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A00D11" w14:textId="4B3DE7E3" w:rsidR="001B184E" w:rsidRPr="0087175A" w:rsidRDefault="001B184E" w:rsidP="0087175A">
      <w:pPr>
        <w:pStyle w:val="BodyText"/>
        <w:spacing w:after="0" w:line="360" w:lineRule="auto"/>
        <w:jc w:val="right"/>
        <w:rPr>
          <w:rFonts w:ascii="GHEA Grapalat" w:hAnsi="GHEA Grapalat" w:cs="Sylfaen"/>
        </w:rPr>
      </w:pPr>
      <w:r w:rsidRPr="005A1E52">
        <w:rPr>
          <w:rFonts w:ascii="GHEA Grapalat" w:hAnsi="GHEA Grapalat" w:cs="Sylfaen"/>
          <w:lang w:val="hy-AM"/>
        </w:rPr>
        <w:t xml:space="preserve">Ձև N 3 </w:t>
      </w:r>
    </w:p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0960F87C" w14:textId="7C5D9686" w:rsidR="001B184E" w:rsidRPr="005A1E52" w:rsidRDefault="00373911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31D138A5" w14:textId="5AAA4226" w:rsidR="0087175A" w:rsidRPr="005A0155" w:rsidRDefault="00645BB1" w:rsidP="00D17810">
      <w:pPr>
        <w:spacing w:line="360" w:lineRule="auto"/>
        <w:jc w:val="center"/>
        <w:rPr>
          <w:rFonts w:ascii="GHEA Grapalat" w:hAnsi="GHEA Grapalat"/>
          <w:lang w:val="hy-AM"/>
        </w:rPr>
      </w:pPr>
      <w:r w:rsidRPr="00D72642">
        <w:rPr>
          <w:rFonts w:ascii="GHEA Grapalat" w:hAnsi="GHEA Grapalat"/>
          <w:lang w:val="hy-AM"/>
        </w:rPr>
        <w:t>«</w:t>
      </w:r>
      <w:r w:rsidR="001B6ADE" w:rsidRPr="001B6ADE">
        <w:rPr>
          <w:rFonts w:ascii="GHEA Grapalat" w:hAnsi="GHEA Grapalat"/>
          <w:lang w:val="hy-AM"/>
        </w:rPr>
        <w:t>ՄԱՔՍԱՅԻՆ ԳՈՐԾԻ ԲՆԱԳԱՎԱՌՈՒՄ ԻՐԱԿԱՆԱՑՎՈՂ ԳՈՐ</w:t>
      </w:r>
      <w:r w:rsidR="001B6ADE" w:rsidRPr="001B6ADE">
        <w:rPr>
          <w:rFonts w:ascii="GHEA Grapalat" w:hAnsi="GHEA Grapalat"/>
          <w:lang w:val="hy-AM"/>
        </w:rPr>
        <w:softHyphen/>
        <w:t>ԾՈՒ</w:t>
      </w:r>
      <w:r w:rsidR="001B6ADE" w:rsidRPr="001B6ADE">
        <w:rPr>
          <w:rFonts w:ascii="GHEA Grapalat" w:hAnsi="GHEA Grapalat"/>
          <w:lang w:val="hy-AM"/>
        </w:rPr>
        <w:softHyphen/>
        <w:t>ՆԵՈՒ</w:t>
      </w:r>
      <w:r w:rsidR="001B6ADE" w:rsidRPr="001B6ADE">
        <w:rPr>
          <w:rFonts w:ascii="GHEA Grapalat" w:hAnsi="GHEA Grapalat"/>
          <w:lang w:val="hy-AM"/>
        </w:rPr>
        <w:softHyphen/>
        <w:t>ԹՅԱՆ ՏԵՍԱԿՆԵՐՈՎ ԶԲԱՂՎՈՂ ԻՐԱՎԱԲԱՆԱԿԱՆ ԱՆՁԱՆՑ ՊԱՐՏԱՎՈՐՈՒԹՅՈՒՆՆԵՐԻ ԿԱՏԱՐ</w:t>
      </w:r>
      <w:r w:rsidR="001B6ADE" w:rsidRPr="001B6ADE">
        <w:rPr>
          <w:rFonts w:ascii="GHEA Grapalat" w:hAnsi="GHEA Grapalat"/>
          <w:lang w:val="hy-AM"/>
        </w:rPr>
        <w:softHyphen/>
        <w:t>ՄԱՆ ԱՊԱՀՈՎՈՒՄՆԵՐԻ ՎԵՐԱԴԱՐՁՄԱՆ ԿԱՐԳԸ ՀԱՍՏԱՏԵԼՈՒ ՄԱՍԻՆ</w:t>
      </w:r>
      <w:r w:rsidRPr="00645BB1">
        <w:rPr>
          <w:rFonts w:ascii="GHEA Grapalat" w:hAnsi="GHEA Grapalat"/>
          <w:lang w:val="hy-AM"/>
        </w:rPr>
        <w:t xml:space="preserve">» ՀՀ </w:t>
      </w:r>
      <w:r w:rsidR="003555B0" w:rsidRPr="003555B0">
        <w:rPr>
          <w:rFonts w:ascii="GHEA Grapalat" w:hAnsi="GHEA Grapalat"/>
          <w:lang w:val="hy-AM"/>
        </w:rPr>
        <w:t>ԿԱՌԱՎԱՐՈՒԹՅԱՆ</w:t>
      </w:r>
      <w:r w:rsidRPr="00645BB1">
        <w:rPr>
          <w:rFonts w:ascii="GHEA Grapalat" w:hAnsi="GHEA Grapalat"/>
          <w:lang w:val="hy-AM"/>
        </w:rPr>
        <w:t xml:space="preserve"> ՈՐՈՇ</w:t>
      </w:r>
      <w:r w:rsidRPr="00645BB1">
        <w:rPr>
          <w:rFonts w:ascii="GHEA Grapalat" w:hAnsi="GHEA Grapalat"/>
          <w:lang w:val="hy-AM"/>
        </w:rPr>
        <w:softHyphen/>
        <w:t>ՄԱՆ</w:t>
      </w:r>
      <w:r>
        <w:rPr>
          <w:rFonts w:ascii="GHEA Grapalat" w:hAnsi="GHEA Grapalat"/>
          <w:lang w:val="hy-AM"/>
        </w:rPr>
        <w:t xml:space="preserve"> ՆԱԽԱԳԾ</w:t>
      </w:r>
      <w:r w:rsidRPr="00C668BE">
        <w:rPr>
          <w:rFonts w:ascii="GHEA Grapalat" w:hAnsi="GHEA Grapalat"/>
          <w:lang w:val="hy-AM"/>
        </w:rPr>
        <w:t>Ի</w:t>
      </w:r>
      <w:r w:rsidR="005A0155" w:rsidRPr="005A0155">
        <w:rPr>
          <w:rFonts w:ascii="GHEA Grapalat" w:hAnsi="GHEA Grapalat"/>
          <w:lang w:val="hy-AM"/>
        </w:rPr>
        <w:t xml:space="preserve"> </w:t>
      </w:r>
      <w:r w:rsidR="005A0155" w:rsidRPr="00BC55FB">
        <w:rPr>
          <w:rFonts w:ascii="GHEA Grapalat" w:hAnsi="GHEA Grapalat"/>
          <w:lang w:val="hy-AM"/>
        </w:rPr>
        <w:t xml:space="preserve">ՎԵՐԱԲԵՐՅԱԼ ՇԱՀԱԳՐԳԻՌ ՄԱՐՄԻՆՆԵՐԻ </w:t>
      </w:r>
      <w:r w:rsidR="005A0155" w:rsidRPr="005A0155">
        <w:rPr>
          <w:rFonts w:ascii="GHEA Grapalat" w:hAnsi="GHEA Grapalat"/>
          <w:lang w:val="hy-AM"/>
        </w:rPr>
        <w:t>ԴԻՏՈՂՈՒԹՅՈՒՆՆԵՐԻ</w:t>
      </w:r>
      <w:r w:rsidR="005A0155" w:rsidRPr="00BC55FB">
        <w:rPr>
          <w:rFonts w:ascii="GHEA Grapalat" w:hAnsi="GHEA Grapalat"/>
          <w:lang w:val="hy-AM"/>
        </w:rPr>
        <w:t xml:space="preserve"> ԵՎ ԱՌԱՋԱՐԿՈՒԹՅՈՒՆՆԵՐԻ</w:t>
      </w:r>
    </w:p>
    <w:p w14:paraId="4A09FDE2" w14:textId="77777777" w:rsidR="004B6D83" w:rsidRPr="00D17810" w:rsidRDefault="004B6D83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746" w:type="dxa"/>
        <w:tblInd w:w="279" w:type="dxa"/>
        <w:tblLook w:val="04A0" w:firstRow="1" w:lastRow="0" w:firstColumn="1" w:lastColumn="0" w:noHBand="0" w:noVBand="1"/>
      </w:tblPr>
      <w:tblGrid>
        <w:gridCol w:w="8647"/>
        <w:gridCol w:w="6099"/>
      </w:tblGrid>
      <w:tr w:rsidR="001B184E" w:rsidRPr="007F2B35" w14:paraId="086A7901" w14:textId="77777777" w:rsidTr="005F52D9">
        <w:tc>
          <w:tcPr>
            <w:tcW w:w="8647" w:type="dxa"/>
            <w:vMerge w:val="restart"/>
            <w:shd w:val="clear" w:color="auto" w:fill="A6A6A6" w:themeFill="background1" w:themeFillShade="A6"/>
          </w:tcPr>
          <w:p w14:paraId="469B5DAE" w14:textId="200FC3E9" w:rsidR="001B184E" w:rsidRPr="00F75B8A" w:rsidRDefault="001B184E" w:rsidP="005F52D9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lang w:val="hy-AM"/>
              </w:rPr>
            </w:pPr>
            <w:r w:rsidRPr="0087175A">
              <w:rPr>
                <w:rFonts w:ascii="GHEA Grapalat" w:hAnsi="GHEA Grapalat" w:cs="Sylfaen"/>
                <w:lang w:val="hy-AM"/>
              </w:rPr>
              <w:t xml:space="preserve">1. </w:t>
            </w:r>
            <w:r w:rsidRPr="007B06BC">
              <w:rPr>
                <w:rFonts w:ascii="GHEA Grapalat" w:hAnsi="GHEA Grapalat" w:cs="Sylfaen"/>
                <w:lang w:val="hy-AM"/>
              </w:rPr>
              <w:t xml:space="preserve">ՀՀ </w:t>
            </w:r>
            <w:r w:rsidR="000416FA" w:rsidRPr="00F75B8A">
              <w:rPr>
                <w:rFonts w:ascii="GHEA Grapalat" w:hAnsi="GHEA Grapalat" w:cs="Sylfaen"/>
                <w:lang w:val="hy-AM"/>
              </w:rPr>
              <w:t>պետական եկամուտների կոմիտե</w:t>
            </w:r>
          </w:p>
          <w:p w14:paraId="5165B2AD" w14:textId="77777777" w:rsidR="001B184E" w:rsidRPr="0087175A" w:rsidRDefault="001B184E" w:rsidP="005F52D9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99" w:type="dxa"/>
            <w:shd w:val="clear" w:color="auto" w:fill="A6A6A6" w:themeFill="background1" w:themeFillShade="A6"/>
          </w:tcPr>
          <w:p w14:paraId="45848837" w14:textId="09662E06" w:rsidR="001B184E" w:rsidRPr="00FB2847" w:rsidRDefault="008F01F9" w:rsidP="007A11B2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>24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05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 w:rsidR="007A11B2">
              <w:rPr>
                <w:rFonts w:ascii="GHEA Grapalat" w:hAnsi="GHEA Grapalat" w:cs="Sylfaen"/>
                <w:lang w:val="af-ZA"/>
              </w:rPr>
              <w:t>3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:rsidRPr="007F2B35" w14:paraId="3A134840" w14:textId="77777777" w:rsidTr="00F75B8A">
        <w:tc>
          <w:tcPr>
            <w:tcW w:w="8647" w:type="dxa"/>
            <w:vMerge/>
            <w:shd w:val="clear" w:color="auto" w:fill="A6A6A6" w:themeFill="background1" w:themeFillShade="A6"/>
          </w:tcPr>
          <w:p w14:paraId="77B0D8BA" w14:textId="77777777" w:rsidR="001B184E" w:rsidRPr="000416FA" w:rsidRDefault="001B184E" w:rsidP="00A5444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99" w:type="dxa"/>
            <w:shd w:val="clear" w:color="auto" w:fill="A6A6A6" w:themeFill="background1" w:themeFillShade="A6"/>
          </w:tcPr>
          <w:p w14:paraId="56774EB5" w14:textId="0CD3C66E" w:rsidR="001B184E" w:rsidRPr="000416FA" w:rsidRDefault="00645BB1" w:rsidP="00A54448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>թիվ</w:t>
            </w:r>
            <w:r w:rsidR="001B184E" w:rsidRPr="00645BB1">
              <w:rPr>
                <w:rFonts w:ascii="GHEA Grapalat" w:hAnsi="GHEA Grapalat" w:cs="Sylfaen"/>
                <w:lang w:val="af-ZA"/>
              </w:rPr>
              <w:t xml:space="preserve"> </w:t>
            </w:r>
            <w:r w:rsidR="008F01F9" w:rsidRPr="008F01F9">
              <w:rPr>
                <w:rFonts w:ascii="GHEA Grapalat" w:hAnsi="GHEA Grapalat" w:cs="Sylfaen"/>
                <w:lang w:val="af-ZA"/>
              </w:rPr>
              <w:t>01/3-2/30932-2023</w:t>
            </w:r>
          </w:p>
        </w:tc>
      </w:tr>
      <w:tr w:rsidR="001B184E" w:rsidRPr="00DE69EF" w14:paraId="448BFFA1" w14:textId="77777777" w:rsidTr="00783EB3">
        <w:tc>
          <w:tcPr>
            <w:tcW w:w="8647" w:type="dxa"/>
          </w:tcPr>
          <w:p w14:paraId="1A776487" w14:textId="64BFABD4" w:rsidR="001D3785" w:rsidRPr="001D3785" w:rsidRDefault="001D3785" w:rsidP="001D3785">
            <w:pPr>
              <w:pStyle w:val="ListParagraph"/>
              <w:numPr>
                <w:ilvl w:val="0"/>
                <w:numId w:val="23"/>
              </w:numPr>
              <w:tabs>
                <w:tab w:val="left" w:pos="567"/>
                <w:tab w:val="left" w:pos="744"/>
              </w:tabs>
              <w:spacing w:line="360" w:lineRule="auto"/>
              <w:ind w:left="36" w:firstLine="531"/>
              <w:jc w:val="both"/>
              <w:rPr>
                <w:rFonts w:ascii="GHEA Grapalat" w:hAnsi="GHEA Grapalat"/>
                <w:szCs w:val="20"/>
                <w:lang w:val="hy-AM"/>
              </w:rPr>
            </w:pPr>
            <w:r w:rsidRPr="001D3785">
              <w:rPr>
                <w:rFonts w:ascii="GHEA Grapalat" w:hAnsi="GHEA Grapalat"/>
                <w:szCs w:val="20"/>
                <w:lang w:val="hy-AM"/>
              </w:rPr>
              <w:t>Նախագծով նախատեսվում է սահմանել մաքսային գործի բնագավառում իրականացվող գործունեության տեսակներով զբաղվող իրավաբանական անձանց պարտավորությունների կատարման ապահովումների վերադարձման կարգը։ Միաժամանակ նախատեսվում է, որ դիմումները կարող են ներկայացվել նաև էլեկտրոնային եղանակով, իսկ ներկայացվող դիմումի ձև և լրացման կարգ նախագծով սահմանված չէ։</w:t>
            </w:r>
          </w:p>
          <w:p w14:paraId="71584BBB" w14:textId="77777777" w:rsidR="001D3785" w:rsidRPr="005D1A40" w:rsidRDefault="001D3785" w:rsidP="001D3785">
            <w:pPr>
              <w:tabs>
                <w:tab w:val="left" w:pos="567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Cs w:val="20"/>
                <w:lang w:val="hy-AM"/>
              </w:rPr>
            </w:pPr>
            <w:r>
              <w:rPr>
                <w:rFonts w:ascii="GHEA Grapalat" w:hAnsi="GHEA Grapalat"/>
                <w:szCs w:val="20"/>
                <w:lang w:val="hy-AM"/>
              </w:rPr>
              <w:t xml:space="preserve">Հաշվի առնելով վերոգրյալը, առաջարկում ենք նախագծով սահմանել, որ դիմումները ներկայացվում են ՀՀ արտաքին առևտրի ազգային մեկ պատուհան </w:t>
            </w:r>
            <w:r w:rsidRPr="00D65113">
              <w:rPr>
                <w:rFonts w:ascii="GHEA Grapalat" w:hAnsi="GHEA Grapalat"/>
                <w:szCs w:val="20"/>
                <w:lang w:val="hy-AM"/>
              </w:rPr>
              <w:t>(</w:t>
            </w:r>
            <w:r w:rsidRPr="00E92395">
              <w:rPr>
                <w:rFonts w:ascii="GHEA Grapalat" w:hAnsi="GHEA Grapalat"/>
                <w:szCs w:val="20"/>
                <w:lang w:val="hy-AM"/>
              </w:rPr>
              <w:t>trade.gov.am</w:t>
            </w:r>
            <w:r w:rsidRPr="00D65113">
              <w:rPr>
                <w:rFonts w:ascii="GHEA Grapalat" w:hAnsi="GHEA Grapalat"/>
                <w:szCs w:val="20"/>
                <w:lang w:val="hy-AM"/>
              </w:rPr>
              <w:t>)</w:t>
            </w:r>
            <w:r w:rsidRPr="00E92395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0"/>
                <w:lang w:val="hy-AM"/>
              </w:rPr>
              <w:t>հարթակի</w:t>
            </w:r>
            <w:r w:rsidRPr="00FE48DB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0"/>
                <w:lang w:val="hy-AM"/>
              </w:rPr>
              <w:t>միջոցով, ինչպես նաև էլեկտրոնային եղանակով դիմումների ներկայացման հնարավորությունն ապահովելու նպատակով սահմանել դիմումի ձև և լրացման կարգ։ Նշված դեպքում</w:t>
            </w:r>
            <w:r w:rsidRPr="005D1A40">
              <w:rPr>
                <w:rFonts w:ascii="GHEA Grapalat" w:hAnsi="GHEA Grapalat"/>
                <w:szCs w:val="20"/>
                <w:lang w:val="hy-AM"/>
              </w:rPr>
              <w:t xml:space="preserve"> անհրաժեշտ է նաև Նախագծով նախատեսել նշված համակարգի ներդրման համար անցումային ժամանակահատված։</w:t>
            </w:r>
          </w:p>
          <w:p w14:paraId="10C79891" w14:textId="59256A7D" w:rsidR="001B184E" w:rsidRPr="001D3785" w:rsidRDefault="001D3785" w:rsidP="001D3785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Cs w:val="20"/>
                <w:lang w:val="hy-AM"/>
              </w:rPr>
            </w:pPr>
            <w:r w:rsidRPr="005D1A40">
              <w:rPr>
                <w:rFonts w:ascii="GHEA Grapalat" w:hAnsi="GHEA Grapalat"/>
                <w:szCs w:val="20"/>
                <w:lang w:val="hy-AM"/>
              </w:rPr>
              <w:lastRenderedPageBreak/>
              <w:t>Միաժամանակ Նախագծի հավելվածի 3-րդ կետով նախատեսված դիմումի ներկայացման հետ առաջարկում ենք սահմանել նաև փաստաթղթերի ցանկ, որոնք անհրաժեշտ է ներկայացնել թղթային կամ էլեկտրոնային եղանակով հանձնվող դիմումների հետ միաժամանակ (օր</w:t>
            </w:r>
            <w:r w:rsidRPr="005D1A40">
              <w:rPr>
                <w:rFonts w:ascii="Cambria Math" w:hAnsi="Cambria Math" w:cs="Cambria Math"/>
                <w:szCs w:val="20"/>
                <w:lang w:val="hy-AM"/>
              </w:rPr>
              <w:t>․</w:t>
            </w:r>
            <w:r w:rsidRPr="005D1A40">
              <w:rPr>
                <w:rFonts w:ascii="GHEA Grapalat" w:hAnsi="GHEA Grapalat" w:cs="GHEA Grapalat"/>
                <w:szCs w:val="20"/>
                <w:lang w:val="hy-AM"/>
              </w:rPr>
              <w:t>՝</w:t>
            </w:r>
            <w:r w:rsidRPr="005D1A40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5D1A40">
              <w:rPr>
                <w:rFonts w:ascii="GHEA Grapalat" w:hAnsi="GHEA Grapalat" w:cs="GHEA Grapalat"/>
                <w:szCs w:val="20"/>
                <w:lang w:val="hy-AM"/>
              </w:rPr>
              <w:t>դրամական</w:t>
            </w:r>
            <w:r w:rsidRPr="005D1A40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5D1A40">
              <w:rPr>
                <w:rFonts w:ascii="GHEA Grapalat" w:hAnsi="GHEA Grapalat" w:cs="GHEA Grapalat"/>
                <w:szCs w:val="20"/>
                <w:lang w:val="hy-AM"/>
              </w:rPr>
              <w:t>միջոցների</w:t>
            </w:r>
            <w:r w:rsidRPr="005D1A40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5D1A40">
              <w:rPr>
                <w:rFonts w:ascii="GHEA Grapalat" w:hAnsi="GHEA Grapalat" w:cs="GHEA Grapalat"/>
                <w:szCs w:val="20"/>
                <w:lang w:val="hy-AM"/>
              </w:rPr>
              <w:t>ներդրումը</w:t>
            </w:r>
            <w:r w:rsidRPr="005D1A40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5D1A40">
              <w:rPr>
                <w:rFonts w:ascii="GHEA Grapalat" w:hAnsi="GHEA Grapalat" w:cs="GHEA Grapalat"/>
                <w:szCs w:val="20"/>
                <w:lang w:val="hy-AM"/>
              </w:rPr>
              <w:t>հաստատող</w:t>
            </w:r>
            <w:r w:rsidRPr="005D1A40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5D1A40">
              <w:rPr>
                <w:rFonts w:ascii="GHEA Grapalat" w:hAnsi="GHEA Grapalat" w:cs="GHEA Grapalat"/>
                <w:szCs w:val="20"/>
                <w:lang w:val="hy-AM"/>
              </w:rPr>
              <w:t>վճարման</w:t>
            </w:r>
            <w:r w:rsidRPr="005D1A40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5D1A40">
              <w:rPr>
                <w:rFonts w:ascii="GHEA Grapalat" w:hAnsi="GHEA Grapalat" w:cs="GHEA Grapalat"/>
                <w:szCs w:val="20"/>
                <w:lang w:val="hy-AM"/>
              </w:rPr>
              <w:t>անդորր</w:t>
            </w:r>
            <w:r w:rsidRPr="005D1A40">
              <w:rPr>
                <w:rFonts w:ascii="GHEA Grapalat" w:hAnsi="GHEA Grapalat"/>
                <w:szCs w:val="20"/>
                <w:lang w:val="hy-AM"/>
              </w:rPr>
              <w:t>ագիրը, ներդրված դրամական միջոցներով ապահովված պարտավորության կատարումը (դադարեցումը) հաստատող փաստաթղթեր և այլն)։</w:t>
            </w:r>
          </w:p>
        </w:tc>
        <w:tc>
          <w:tcPr>
            <w:tcW w:w="6099" w:type="dxa"/>
          </w:tcPr>
          <w:p w14:paraId="5B1191F8" w14:textId="77777777" w:rsidR="001D3785" w:rsidRDefault="001D3785" w:rsidP="001D3785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 xml:space="preserve">Ընդունվել է </w:t>
            </w:r>
          </w:p>
          <w:p w14:paraId="4C19C264" w14:textId="3FF68CA6" w:rsidR="001D3785" w:rsidRDefault="001D3785" w:rsidP="001D3785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Նախագծում կատարվել </w:t>
            </w:r>
            <w:r w:rsidRPr="00C74766">
              <w:rPr>
                <w:rFonts w:ascii="GHEA Grapalat" w:hAnsi="GHEA Grapalat" w:cs="Sylfaen"/>
                <w:bCs/>
                <w:lang w:val="hy-AM"/>
              </w:rPr>
              <w:t>են</w:t>
            </w:r>
            <w:r w:rsidRPr="00164559">
              <w:rPr>
                <w:rFonts w:ascii="GHEA Grapalat" w:hAnsi="GHEA Grapalat" w:cs="Sylfaen"/>
                <w:bCs/>
                <w:lang w:val="hy-AM"/>
              </w:rPr>
              <w:t xml:space="preserve"> համապատասխան </w:t>
            </w:r>
            <w:r w:rsidR="00DE69EF">
              <w:rPr>
                <w:rFonts w:ascii="GHEA Grapalat" w:hAnsi="GHEA Grapalat" w:cs="Sylfaen"/>
                <w:bCs/>
                <w:lang w:val="hy-AM"/>
              </w:rPr>
              <w:t>լրացում</w:t>
            </w:r>
            <w:r w:rsidRPr="00C74766">
              <w:rPr>
                <w:rFonts w:ascii="GHEA Grapalat" w:hAnsi="GHEA Grapalat" w:cs="Sylfaen"/>
                <w:bCs/>
                <w:lang w:val="hy-AM"/>
              </w:rPr>
              <w:t>ներ</w:t>
            </w:r>
            <w:r w:rsidRPr="00164559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14:paraId="05CDD5B4" w14:textId="598193D7" w:rsidR="007C1AB7" w:rsidRPr="007C1AB7" w:rsidRDefault="007C1AB7" w:rsidP="007C1AB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3268DE" w:rsidRPr="00DE69EF" w14:paraId="53E6FC8B" w14:textId="77777777" w:rsidTr="00783EB3">
        <w:tc>
          <w:tcPr>
            <w:tcW w:w="8647" w:type="dxa"/>
          </w:tcPr>
          <w:p w14:paraId="32CC3E46" w14:textId="60BEE40C" w:rsidR="000E53E4" w:rsidRPr="00C74766" w:rsidRDefault="00C74766" w:rsidP="00C74766">
            <w:pPr>
              <w:pStyle w:val="ListParagraph"/>
              <w:numPr>
                <w:ilvl w:val="0"/>
                <w:numId w:val="23"/>
              </w:numPr>
              <w:tabs>
                <w:tab w:val="left" w:pos="567"/>
                <w:tab w:val="left" w:pos="1134"/>
              </w:tabs>
              <w:spacing w:line="360" w:lineRule="auto"/>
              <w:ind w:left="36" w:firstLine="531"/>
              <w:jc w:val="both"/>
              <w:rPr>
                <w:rFonts w:ascii="GHEA Grapalat" w:hAnsi="GHEA Grapalat"/>
                <w:szCs w:val="20"/>
                <w:lang w:val="hy-AM"/>
              </w:rPr>
            </w:pPr>
            <w:r w:rsidRPr="00C74766">
              <w:rPr>
                <w:rFonts w:ascii="GHEA Grapalat" w:hAnsi="GHEA Grapalat"/>
                <w:szCs w:val="20"/>
                <w:lang w:val="hy-AM"/>
              </w:rPr>
              <w:lastRenderedPageBreak/>
              <w:t>Մաքսային կարգավորման մասին օրենքի (այսուհետ՝ Օրենք) 51-րդ հոդվածի 1-ին մասի համաձայն՝ մաքսատուրքի, հարկերի, հատուկ, հակագնագցման և փոխհատուցման տուրքերի վճարման գծով պարտավորությունների կատարման ապահովման նպատակով դրամական միջոցները մուտքագրվում են մաքսային մարմինների կողմից տնօրինվող՝ Հայաստանի Հանրապետության համապատասխան գանձապետական հաշվին, ուստի Նախագծով անհրաժեշտ է սահմանել նաև գումարի փաստացի վերադարձն իրականացնող ֆինանսական մարմնի (ՀՀ ֆինանսների նախարարություն) գործառույթները (օր</w:t>
            </w:r>
            <w:r w:rsidRPr="00C74766">
              <w:rPr>
                <w:rFonts w:ascii="Cambria Math" w:hAnsi="Cambria Math" w:cs="Cambria Math"/>
                <w:szCs w:val="20"/>
                <w:lang w:val="hy-AM"/>
              </w:rPr>
              <w:t>․</w:t>
            </w:r>
            <w:r w:rsidRPr="00C74766">
              <w:rPr>
                <w:rFonts w:ascii="GHEA Grapalat" w:hAnsi="GHEA Grapalat" w:cs="GHEA Grapalat"/>
                <w:szCs w:val="20"/>
                <w:lang w:val="hy-AM"/>
              </w:rPr>
              <w:t>՝</w:t>
            </w:r>
            <w:r w:rsidRPr="00C74766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C74766">
              <w:rPr>
                <w:rFonts w:ascii="GHEA Grapalat" w:hAnsi="GHEA Grapalat" w:cs="GHEA Grapalat"/>
                <w:szCs w:val="20"/>
                <w:lang w:val="hy-AM"/>
              </w:rPr>
              <w:t>կատարման</w:t>
            </w:r>
            <w:r w:rsidRPr="00C74766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C74766">
              <w:rPr>
                <w:rFonts w:ascii="GHEA Grapalat" w:hAnsi="GHEA Grapalat" w:cs="GHEA Grapalat"/>
                <w:szCs w:val="20"/>
                <w:lang w:val="hy-AM"/>
              </w:rPr>
              <w:t>հիմք՝</w:t>
            </w:r>
            <w:r w:rsidRPr="00C74766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C74766">
              <w:rPr>
                <w:rFonts w:ascii="GHEA Grapalat" w:hAnsi="GHEA Grapalat" w:cs="GHEA Grapalat"/>
                <w:szCs w:val="20"/>
                <w:lang w:val="hy-AM"/>
              </w:rPr>
              <w:t>ՀՀ պետական եկամուտների կոմիտեի</w:t>
            </w:r>
            <w:r w:rsidRPr="00C74766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C74766">
              <w:rPr>
                <w:rFonts w:ascii="GHEA Grapalat" w:hAnsi="GHEA Grapalat" w:cs="GHEA Grapalat"/>
                <w:szCs w:val="20"/>
                <w:lang w:val="hy-AM"/>
              </w:rPr>
              <w:t>գրություն</w:t>
            </w:r>
            <w:r w:rsidRPr="00C74766">
              <w:rPr>
                <w:rFonts w:ascii="GHEA Grapalat" w:hAnsi="GHEA Grapalat"/>
                <w:szCs w:val="20"/>
                <w:lang w:val="hy-AM"/>
              </w:rPr>
              <w:t xml:space="preserve">, </w:t>
            </w:r>
            <w:r w:rsidRPr="00C74766">
              <w:rPr>
                <w:rFonts w:ascii="GHEA Grapalat" w:hAnsi="GHEA Grapalat" w:cs="GHEA Grapalat"/>
                <w:szCs w:val="20"/>
                <w:lang w:val="hy-AM"/>
              </w:rPr>
              <w:t>կատարման</w:t>
            </w:r>
            <w:r w:rsidRPr="00C74766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C74766">
              <w:rPr>
                <w:rFonts w:ascii="GHEA Grapalat" w:hAnsi="GHEA Grapalat" w:cs="GHEA Grapalat"/>
                <w:szCs w:val="20"/>
                <w:lang w:val="hy-AM"/>
              </w:rPr>
              <w:t>իրական</w:t>
            </w:r>
            <w:r w:rsidRPr="00C74766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C74766">
              <w:rPr>
                <w:rFonts w:ascii="GHEA Grapalat" w:hAnsi="GHEA Grapalat" w:cs="GHEA Grapalat"/>
                <w:szCs w:val="20"/>
                <w:lang w:val="hy-AM"/>
              </w:rPr>
              <w:t>ժամկետ</w:t>
            </w:r>
            <w:r w:rsidRPr="00C74766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C74766">
              <w:rPr>
                <w:rFonts w:ascii="GHEA Grapalat" w:hAnsi="GHEA Grapalat" w:cs="GHEA Grapalat"/>
                <w:szCs w:val="20"/>
                <w:lang w:val="hy-AM"/>
              </w:rPr>
              <w:t>և</w:t>
            </w:r>
            <w:r w:rsidRPr="00C74766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C74766">
              <w:rPr>
                <w:rFonts w:ascii="GHEA Grapalat" w:hAnsi="GHEA Grapalat" w:cs="GHEA Grapalat"/>
                <w:szCs w:val="20"/>
                <w:lang w:val="hy-AM"/>
              </w:rPr>
              <w:t>այլն</w:t>
            </w:r>
            <w:r w:rsidRPr="00C74766">
              <w:rPr>
                <w:rFonts w:ascii="GHEA Grapalat" w:hAnsi="GHEA Grapalat"/>
                <w:szCs w:val="20"/>
                <w:lang w:val="hy-AM"/>
              </w:rPr>
              <w:t>)</w:t>
            </w:r>
            <w:r w:rsidRPr="00C74766">
              <w:rPr>
                <w:rFonts w:ascii="GHEA Grapalat" w:hAnsi="GHEA Grapalat" w:cs="GHEA Grapalat"/>
                <w:szCs w:val="20"/>
                <w:lang w:val="hy-AM"/>
              </w:rPr>
              <w:t>։</w:t>
            </w:r>
          </w:p>
        </w:tc>
        <w:tc>
          <w:tcPr>
            <w:tcW w:w="6099" w:type="dxa"/>
          </w:tcPr>
          <w:p w14:paraId="3AE01DE4" w14:textId="77777777" w:rsidR="001B6ADE" w:rsidRDefault="001B6ADE" w:rsidP="001B6ADE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1E2CE1D3" w14:textId="07D3D970" w:rsidR="001B6ADE" w:rsidRDefault="001B6ADE" w:rsidP="001B6ADE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64559">
              <w:rPr>
                <w:rFonts w:ascii="GHEA Grapalat" w:hAnsi="GHEA Grapalat" w:cs="Sylfaen"/>
                <w:bCs/>
                <w:lang w:val="hy-AM"/>
              </w:rPr>
              <w:t xml:space="preserve">Նախագծում կատարվել է համապատասխան </w:t>
            </w:r>
            <w:r w:rsidR="00DE69EF">
              <w:rPr>
                <w:rFonts w:ascii="GHEA Grapalat" w:hAnsi="GHEA Grapalat" w:cs="Sylfaen"/>
                <w:bCs/>
                <w:lang w:val="hy-AM"/>
              </w:rPr>
              <w:t>լրացում</w:t>
            </w:r>
            <w:r w:rsidRPr="00164559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14:paraId="607DC477" w14:textId="7D38019C" w:rsidR="00592457" w:rsidRPr="008F09DA" w:rsidRDefault="00592457" w:rsidP="005978C6">
            <w:pPr>
              <w:pStyle w:val="ListParagraph"/>
              <w:ind w:left="0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C74766" w:rsidRPr="00DE69EF" w14:paraId="32FB7FE5" w14:textId="77777777" w:rsidTr="00783EB3">
        <w:tc>
          <w:tcPr>
            <w:tcW w:w="8647" w:type="dxa"/>
          </w:tcPr>
          <w:p w14:paraId="37F36BAD" w14:textId="7385FF61" w:rsidR="00C74766" w:rsidRPr="00C74766" w:rsidRDefault="00C74766" w:rsidP="00C74766">
            <w:pPr>
              <w:pStyle w:val="ListParagraph"/>
              <w:numPr>
                <w:ilvl w:val="0"/>
                <w:numId w:val="23"/>
              </w:numPr>
              <w:tabs>
                <w:tab w:val="left" w:pos="567"/>
                <w:tab w:val="left" w:pos="886"/>
              </w:tabs>
              <w:spacing w:line="360" w:lineRule="auto"/>
              <w:ind w:left="36" w:firstLine="531"/>
              <w:jc w:val="both"/>
              <w:rPr>
                <w:rFonts w:ascii="GHEA Grapalat" w:hAnsi="GHEA Grapalat"/>
                <w:szCs w:val="20"/>
                <w:lang w:val="hy-AM"/>
              </w:rPr>
            </w:pPr>
            <w:r w:rsidRPr="00C74766">
              <w:rPr>
                <w:rFonts w:ascii="GHEA Grapalat" w:hAnsi="GHEA Grapalat"/>
                <w:szCs w:val="20"/>
                <w:lang w:val="hy-AM"/>
              </w:rPr>
              <w:t>Նախագծի հավելվածում առաջարկում ենք լրացնել նաև համապատասխան կետ՝ սահմանելով դիմումի մերժման հիմքերը (օր</w:t>
            </w:r>
            <w:r w:rsidRPr="00C74766">
              <w:rPr>
                <w:rFonts w:ascii="Cambria Math" w:hAnsi="Cambria Math" w:cs="Cambria Math"/>
                <w:szCs w:val="20"/>
                <w:lang w:val="hy-AM"/>
              </w:rPr>
              <w:t>․</w:t>
            </w:r>
            <w:r w:rsidRPr="00C74766">
              <w:rPr>
                <w:rFonts w:ascii="GHEA Grapalat" w:hAnsi="GHEA Grapalat" w:cs="GHEA Grapalat"/>
                <w:szCs w:val="20"/>
                <w:lang w:val="hy-AM"/>
              </w:rPr>
              <w:t>՝</w:t>
            </w:r>
            <w:r w:rsidRPr="00C74766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C74766">
              <w:rPr>
                <w:rFonts w:ascii="GHEA Grapalat" w:hAnsi="GHEA Grapalat" w:cs="GHEA Grapalat"/>
                <w:szCs w:val="20"/>
                <w:lang w:val="hy-AM"/>
              </w:rPr>
              <w:t>անձի</w:t>
            </w:r>
            <w:r w:rsidRPr="00C74766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C74766">
              <w:rPr>
                <w:rFonts w:ascii="GHEA Grapalat" w:hAnsi="GHEA Grapalat" w:cs="GHEA Grapalat"/>
                <w:szCs w:val="20"/>
                <w:lang w:val="hy-AM"/>
              </w:rPr>
              <w:t>մոտ</w:t>
            </w:r>
            <w:r w:rsidRPr="00C74766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C74766">
              <w:rPr>
                <w:rFonts w:ascii="GHEA Grapalat" w:hAnsi="GHEA Grapalat" w:cs="GHEA Grapalat"/>
                <w:szCs w:val="20"/>
                <w:lang w:val="hy-AM"/>
              </w:rPr>
              <w:t>մաքսատուրքեր</w:t>
            </w:r>
            <w:r w:rsidRPr="00C74766">
              <w:rPr>
                <w:rFonts w:ascii="GHEA Grapalat" w:hAnsi="GHEA Grapalat"/>
                <w:szCs w:val="20"/>
                <w:lang w:val="hy-AM"/>
              </w:rPr>
              <w:t xml:space="preserve">ի, հարկերի, հատուկ, հակագնագցման, </w:t>
            </w:r>
            <w:r w:rsidRPr="00C74766">
              <w:rPr>
                <w:rFonts w:ascii="GHEA Grapalat" w:hAnsi="GHEA Grapalat"/>
                <w:szCs w:val="20"/>
                <w:lang w:val="hy-AM"/>
              </w:rPr>
              <w:lastRenderedPageBreak/>
              <w:t>փոխհատուցման տուրքերի, տույժերի, տոկոսների վճարման` սահմանված ժամկետում չկատարված պարտավորության առկայություն)։</w:t>
            </w:r>
          </w:p>
        </w:tc>
        <w:tc>
          <w:tcPr>
            <w:tcW w:w="6099" w:type="dxa"/>
          </w:tcPr>
          <w:p w14:paraId="5F9B1E0E" w14:textId="77777777" w:rsidR="00C74766" w:rsidRDefault="00C74766" w:rsidP="00C7476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 xml:space="preserve">Ընդունվել է </w:t>
            </w:r>
          </w:p>
          <w:p w14:paraId="5CDCFADE" w14:textId="01CBDF8D" w:rsidR="00C74766" w:rsidRDefault="00C74766" w:rsidP="00C7476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64559">
              <w:rPr>
                <w:rFonts w:ascii="GHEA Grapalat" w:hAnsi="GHEA Grapalat" w:cs="Sylfaen"/>
                <w:bCs/>
                <w:lang w:val="hy-AM"/>
              </w:rPr>
              <w:t xml:space="preserve">Նախագծում կատարվել է համապատասխան </w:t>
            </w:r>
            <w:r w:rsidR="00DE69EF">
              <w:rPr>
                <w:rFonts w:ascii="GHEA Grapalat" w:hAnsi="GHEA Grapalat" w:cs="Sylfaen"/>
                <w:bCs/>
                <w:lang w:val="hy-AM"/>
              </w:rPr>
              <w:t>լրացում</w:t>
            </w:r>
            <w:r w:rsidRPr="00164559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14:paraId="1076A743" w14:textId="77777777" w:rsidR="00C74766" w:rsidRDefault="00C74766" w:rsidP="001B6ADE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  <w:tr w:rsidR="008A6CDC" w:rsidRPr="00DE69EF" w14:paraId="0DDC067F" w14:textId="77777777" w:rsidTr="00783EB3">
        <w:tc>
          <w:tcPr>
            <w:tcW w:w="8647" w:type="dxa"/>
          </w:tcPr>
          <w:p w14:paraId="66DCE76F" w14:textId="00BAF1E0" w:rsidR="008A6CDC" w:rsidRPr="008A6CDC" w:rsidRDefault="008A6CDC" w:rsidP="008A6CDC">
            <w:pPr>
              <w:pStyle w:val="ListParagraph"/>
              <w:numPr>
                <w:ilvl w:val="0"/>
                <w:numId w:val="23"/>
              </w:numPr>
              <w:tabs>
                <w:tab w:val="left" w:pos="567"/>
                <w:tab w:val="left" w:pos="886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szCs w:val="20"/>
                <w:lang w:val="hy-AM"/>
              </w:rPr>
            </w:pPr>
            <w:r w:rsidRPr="008A6CDC">
              <w:rPr>
                <w:rFonts w:ascii="GHEA Grapalat" w:hAnsi="GHEA Grapalat"/>
                <w:szCs w:val="20"/>
                <w:lang w:val="hy-AM"/>
              </w:rPr>
              <w:lastRenderedPageBreak/>
              <w:t>Նախագծի հավելվածի 6-րդ կետի 1-ին ենթակետի համաձայն՝ Նախագծով նախատեսվող դիմումի համաձայն մաքսային մարմինը վերադարձնում է երաշխիքը, ինչի վերաբերյալ հայտնում ենք, որ Օրենքի 52-րդ հոդվածի 9-րդ մասի համաձայն՝ երաշխիքը մաքսային մարմինը վերադարձնում է մաքսատուրք, հարկեր, հատուկ, հակագնագցման և փոխհատուցման տուրքեր վճարողի գրավոր դիմումի հիման վրա, եթե կատարվել կամ դադարեցվել են երաշխիքով ապահովված պարտավորությունները, կամ պարտավորություն չի առաջացել: Այսպիսով, առաջարկում ենք Նախագծի հավելվածի 6-րդ կետի 1-ին ենթակետում հստակեցնել, որ նշված ենթակետում նախատեսված երաշխիքի պարագայում պետք է պահպանվեն Օրենքի 52-րդ հոդվածի 9-րդ մասով նախատեսված կարգավորումները։</w:t>
            </w:r>
          </w:p>
        </w:tc>
        <w:tc>
          <w:tcPr>
            <w:tcW w:w="6099" w:type="dxa"/>
          </w:tcPr>
          <w:p w14:paraId="102096DE" w14:textId="77777777" w:rsidR="008A6CDC" w:rsidRDefault="008A6CDC" w:rsidP="008A6CDC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4D488DCD" w14:textId="77777777" w:rsidR="008A6CDC" w:rsidRDefault="008A6CDC" w:rsidP="008A6CDC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64559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փոփոխություն:</w:t>
            </w:r>
          </w:p>
          <w:p w14:paraId="43A78D14" w14:textId="77777777" w:rsidR="008A6CDC" w:rsidRDefault="008A6CDC" w:rsidP="00C7476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  <w:tr w:rsidR="008A6CDC" w:rsidRPr="00DE69EF" w14:paraId="5671D0F4" w14:textId="77777777" w:rsidTr="00783EB3">
        <w:tc>
          <w:tcPr>
            <w:tcW w:w="8647" w:type="dxa"/>
          </w:tcPr>
          <w:p w14:paraId="63738A5F" w14:textId="6B500919" w:rsidR="008A6CDC" w:rsidRPr="008A6CDC" w:rsidRDefault="008A6CDC" w:rsidP="008A6CDC">
            <w:pPr>
              <w:pStyle w:val="ListParagraph"/>
              <w:numPr>
                <w:ilvl w:val="0"/>
                <w:numId w:val="23"/>
              </w:numPr>
              <w:tabs>
                <w:tab w:val="left" w:pos="567"/>
                <w:tab w:val="left" w:pos="886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szCs w:val="20"/>
                <w:lang w:val="hy-AM"/>
              </w:rPr>
            </w:pPr>
            <w:r w:rsidRPr="005D1A40">
              <w:rPr>
                <w:rFonts w:ascii="GHEA Grapalat" w:hAnsi="GHEA Grapalat"/>
                <w:szCs w:val="20"/>
                <w:lang w:val="hy-AM"/>
              </w:rPr>
              <w:t xml:space="preserve">Նախագծի հավելվածի 6-րդ կետի 3-րդ ենթակետի համաձայն՝ Նախագծով նախատեսվող դիմումի համաձայն լուծվում է մաքսային մարմնի ու մաքսատուրք, հարկեր, հատուկ, հակագնագցման և փոխհատուցման տուրքեր վճարողի միջև կնքված գույքի գրավի պայմանագիրը` ՀՀ քաղաքացիական օրենսգրքով սահմանված կարգով, ինչի վերաբերյալ հայտնում ենք, որ Օրենքի 54-րդ հոդվածի 9-րդ մասի համաձայն՝ գույքի գրավի պայմանագիրը կարող է կնքվել` գրավի առարկան գրավատուի մոտ թողնելով կամ մաքսային մարմին փոխանցելով: Այսպիսով, առաջարկում ենք </w:t>
            </w:r>
            <w:r w:rsidRPr="005D1A40">
              <w:rPr>
                <w:rFonts w:ascii="GHEA Grapalat" w:hAnsi="GHEA Grapalat"/>
                <w:szCs w:val="20"/>
                <w:lang w:val="hy-AM"/>
              </w:rPr>
              <w:lastRenderedPageBreak/>
              <w:t>Նախագծի հավելվածի 6-րդ կետի 3-րդ ենթակետում ներառել մաքսային մարմնին փոխանցված գրավի առարկաների հետվերադարձի առնչությամբ կարգավորումներ։</w:t>
            </w:r>
          </w:p>
        </w:tc>
        <w:tc>
          <w:tcPr>
            <w:tcW w:w="6099" w:type="dxa"/>
          </w:tcPr>
          <w:p w14:paraId="20756BFA" w14:textId="77777777" w:rsidR="008A6CDC" w:rsidRDefault="008A6CDC" w:rsidP="008A6CDC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 xml:space="preserve">Ընդունվել է </w:t>
            </w:r>
          </w:p>
          <w:p w14:paraId="53BC294A" w14:textId="3AB35F1D" w:rsidR="008A6CDC" w:rsidRDefault="008A6CDC" w:rsidP="008A6CDC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64559">
              <w:rPr>
                <w:rFonts w:ascii="GHEA Grapalat" w:hAnsi="GHEA Grapalat" w:cs="Sylfaen"/>
                <w:bCs/>
                <w:lang w:val="hy-AM"/>
              </w:rPr>
              <w:t xml:space="preserve">Նախագծում կատարվել է համապատասխան </w:t>
            </w:r>
            <w:r w:rsidR="00DE69EF">
              <w:rPr>
                <w:rFonts w:ascii="GHEA Grapalat" w:hAnsi="GHEA Grapalat" w:cs="Sylfaen"/>
                <w:bCs/>
                <w:lang w:val="hy-AM"/>
              </w:rPr>
              <w:t>լրացում</w:t>
            </w:r>
            <w:r w:rsidRPr="00164559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14:paraId="6290574B" w14:textId="77777777" w:rsidR="008A6CDC" w:rsidRDefault="008A6CDC" w:rsidP="008A6CDC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  <w:tr w:rsidR="00F75B8A" w14:paraId="0481034F" w14:textId="77777777" w:rsidTr="005F52D9">
        <w:tc>
          <w:tcPr>
            <w:tcW w:w="8647" w:type="dxa"/>
            <w:vMerge w:val="restart"/>
            <w:shd w:val="clear" w:color="auto" w:fill="A6A6A6" w:themeFill="background1" w:themeFillShade="A6"/>
          </w:tcPr>
          <w:p w14:paraId="0FF9C001" w14:textId="594D8F86" w:rsidR="00F75B8A" w:rsidRDefault="00F75B8A" w:rsidP="005F52D9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F51503">
              <w:rPr>
                <w:rFonts w:ascii="GHEA Grapalat" w:hAnsi="GHEA Grapalat" w:cs="Sylfaen"/>
                <w:lang w:val="hy-AM"/>
              </w:rPr>
              <w:lastRenderedPageBreak/>
              <w:t xml:space="preserve">2. ՀՀ </w:t>
            </w:r>
            <w:r w:rsidRPr="000416FA">
              <w:rPr>
                <w:rFonts w:ascii="GHEA Grapalat" w:hAnsi="GHEA Grapalat" w:cs="Sylfaen"/>
                <w:lang w:val="hy-AM"/>
              </w:rPr>
              <w:t>էկոնոմիկ</w:t>
            </w:r>
            <w:r>
              <w:rPr>
                <w:rFonts w:ascii="GHEA Grapalat" w:hAnsi="GHEA Grapalat" w:cs="Sylfaen"/>
                <w:lang w:val="en-US"/>
              </w:rPr>
              <w:t>այի</w:t>
            </w:r>
            <w:r w:rsidRPr="0087175A">
              <w:rPr>
                <w:rFonts w:ascii="GHEA Grapalat" w:hAnsi="GHEA Grapalat" w:cs="Sylfaen"/>
              </w:rPr>
              <w:t xml:space="preserve"> նախարարություն</w:t>
            </w:r>
          </w:p>
        </w:tc>
        <w:tc>
          <w:tcPr>
            <w:tcW w:w="6099" w:type="dxa"/>
            <w:shd w:val="clear" w:color="auto" w:fill="A6A6A6" w:themeFill="background1" w:themeFillShade="A6"/>
          </w:tcPr>
          <w:p w14:paraId="7B479737" w14:textId="73EB7F8E" w:rsidR="00F75B8A" w:rsidRPr="000E53E4" w:rsidRDefault="000E53E4" w:rsidP="006D1893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color w:val="FF0000"/>
                <w:lang w:val="hy-AM"/>
              </w:rPr>
            </w:pPr>
            <w:r w:rsidRPr="000E53E4">
              <w:rPr>
                <w:rFonts w:ascii="GHEA Grapalat" w:hAnsi="GHEA Grapalat" w:cs="Sylfaen"/>
                <w:lang w:val="en-US"/>
              </w:rPr>
              <w:t>1</w:t>
            </w:r>
            <w:r w:rsidR="006D1893">
              <w:rPr>
                <w:rFonts w:ascii="GHEA Grapalat" w:hAnsi="GHEA Grapalat" w:cs="Sylfaen"/>
                <w:lang w:val="en-US"/>
              </w:rPr>
              <w:t>8</w:t>
            </w:r>
            <w:r w:rsidRPr="000E53E4">
              <w:rPr>
                <w:rFonts w:ascii="GHEA Grapalat" w:hAnsi="GHEA Grapalat" w:cs="Sylfaen"/>
                <w:lang w:val="en-US"/>
              </w:rPr>
              <w:t>.</w:t>
            </w:r>
            <w:r w:rsidR="006D1893">
              <w:rPr>
                <w:rFonts w:ascii="GHEA Grapalat" w:hAnsi="GHEA Grapalat" w:cs="Sylfaen"/>
                <w:lang w:val="en-US"/>
              </w:rPr>
              <w:t>05</w:t>
            </w:r>
            <w:r w:rsidRPr="000E53E4">
              <w:rPr>
                <w:rFonts w:ascii="GHEA Grapalat" w:hAnsi="GHEA Grapalat" w:cs="Sylfaen"/>
                <w:lang w:val="en-US"/>
              </w:rPr>
              <w:t>.202</w:t>
            </w:r>
            <w:r w:rsidR="006D1893">
              <w:rPr>
                <w:rFonts w:ascii="GHEA Grapalat" w:hAnsi="GHEA Grapalat" w:cs="Sylfaen"/>
                <w:lang w:val="en-US"/>
              </w:rPr>
              <w:t>3</w:t>
            </w:r>
            <w:r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F75B8A" w14:paraId="69576033" w14:textId="77777777" w:rsidTr="00F75B8A">
        <w:tc>
          <w:tcPr>
            <w:tcW w:w="8647" w:type="dxa"/>
            <w:vMerge/>
            <w:shd w:val="clear" w:color="auto" w:fill="A6A6A6" w:themeFill="background1" w:themeFillShade="A6"/>
          </w:tcPr>
          <w:p w14:paraId="64689795" w14:textId="77777777" w:rsidR="00F75B8A" w:rsidRDefault="00F75B8A" w:rsidP="00F75B8A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099" w:type="dxa"/>
            <w:shd w:val="clear" w:color="auto" w:fill="A6A6A6" w:themeFill="background1" w:themeFillShade="A6"/>
          </w:tcPr>
          <w:p w14:paraId="1B8C1D93" w14:textId="5DBFF0FD" w:rsidR="00F75B8A" w:rsidRPr="00CB4BA4" w:rsidRDefault="000E53E4" w:rsidP="000E53E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FF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թիվ </w:t>
            </w:r>
            <w:r w:rsidR="006D1893" w:rsidRPr="006D1893">
              <w:rPr>
                <w:rFonts w:ascii="GHEA Grapalat" w:hAnsi="GHEA Grapalat" w:cs="Sylfaen"/>
                <w:lang w:val="hy-AM"/>
              </w:rPr>
              <w:t>04/9268-2023</w:t>
            </w:r>
          </w:p>
        </w:tc>
      </w:tr>
      <w:tr w:rsidR="00F75B8A" w:rsidRPr="006D1893" w14:paraId="319297F4" w14:textId="77777777" w:rsidTr="00783EB3">
        <w:tc>
          <w:tcPr>
            <w:tcW w:w="8647" w:type="dxa"/>
          </w:tcPr>
          <w:p w14:paraId="290B137A" w14:textId="176681D5" w:rsidR="00F75B8A" w:rsidRPr="00CB4BA4" w:rsidRDefault="00A73EA0" w:rsidP="00A73EA0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Ի պատասխան ՀՀ ֆինանսների նախարարության N</w:t>
            </w:r>
            <w:r w:rsidRPr="00545DD4">
              <w:rPr>
                <w:rFonts w:ascii="GHEA Grapalat" w:hAnsi="GHEA Grapalat" w:hint="eastAsia"/>
                <w:color w:val="000000"/>
                <w:shd w:val="clear" w:color="auto" w:fill="FFFFFF"/>
                <w:lang w:val="hy-AM"/>
              </w:rPr>
              <w:t>01/2-1/8872-2023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գրության՝ հայտնում ենք, որ </w:t>
            </w:r>
            <w:r>
              <w:rPr>
                <w:rFonts w:ascii="GHEA Grapalat" w:hAnsi="GHEA Grapalat" w:cs="Sylfaen"/>
                <w:lang w:val="hy-AM"/>
              </w:rPr>
              <w:t>«Մաքսային գործի բնագավառում իրականացվող գոր</w:t>
            </w:r>
            <w:r>
              <w:rPr>
                <w:rFonts w:ascii="GHEA Grapalat" w:hAnsi="GHEA Grapalat" w:cs="Sylfaen"/>
                <w:lang w:val="hy-AM"/>
              </w:rPr>
              <w:softHyphen/>
              <w:t>ծու</w:t>
            </w:r>
            <w:r>
              <w:rPr>
                <w:rFonts w:ascii="GHEA Grapalat" w:hAnsi="GHEA Grapalat" w:cs="Sylfaen"/>
                <w:lang w:val="hy-AM"/>
              </w:rPr>
              <w:softHyphen/>
              <w:t>նեու</w:t>
            </w:r>
            <w:r>
              <w:rPr>
                <w:rFonts w:ascii="GHEA Grapalat" w:hAnsi="GHEA Grapalat" w:cs="Sylfaen"/>
                <w:lang w:val="hy-AM"/>
              </w:rPr>
              <w:softHyphen/>
              <w:t>թյան տեսակներով զբաղվող իրավաբանական անձանց պարտավորությունների կատար</w:t>
            </w:r>
            <w:r>
              <w:rPr>
                <w:rFonts w:ascii="GHEA Grapalat" w:hAnsi="GHEA Grapalat" w:cs="Sylfaen"/>
                <w:lang w:val="hy-AM"/>
              </w:rPr>
              <w:softHyphen/>
              <w:t xml:space="preserve">ման ապահովումների վերադարձման կարգը հաստատելու մասին» </w:t>
            </w:r>
            <w:r>
              <w:rPr>
                <w:rFonts w:ascii="GHEA Grapalat" w:hAnsi="GHEA Grapalat"/>
                <w:szCs w:val="20"/>
                <w:lang w:val="hy-AM"/>
              </w:rPr>
              <w:t xml:space="preserve">Հայաստանի Հանրապետության կառավարության որոշման նախագծի 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վերաբերյալ առարկություններ և առաջարկություններ չունենք։</w:t>
            </w:r>
          </w:p>
        </w:tc>
        <w:tc>
          <w:tcPr>
            <w:tcW w:w="6099" w:type="dxa"/>
          </w:tcPr>
          <w:p w14:paraId="4FDFF0A3" w14:textId="77777777" w:rsidR="001B6ADE" w:rsidRDefault="001B6ADE" w:rsidP="001B6ADE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b/>
                <w:bCs/>
                <w:lang w:val="en-US"/>
              </w:rPr>
              <w:t xml:space="preserve"> ի գիտություն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</w:p>
          <w:p w14:paraId="2B6EBB41" w14:textId="77777777" w:rsidR="00A8242C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  <w:p w14:paraId="2C0D5E31" w14:textId="77777777" w:rsidR="00A8242C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  <w:p w14:paraId="0789418C" w14:textId="77777777" w:rsidR="00A8242C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  <w:p w14:paraId="3546EFC7" w14:textId="77777777" w:rsidR="00A8242C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  <w:p w14:paraId="50A9EAC5" w14:textId="77777777" w:rsidR="00A8242C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  <w:p w14:paraId="1F0538A1" w14:textId="77777777" w:rsidR="00A8242C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  <w:p w14:paraId="709F82FF" w14:textId="77777777" w:rsidR="00A8242C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  <w:p w14:paraId="44BDBCF5" w14:textId="77777777" w:rsidR="00A8242C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  <w:p w14:paraId="26E04CD3" w14:textId="77777777" w:rsidR="00A8242C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  <w:p w14:paraId="35AC645A" w14:textId="5D1F7182" w:rsidR="00F75B8A" w:rsidRPr="004E305D" w:rsidRDefault="00F75B8A" w:rsidP="00F75B8A">
            <w:pPr>
              <w:rPr>
                <w:rFonts w:ascii="GHEA Grapalat" w:eastAsiaTheme="minorHAnsi" w:hAnsi="GHEA Grapalat" w:cstheme="minorBidi"/>
                <w:bCs/>
                <w:color w:val="000000"/>
                <w:highlight w:val="yellow"/>
                <w:shd w:val="clear" w:color="auto" w:fill="FFFFFF"/>
                <w:lang w:val="hy-AM"/>
              </w:rPr>
            </w:pPr>
          </w:p>
        </w:tc>
      </w:tr>
      <w:tr w:rsidR="009D0EB5" w:rsidRPr="006D1893" w14:paraId="09542E23" w14:textId="77777777" w:rsidTr="00171C4E">
        <w:tc>
          <w:tcPr>
            <w:tcW w:w="8647" w:type="dxa"/>
            <w:vMerge w:val="restart"/>
            <w:shd w:val="clear" w:color="auto" w:fill="A6A6A6" w:themeFill="background1" w:themeFillShade="A6"/>
          </w:tcPr>
          <w:p w14:paraId="7478A7B5" w14:textId="4ACBA131" w:rsidR="009D0EB5" w:rsidRDefault="009D0EB5" w:rsidP="009D0EB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lang w:val="en-US"/>
              </w:rPr>
              <w:t xml:space="preserve">արդարադատության </w:t>
            </w:r>
            <w:r w:rsidRPr="0087175A">
              <w:rPr>
                <w:rFonts w:ascii="GHEA Grapalat" w:hAnsi="GHEA Grapalat" w:cs="Sylfaen"/>
              </w:rPr>
              <w:t>նախարարություն</w:t>
            </w:r>
          </w:p>
        </w:tc>
        <w:tc>
          <w:tcPr>
            <w:tcW w:w="6099" w:type="dxa"/>
            <w:shd w:val="clear" w:color="auto" w:fill="A6A6A6" w:themeFill="background1" w:themeFillShade="A6"/>
          </w:tcPr>
          <w:p w14:paraId="53C6B680" w14:textId="442CEF77" w:rsidR="009D0EB5" w:rsidRDefault="00730220" w:rsidP="00730220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06</w:t>
            </w:r>
            <w:r w:rsidRPr="000E53E4">
              <w:rPr>
                <w:rFonts w:ascii="GHEA Grapalat" w:hAnsi="GHEA Grapalat" w:cs="Sylfaen"/>
                <w:lang w:val="en-US"/>
              </w:rPr>
              <w:t>.</w:t>
            </w:r>
            <w:r>
              <w:rPr>
                <w:rFonts w:ascii="GHEA Grapalat" w:hAnsi="GHEA Grapalat" w:cs="Sylfaen"/>
                <w:lang w:val="en-US"/>
              </w:rPr>
              <w:t>07</w:t>
            </w:r>
            <w:r w:rsidRPr="000E53E4">
              <w:rPr>
                <w:rFonts w:ascii="GHEA Grapalat" w:hAnsi="GHEA Grapalat" w:cs="Sylfaen"/>
                <w:lang w:val="en-US"/>
              </w:rPr>
              <w:t>.202</w:t>
            </w:r>
            <w:r>
              <w:rPr>
                <w:rFonts w:ascii="GHEA Grapalat" w:hAnsi="GHEA Grapalat" w:cs="Sylfaen"/>
                <w:lang w:val="en-US"/>
              </w:rPr>
              <w:t>3</w:t>
            </w:r>
            <w:r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9D0EB5" w:rsidRPr="006D1893" w14:paraId="00FC7F49" w14:textId="77777777" w:rsidTr="00171C4E">
        <w:tc>
          <w:tcPr>
            <w:tcW w:w="8647" w:type="dxa"/>
            <w:vMerge/>
            <w:shd w:val="clear" w:color="auto" w:fill="A6A6A6" w:themeFill="background1" w:themeFillShade="A6"/>
          </w:tcPr>
          <w:p w14:paraId="615AF8E0" w14:textId="77777777" w:rsidR="009D0EB5" w:rsidRPr="00F51503" w:rsidRDefault="009D0EB5" w:rsidP="009D0EB5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099" w:type="dxa"/>
            <w:shd w:val="clear" w:color="auto" w:fill="A6A6A6" w:themeFill="background1" w:themeFillShade="A6"/>
          </w:tcPr>
          <w:p w14:paraId="7A0A877B" w14:textId="4343E1D1" w:rsidR="009D0EB5" w:rsidRDefault="00730220" w:rsidP="009D0EB5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թիվ </w:t>
            </w:r>
            <w:r w:rsidRPr="00730220">
              <w:rPr>
                <w:rFonts w:ascii="GHEA Grapalat" w:hAnsi="GHEA Grapalat" w:cs="Sylfaen"/>
                <w:lang w:val="hy-AM"/>
              </w:rPr>
              <w:t>/27.3/32030-2023</w:t>
            </w:r>
          </w:p>
        </w:tc>
      </w:tr>
      <w:tr w:rsidR="009D0EB5" w:rsidRPr="006D1893" w14:paraId="5BBB5810" w14:textId="77777777" w:rsidTr="00783EB3">
        <w:tc>
          <w:tcPr>
            <w:tcW w:w="8647" w:type="dxa"/>
          </w:tcPr>
          <w:p w14:paraId="3D2E4BF5" w14:textId="77777777" w:rsidR="009D0EB5" w:rsidRPr="00DD57B5" w:rsidRDefault="009D0EB5" w:rsidP="009D0EB5">
            <w:pPr>
              <w:jc w:val="center"/>
              <w:rPr>
                <w:rFonts w:ascii="GHEA Grapalat" w:hAnsi="GHEA Grapalat" w:cs="GHEA Grapalat"/>
                <w:b/>
                <w:bCs/>
              </w:rPr>
            </w:pPr>
            <w:r w:rsidRPr="00DD57B5">
              <w:rPr>
                <w:rFonts w:ascii="GHEA Grapalat" w:hAnsi="GHEA Grapalat" w:cs="GHEA Grapalat"/>
                <w:b/>
                <w:bCs/>
              </w:rPr>
              <w:t>ՊԵՏԱԿԱՆ ՓՈՐՁԱԳԻՏԱԿԱՆ ԵԶՐԱԿԱՑՈՒԹՅՈՒՆ</w:t>
            </w:r>
          </w:p>
          <w:p w14:paraId="3424D04B" w14:textId="54CC9AB0" w:rsidR="009D0EB5" w:rsidRDefault="009D0EB5" w:rsidP="009D0EB5">
            <w:pPr>
              <w:jc w:val="center"/>
              <w:rPr>
                <w:rFonts w:ascii="GHEA Grapalat" w:hAnsi="GHEA Grapalat"/>
                <w:color w:val="000000"/>
              </w:rPr>
            </w:pPr>
            <w:r w:rsidRPr="00080BEB">
              <w:rPr>
                <w:rFonts w:ascii="GHEA Grapalat" w:hAnsi="GHEA Grapalat" w:cs="Sylfaen"/>
                <w:b/>
                <w:bCs/>
              </w:rPr>
              <w:t>«Մաքսային գործի բնագավառում իրականացվող գործունեության տեսակներով զբաղվող իրա</w:t>
            </w:r>
            <w:r w:rsidRPr="00080BEB">
              <w:rPr>
                <w:rFonts w:ascii="GHEA Grapalat" w:hAnsi="GHEA Grapalat" w:cs="Sylfaen"/>
                <w:b/>
                <w:bCs/>
              </w:rPr>
              <w:softHyphen/>
              <w:t>վաբանական անձանց պարտավորությունների կատարման ապահովումների վերա</w:t>
            </w:r>
            <w:r w:rsidRPr="00080BEB">
              <w:rPr>
                <w:rFonts w:ascii="GHEA Grapalat" w:hAnsi="GHEA Grapalat" w:cs="Sylfaen"/>
                <w:b/>
                <w:bCs/>
              </w:rPr>
              <w:softHyphen/>
              <w:t>դարձ</w:t>
            </w:r>
            <w:r w:rsidRPr="00080BEB">
              <w:rPr>
                <w:rFonts w:ascii="GHEA Grapalat" w:hAnsi="GHEA Grapalat" w:cs="Sylfaen"/>
                <w:b/>
                <w:bCs/>
              </w:rPr>
              <w:softHyphen/>
              <w:t>ման կարգը հաստատելու մասին» Հայաuտանի Հանրապետության կառավարության որոշման նախագծի</w:t>
            </w:r>
            <w:r>
              <w:rPr>
                <w:rFonts w:ascii="GHEA Grapalat" w:hAnsi="GHEA Grapalat"/>
              </w:rPr>
              <w:t xml:space="preserve"> </w:t>
            </w:r>
            <w:r w:rsidRPr="00527CD0">
              <w:rPr>
                <w:rFonts w:ascii="GHEA Grapalat" w:hAnsi="GHEA Grapalat" w:cs="Sylfaen"/>
                <w:b/>
                <w:bCs/>
              </w:rPr>
              <w:t>վերաբերյալ</w:t>
            </w:r>
            <w:r w:rsidRPr="009D0EB5">
              <w:rPr>
                <w:rFonts w:ascii="GHEA Grapalat" w:hAnsi="GHEA Grapalat"/>
                <w:color w:val="000000"/>
              </w:rPr>
              <w:t xml:space="preserve"> </w:t>
            </w:r>
          </w:p>
          <w:p w14:paraId="48572F73" w14:textId="77777777" w:rsidR="00EB1AE1" w:rsidRPr="00DD57B5" w:rsidRDefault="00EB1AE1" w:rsidP="009D0EB5">
            <w:pPr>
              <w:jc w:val="center"/>
              <w:rPr>
                <w:rFonts w:ascii="GHEA Grapalat" w:hAnsi="GHEA Grapalat" w:cs="GHEA Grapalat"/>
                <w:b/>
              </w:rPr>
            </w:pPr>
          </w:p>
          <w:p w14:paraId="72C5BF81" w14:textId="504E8EEE" w:rsidR="009D0EB5" w:rsidRPr="00DE69EF" w:rsidRDefault="00EB1AE1" w:rsidP="00DE69EF">
            <w:pPr>
              <w:spacing w:line="360" w:lineRule="auto"/>
              <w:ind w:right="31" w:firstLine="187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080BEB">
              <w:rPr>
                <w:rFonts w:ascii="GHEA Grapalat" w:hAnsi="GHEA Grapalat"/>
                <w:color w:val="000000"/>
                <w:lang w:eastAsia="hy-AM"/>
              </w:rPr>
              <w:t>1. «Մաքսային գործի բնագավառում իրականացվող գործունեության տեսակներով զբաղվող իրա</w:t>
            </w:r>
            <w:r w:rsidRPr="00080BEB">
              <w:rPr>
                <w:rFonts w:ascii="GHEA Grapalat" w:hAnsi="GHEA Grapalat"/>
                <w:color w:val="000000"/>
                <w:lang w:eastAsia="hy-AM"/>
              </w:rPr>
              <w:softHyphen/>
              <w:t>վաբանական անձանց պարտավորությունների կատարման ապահովումների վերա</w:t>
            </w:r>
            <w:r w:rsidRPr="00080BEB">
              <w:rPr>
                <w:rFonts w:ascii="GHEA Grapalat" w:hAnsi="GHEA Grapalat"/>
                <w:color w:val="000000"/>
                <w:lang w:eastAsia="hy-AM"/>
              </w:rPr>
              <w:softHyphen/>
              <w:t>դարձ</w:t>
            </w:r>
            <w:r w:rsidRPr="00080BEB">
              <w:rPr>
                <w:rFonts w:ascii="GHEA Grapalat" w:hAnsi="GHEA Grapalat"/>
                <w:color w:val="000000"/>
                <w:lang w:eastAsia="hy-AM"/>
              </w:rPr>
              <w:softHyphen/>
              <w:t xml:space="preserve">ման կարգը հաստատելու մասին» Հայաuտանի Հանրապետության կառավարության որոշման նախագծի (այսուհետ՝ Նախագիծ) </w:t>
            </w:r>
            <w:r w:rsidRPr="00D05032">
              <w:rPr>
                <w:rFonts w:ascii="GHEA Grapalat" w:hAnsi="GHEA Grapalat"/>
                <w:color w:val="000000"/>
                <w:lang w:eastAsia="hy-AM"/>
              </w:rPr>
              <w:t>վերնագրում «ՀԱՍՏԱՏԵԼՈՒ» բառն անհրաժեշտ է փոխարինել «ՍԱՀՄԱՆԵԼՈՒ» բառով՝ հիմք ընդունելով «Մաքսային կարգավորման մասին» օրենքի 249-րդ հոդվածի 22-րդ մասում կիրառվող հասկացությունները:</w:t>
            </w:r>
            <w:r w:rsidRPr="005A4BDE">
              <w:rPr>
                <w:rFonts w:ascii="GHEA Grapalat" w:hAnsi="GHEA Grapalat"/>
                <w:color w:val="000000"/>
                <w:lang w:eastAsia="hy-AM"/>
              </w:rPr>
              <w:t xml:space="preserve"> Նույն դիտարկումը վերա</w:t>
            </w:r>
            <w:r w:rsidR="00DE69EF">
              <w:rPr>
                <w:rFonts w:ascii="GHEA Grapalat" w:hAnsi="GHEA Grapalat"/>
                <w:color w:val="000000"/>
                <w:lang w:eastAsia="hy-AM"/>
              </w:rPr>
              <w:t>բերում է նաև Նախագծի 1-ին կետին</w:t>
            </w:r>
            <w:r w:rsidR="00DE69EF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099" w:type="dxa"/>
          </w:tcPr>
          <w:p w14:paraId="4FFCDB34" w14:textId="77777777" w:rsidR="009D0EB5" w:rsidRDefault="009D0EB5" w:rsidP="009D0EB5">
            <w:pPr>
              <w:jc w:val="center"/>
              <w:rPr>
                <w:rFonts w:ascii="GHEA Grapalat" w:hAnsi="GHEA Grapalat" w:cs="Sylfaen"/>
              </w:rPr>
            </w:pPr>
          </w:p>
          <w:p w14:paraId="63459272" w14:textId="77777777" w:rsidR="00526DC6" w:rsidRDefault="00526DC6" w:rsidP="009D0EB5">
            <w:pPr>
              <w:jc w:val="center"/>
              <w:rPr>
                <w:rFonts w:ascii="GHEA Grapalat" w:hAnsi="GHEA Grapalat" w:cs="Sylfaen"/>
              </w:rPr>
            </w:pPr>
          </w:p>
          <w:p w14:paraId="27F8C950" w14:textId="77777777" w:rsidR="00526DC6" w:rsidRDefault="00526DC6" w:rsidP="009D0EB5">
            <w:pPr>
              <w:jc w:val="center"/>
              <w:rPr>
                <w:rFonts w:ascii="GHEA Grapalat" w:hAnsi="GHEA Grapalat" w:cs="Sylfaen"/>
              </w:rPr>
            </w:pPr>
          </w:p>
          <w:p w14:paraId="28BF7E13" w14:textId="77777777" w:rsidR="00526DC6" w:rsidRDefault="00526DC6" w:rsidP="009D0EB5">
            <w:pPr>
              <w:jc w:val="center"/>
              <w:rPr>
                <w:rFonts w:ascii="GHEA Grapalat" w:hAnsi="GHEA Grapalat" w:cs="Sylfaen"/>
              </w:rPr>
            </w:pPr>
          </w:p>
          <w:p w14:paraId="221F3FED" w14:textId="77777777" w:rsidR="00526DC6" w:rsidRDefault="00526DC6" w:rsidP="009D0EB5">
            <w:pPr>
              <w:jc w:val="center"/>
              <w:rPr>
                <w:rFonts w:ascii="GHEA Grapalat" w:hAnsi="GHEA Grapalat" w:cs="Sylfaen"/>
              </w:rPr>
            </w:pPr>
          </w:p>
          <w:p w14:paraId="0263397D" w14:textId="77777777" w:rsidR="00526DC6" w:rsidRDefault="00526DC6" w:rsidP="009D0EB5">
            <w:pPr>
              <w:jc w:val="center"/>
              <w:rPr>
                <w:rFonts w:ascii="GHEA Grapalat" w:hAnsi="GHEA Grapalat" w:cs="Sylfaen"/>
              </w:rPr>
            </w:pPr>
          </w:p>
          <w:p w14:paraId="4A18340D" w14:textId="77777777" w:rsidR="00526DC6" w:rsidRDefault="00526DC6" w:rsidP="009D0EB5">
            <w:pPr>
              <w:jc w:val="center"/>
              <w:rPr>
                <w:rFonts w:ascii="GHEA Grapalat" w:hAnsi="GHEA Grapalat" w:cs="Sylfaen"/>
              </w:rPr>
            </w:pPr>
          </w:p>
          <w:p w14:paraId="1D91A6E6" w14:textId="77777777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77BC86AA" w14:textId="77777777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64559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փոփոխություն:</w:t>
            </w:r>
          </w:p>
          <w:p w14:paraId="2750A449" w14:textId="33A1326C" w:rsidR="00526DC6" w:rsidRPr="00526DC6" w:rsidRDefault="00526DC6" w:rsidP="009D0EB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526DC6" w:rsidRPr="006D1893" w14:paraId="63DD7262" w14:textId="77777777" w:rsidTr="00783EB3">
        <w:tc>
          <w:tcPr>
            <w:tcW w:w="8647" w:type="dxa"/>
          </w:tcPr>
          <w:p w14:paraId="6542DDA8" w14:textId="616F60F2" w:rsidR="00526DC6" w:rsidRPr="00DE69EF" w:rsidRDefault="00526DC6" w:rsidP="00DE69EF">
            <w:pPr>
              <w:spacing w:line="360" w:lineRule="auto"/>
              <w:ind w:right="31" w:firstLine="187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5A4BDE">
              <w:rPr>
                <w:rFonts w:ascii="GHEA Grapalat" w:hAnsi="GHEA Grapalat"/>
                <w:color w:val="000000"/>
                <w:lang w:eastAsia="hy-AM"/>
              </w:rPr>
              <w:t xml:space="preserve">2. </w:t>
            </w:r>
            <w:r w:rsidRPr="002A33A1">
              <w:rPr>
                <w:rFonts w:ascii="GHEA Grapalat" w:hAnsi="GHEA Grapalat"/>
                <w:color w:val="000000"/>
                <w:lang w:eastAsia="hy-AM"/>
              </w:rPr>
              <w:t xml:space="preserve">Նախագծի </w:t>
            </w:r>
            <w:r w:rsidRPr="00AA7677">
              <w:rPr>
                <w:rFonts w:ascii="GHEA Grapalat" w:hAnsi="GHEA Grapalat"/>
                <w:color w:val="000000"/>
                <w:lang w:eastAsia="hy-AM"/>
              </w:rPr>
              <w:t>Հավելվածի</w:t>
            </w:r>
            <w:r w:rsidRPr="002A33A1">
              <w:rPr>
                <w:rFonts w:ascii="GHEA Grapalat" w:hAnsi="GHEA Grapalat"/>
                <w:color w:val="000000"/>
                <w:lang w:eastAsia="hy-AM"/>
              </w:rPr>
              <w:t xml:space="preserve"> (այսուհետ՝ Հավելված) 2-րդ կետի </w:t>
            </w:r>
            <w:r w:rsidRPr="00D05032">
              <w:rPr>
                <w:rFonts w:ascii="GHEA Grapalat" w:hAnsi="GHEA Grapalat"/>
                <w:color w:val="000000"/>
                <w:lang w:eastAsia="hy-AM"/>
              </w:rPr>
              <w:t>«</w:t>
            </w:r>
            <w:r w:rsidRPr="002A33A1">
              <w:rPr>
                <w:rFonts w:ascii="GHEA Grapalat" w:hAnsi="GHEA Grapalat"/>
                <w:color w:val="000000"/>
                <w:lang w:eastAsia="hy-AM"/>
              </w:rPr>
              <w:t>դեպքում</w:t>
            </w:r>
            <w:r w:rsidRPr="00D05032">
              <w:rPr>
                <w:rFonts w:ascii="GHEA Grapalat" w:hAnsi="GHEA Grapalat"/>
                <w:color w:val="000000"/>
                <w:lang w:eastAsia="hy-AM"/>
              </w:rPr>
              <w:t xml:space="preserve">» </w:t>
            </w:r>
            <w:r>
              <w:rPr>
                <w:rFonts w:ascii="GHEA Grapalat" w:hAnsi="GHEA Grapalat"/>
                <w:color w:val="000000"/>
                <w:lang w:eastAsia="hy-AM"/>
              </w:rPr>
              <w:t xml:space="preserve">բառն առաջարկում ենք փոխարինել </w:t>
            </w:r>
            <w:r w:rsidRPr="00D05032">
              <w:rPr>
                <w:rFonts w:ascii="GHEA Grapalat" w:hAnsi="GHEA Grapalat"/>
                <w:color w:val="000000"/>
                <w:lang w:eastAsia="hy-AM"/>
              </w:rPr>
              <w:t>«</w:t>
            </w:r>
            <w:r w:rsidRPr="002A33A1">
              <w:rPr>
                <w:rFonts w:ascii="GHEA Grapalat" w:hAnsi="GHEA Grapalat"/>
                <w:color w:val="000000"/>
                <w:lang w:eastAsia="hy-AM"/>
              </w:rPr>
              <w:t>ժամանակ» բառով՝ նկատի ունենալով Եվրասիական տնտե</w:t>
            </w:r>
            <w:r w:rsidRPr="002A33A1">
              <w:rPr>
                <w:rFonts w:ascii="GHEA Grapalat" w:hAnsi="GHEA Grapalat"/>
                <w:color w:val="000000"/>
                <w:lang w:eastAsia="hy-AM"/>
              </w:rPr>
              <w:softHyphen/>
              <w:t>սա</w:t>
            </w:r>
            <w:r w:rsidRPr="002A33A1">
              <w:rPr>
                <w:rFonts w:ascii="GHEA Grapalat" w:hAnsi="GHEA Grapalat"/>
                <w:color w:val="000000"/>
                <w:lang w:eastAsia="hy-AM"/>
              </w:rPr>
              <w:softHyphen/>
            </w:r>
            <w:r w:rsidRPr="002A33A1">
              <w:rPr>
                <w:rFonts w:ascii="GHEA Grapalat" w:hAnsi="GHEA Grapalat"/>
                <w:color w:val="000000"/>
                <w:lang w:eastAsia="hy-AM"/>
              </w:rPr>
              <w:softHyphen/>
              <w:t>կան միության մաքսային օրենսգրքի 399-րդ հոդվ</w:t>
            </w:r>
            <w:r w:rsidR="00DE69EF">
              <w:rPr>
                <w:rFonts w:ascii="GHEA Grapalat" w:hAnsi="GHEA Grapalat"/>
                <w:color w:val="000000"/>
                <w:lang w:eastAsia="hy-AM"/>
              </w:rPr>
              <w:t>ածի 13-րդ մասի կարգավորումները:</w:t>
            </w:r>
          </w:p>
        </w:tc>
        <w:tc>
          <w:tcPr>
            <w:tcW w:w="6099" w:type="dxa"/>
          </w:tcPr>
          <w:p w14:paraId="5317AE1B" w14:textId="77777777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4E7F2324" w14:textId="77777777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64559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փոփոխություն:</w:t>
            </w:r>
          </w:p>
          <w:p w14:paraId="513E7363" w14:textId="77777777" w:rsidR="00526DC6" w:rsidRPr="00526DC6" w:rsidRDefault="00526DC6" w:rsidP="009D0EB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526DC6" w:rsidRPr="00DE69EF" w14:paraId="225C1FB5" w14:textId="77777777" w:rsidTr="00783EB3">
        <w:tc>
          <w:tcPr>
            <w:tcW w:w="8647" w:type="dxa"/>
          </w:tcPr>
          <w:p w14:paraId="415A51EF" w14:textId="638A32ED" w:rsidR="00526DC6" w:rsidRPr="005A4BDE" w:rsidRDefault="00526DC6" w:rsidP="00DE69EF">
            <w:pPr>
              <w:spacing w:line="360" w:lineRule="auto"/>
              <w:ind w:left="36" w:right="31" w:firstLine="151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AA7677">
              <w:rPr>
                <w:rFonts w:ascii="GHEA Grapalat" w:hAnsi="GHEA Grapalat"/>
                <w:color w:val="000000"/>
                <w:lang w:eastAsia="hy-AM"/>
              </w:rPr>
              <w:t xml:space="preserve">3. Հավելվածի </w:t>
            </w:r>
            <w:r w:rsidRPr="002A33A1">
              <w:rPr>
                <w:rFonts w:ascii="GHEA Grapalat" w:hAnsi="GHEA Grapalat"/>
                <w:color w:val="000000"/>
                <w:lang w:eastAsia="hy-AM"/>
              </w:rPr>
              <w:t>7</w:t>
            </w:r>
            <w:r w:rsidRPr="00AA7677">
              <w:rPr>
                <w:rFonts w:ascii="GHEA Grapalat" w:hAnsi="GHEA Grapalat"/>
                <w:color w:val="000000"/>
                <w:lang w:eastAsia="hy-AM"/>
              </w:rPr>
              <w:t xml:space="preserve">-րդ կետի </w:t>
            </w:r>
            <w:r w:rsidRPr="002A33A1">
              <w:rPr>
                <w:rFonts w:ascii="GHEA Grapalat" w:hAnsi="GHEA Grapalat"/>
                <w:color w:val="000000"/>
                <w:lang w:eastAsia="hy-AM"/>
              </w:rPr>
              <w:t xml:space="preserve">2-րդ ենթակետի </w:t>
            </w:r>
            <w:r w:rsidRPr="00D05032">
              <w:rPr>
                <w:rFonts w:ascii="GHEA Grapalat" w:hAnsi="GHEA Grapalat"/>
                <w:color w:val="000000"/>
                <w:lang w:eastAsia="hy-AM"/>
              </w:rPr>
              <w:t>«</w:t>
            </w:r>
            <w:r w:rsidRPr="002A33A1">
              <w:rPr>
                <w:rFonts w:ascii="GHEA Grapalat" w:hAnsi="GHEA Grapalat"/>
                <w:color w:val="000000"/>
                <w:lang w:eastAsia="hy-AM"/>
              </w:rPr>
              <w:t xml:space="preserve">ՀՀ» հապավումն անհրաժեշտ է փոխարինել </w:t>
            </w:r>
            <w:r w:rsidRPr="00D05032">
              <w:rPr>
                <w:rFonts w:ascii="GHEA Grapalat" w:hAnsi="GHEA Grapalat"/>
                <w:color w:val="000000"/>
                <w:lang w:eastAsia="hy-AM"/>
              </w:rPr>
              <w:t>«</w:t>
            </w:r>
            <w:r w:rsidRPr="002A33A1">
              <w:rPr>
                <w:rFonts w:ascii="GHEA Grapalat" w:hAnsi="GHEA Grapalat"/>
                <w:color w:val="000000"/>
                <w:lang w:eastAsia="hy-AM"/>
              </w:rPr>
              <w:t xml:space="preserve">Հայաստանի Հանրապետության» բառով: Նույն դիտարկումը վերաբերում է </w:t>
            </w:r>
            <w:r w:rsidRPr="00AA7677">
              <w:rPr>
                <w:rFonts w:ascii="GHEA Grapalat" w:hAnsi="GHEA Grapalat"/>
                <w:color w:val="000000"/>
                <w:lang w:eastAsia="hy-AM"/>
              </w:rPr>
              <w:t xml:space="preserve">Հավելվածի </w:t>
            </w:r>
            <w:r w:rsidRPr="002A33A1">
              <w:rPr>
                <w:rFonts w:ascii="GHEA Grapalat" w:hAnsi="GHEA Grapalat"/>
                <w:color w:val="000000"/>
                <w:lang w:eastAsia="hy-AM"/>
              </w:rPr>
              <w:t>7</w:t>
            </w:r>
            <w:r w:rsidRPr="00AA7677">
              <w:rPr>
                <w:rFonts w:ascii="GHEA Grapalat" w:hAnsi="GHEA Grapalat"/>
                <w:color w:val="000000"/>
                <w:lang w:eastAsia="hy-AM"/>
              </w:rPr>
              <w:t xml:space="preserve">-րդ կետի </w:t>
            </w:r>
            <w:r w:rsidRPr="002A33A1">
              <w:rPr>
                <w:rFonts w:ascii="GHEA Grapalat" w:hAnsi="GHEA Grapalat"/>
                <w:color w:val="000000"/>
                <w:lang w:eastAsia="hy-AM"/>
              </w:rPr>
              <w:t>3-րդ ենթակետին:</w:t>
            </w:r>
          </w:p>
        </w:tc>
        <w:tc>
          <w:tcPr>
            <w:tcW w:w="6099" w:type="dxa"/>
          </w:tcPr>
          <w:p w14:paraId="0160B065" w14:textId="77777777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755BD5E6" w14:textId="2978C2A0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64559">
              <w:rPr>
                <w:rFonts w:ascii="GHEA Grapalat" w:hAnsi="GHEA Grapalat" w:cs="Sylfaen"/>
                <w:bCs/>
                <w:lang w:val="hy-AM"/>
              </w:rPr>
              <w:t xml:space="preserve">Նախագծում կատարվել </w:t>
            </w:r>
            <w:r w:rsidR="00DE69EF">
              <w:rPr>
                <w:rFonts w:ascii="GHEA Grapalat" w:hAnsi="GHEA Grapalat" w:cs="Sylfaen"/>
                <w:bCs/>
                <w:lang w:val="hy-AM"/>
              </w:rPr>
              <w:t>են</w:t>
            </w:r>
            <w:r w:rsidRPr="00164559">
              <w:rPr>
                <w:rFonts w:ascii="GHEA Grapalat" w:hAnsi="GHEA Grapalat" w:cs="Sylfaen"/>
                <w:bCs/>
                <w:lang w:val="hy-AM"/>
              </w:rPr>
              <w:t xml:space="preserve"> համապատասխան փոփոխություն</w:t>
            </w:r>
            <w:r w:rsidR="002815E1" w:rsidRPr="003D7804">
              <w:rPr>
                <w:rFonts w:ascii="GHEA Grapalat" w:hAnsi="GHEA Grapalat" w:cs="Sylfaen"/>
                <w:bCs/>
                <w:lang w:val="hy-AM"/>
              </w:rPr>
              <w:t>ներ</w:t>
            </w:r>
            <w:r w:rsidRPr="00164559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14:paraId="41061B8F" w14:textId="77777777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  <w:tr w:rsidR="00526DC6" w:rsidRPr="00DE69EF" w14:paraId="64DF2064" w14:textId="77777777" w:rsidTr="00783EB3">
        <w:tc>
          <w:tcPr>
            <w:tcW w:w="8647" w:type="dxa"/>
          </w:tcPr>
          <w:p w14:paraId="4C99C6CC" w14:textId="77777777" w:rsidR="00526DC6" w:rsidRPr="005A4BDE" w:rsidRDefault="00526DC6" w:rsidP="00526DC6">
            <w:pPr>
              <w:spacing w:line="360" w:lineRule="auto"/>
              <w:ind w:right="31" w:firstLine="187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5A4BDE">
              <w:rPr>
                <w:rFonts w:ascii="GHEA Grapalat" w:hAnsi="GHEA Grapalat"/>
                <w:color w:val="000000"/>
                <w:lang w:eastAsia="hy-AM"/>
              </w:rPr>
              <w:t>4. Հավելվածի 10-րդ կետի ա) ենթակետն անհրաժեշտ է նախատեսել Նախագծում՝ հաշվի առնելով այն հանգամանքը, որ հիշյալ կարգավորումն, ըստ էության, անցումային դրույթ է:</w:t>
            </w:r>
          </w:p>
          <w:p w14:paraId="638F291A" w14:textId="6A275478" w:rsidR="00526DC6" w:rsidRPr="00AA7677" w:rsidRDefault="00526DC6" w:rsidP="00DE69EF">
            <w:pPr>
              <w:spacing w:line="360" w:lineRule="auto"/>
              <w:ind w:left="36" w:right="31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5A4BDE">
              <w:rPr>
                <w:rFonts w:ascii="GHEA Grapalat" w:hAnsi="GHEA Grapalat"/>
                <w:color w:val="000000"/>
                <w:lang w:eastAsia="hy-AM"/>
              </w:rPr>
              <w:t xml:space="preserve">Բացի այդ, հիմք ընդունելով </w:t>
            </w:r>
            <w:r w:rsidRPr="00D05032">
              <w:rPr>
                <w:rFonts w:ascii="GHEA Grapalat" w:hAnsi="GHEA Grapalat"/>
                <w:color w:val="000000"/>
                <w:lang w:eastAsia="hy-AM"/>
              </w:rPr>
              <w:t>«</w:t>
            </w:r>
            <w:r w:rsidRPr="005A4BDE">
              <w:rPr>
                <w:rFonts w:ascii="GHEA Grapalat" w:hAnsi="GHEA Grapalat"/>
                <w:color w:val="000000"/>
                <w:lang w:eastAsia="hy-AM"/>
              </w:rPr>
              <w:t>Նորմատիվ իրավական ակտերի մասին</w:t>
            </w:r>
            <w:r w:rsidRPr="002A33A1">
              <w:rPr>
                <w:rFonts w:ascii="GHEA Grapalat" w:hAnsi="GHEA Grapalat"/>
                <w:color w:val="000000"/>
                <w:lang w:eastAsia="hy-AM"/>
              </w:rPr>
              <w:t>»</w:t>
            </w:r>
            <w:r w:rsidRPr="005A4BDE">
              <w:rPr>
                <w:rFonts w:ascii="GHEA Grapalat" w:hAnsi="GHEA Grapalat"/>
                <w:color w:val="000000"/>
                <w:lang w:eastAsia="hy-AM"/>
              </w:rPr>
              <w:t xml:space="preserve"> օրենքի</w:t>
            </w:r>
            <w:r w:rsidRPr="002A33A1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r w:rsidRPr="005A4BDE">
              <w:rPr>
                <w:rFonts w:ascii="GHEA Grapalat" w:hAnsi="GHEA Grapalat"/>
                <w:color w:val="000000"/>
                <w:lang w:eastAsia="hy-AM"/>
              </w:rPr>
              <w:t xml:space="preserve">14-րդ հոդվածի 5-րդ մասը, համաձայն որի՝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</w:t>
            </w:r>
            <w:r w:rsidRPr="005A4BDE">
              <w:rPr>
                <w:rFonts w:ascii="GHEA Grapalat" w:hAnsi="GHEA Grapalat"/>
                <w:b/>
                <w:color w:val="000000"/>
                <w:lang w:eastAsia="hy-AM"/>
              </w:rPr>
              <w:t xml:space="preserve">Ենթակետերը համարակալվում են արաբական թվանշաններով, որոնք տեքստից բաժանվում են փակագծով…՝ </w:t>
            </w:r>
            <w:r w:rsidRPr="005A4BDE">
              <w:rPr>
                <w:rFonts w:ascii="GHEA Grapalat" w:hAnsi="GHEA Grapalat"/>
                <w:color w:val="000000"/>
                <w:lang w:eastAsia="hy-AM"/>
              </w:rPr>
              <w:t>անհրաժեշտ է վերանայել Հավ</w:t>
            </w:r>
            <w:r>
              <w:rPr>
                <w:rFonts w:ascii="GHEA Grapalat" w:hAnsi="GHEA Grapalat"/>
                <w:color w:val="000000"/>
                <w:lang w:eastAsia="hy-AM"/>
              </w:rPr>
              <w:t>ելվածի 10-րդ կետի համարակալումը</w:t>
            </w:r>
            <w:r w:rsidRPr="00526DC6">
              <w:rPr>
                <w:rFonts w:ascii="GHEA Grapalat" w:hAnsi="GHEA Grapalat"/>
                <w:color w:val="000000"/>
                <w:lang w:eastAsia="hy-AM"/>
              </w:rPr>
              <w:t>:</w:t>
            </w:r>
          </w:p>
        </w:tc>
        <w:tc>
          <w:tcPr>
            <w:tcW w:w="6099" w:type="dxa"/>
          </w:tcPr>
          <w:p w14:paraId="20AFCF9D" w14:textId="77777777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2ABECBCA" w14:textId="1A722C1F" w:rsidR="003D7804" w:rsidRDefault="003D7804" w:rsidP="003D7804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64559">
              <w:rPr>
                <w:rFonts w:ascii="GHEA Grapalat" w:hAnsi="GHEA Grapalat" w:cs="Sylfaen"/>
                <w:bCs/>
                <w:lang w:val="hy-AM"/>
              </w:rPr>
              <w:t xml:space="preserve">Նախագծում կատարվել </w:t>
            </w:r>
            <w:r w:rsidR="00DE69EF">
              <w:rPr>
                <w:rFonts w:ascii="GHEA Grapalat" w:hAnsi="GHEA Grapalat" w:cs="Sylfaen"/>
                <w:bCs/>
                <w:lang w:val="hy-AM"/>
              </w:rPr>
              <w:t>են</w:t>
            </w:r>
            <w:r w:rsidRPr="00164559">
              <w:rPr>
                <w:rFonts w:ascii="GHEA Grapalat" w:hAnsi="GHEA Grapalat" w:cs="Sylfaen"/>
                <w:bCs/>
                <w:lang w:val="hy-AM"/>
              </w:rPr>
              <w:t xml:space="preserve"> համապատասխան փոփոխություն</w:t>
            </w:r>
            <w:r w:rsidRPr="003D7804">
              <w:rPr>
                <w:rFonts w:ascii="GHEA Grapalat" w:hAnsi="GHEA Grapalat" w:cs="Sylfaen"/>
                <w:bCs/>
                <w:lang w:val="hy-AM"/>
              </w:rPr>
              <w:t>ներ</w:t>
            </w:r>
            <w:r w:rsidRPr="00164559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14:paraId="0628C375" w14:textId="5929917A" w:rsidR="00526DC6" w:rsidRDefault="00526DC6" w:rsidP="00424CD2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  <w:tr w:rsidR="00526DC6" w:rsidRPr="00DE69EF" w14:paraId="6B77E830" w14:textId="77777777" w:rsidTr="00783EB3">
        <w:tc>
          <w:tcPr>
            <w:tcW w:w="8647" w:type="dxa"/>
          </w:tcPr>
          <w:p w14:paraId="45748CB4" w14:textId="1C122C9A" w:rsidR="00526DC6" w:rsidRPr="00DE69EF" w:rsidRDefault="00526DC6" w:rsidP="00DE69EF">
            <w:pPr>
              <w:spacing w:line="360" w:lineRule="auto"/>
              <w:ind w:right="173" w:firstLine="187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E69EF">
              <w:rPr>
                <w:rFonts w:ascii="GHEA Grapalat" w:hAnsi="GHEA Grapalat"/>
                <w:color w:val="000000"/>
                <w:lang w:val="hy-AM" w:eastAsia="hy-AM"/>
              </w:rPr>
              <w:t>5. Հավելվածի 12-րդ կետի 2-րդ ենթակետի «(դադարեցումը)</w:t>
            </w:r>
            <w:r w:rsidRPr="00DE69EF">
              <w:rPr>
                <w:rFonts w:ascii="GHEA Grapalat" w:hAnsi="GHEA Grapalat" w:cs="Sylfaen"/>
                <w:noProof/>
                <w:lang w:val="hy-AM"/>
              </w:rPr>
              <w:t xml:space="preserve">» բառն անհրաժեշտ է փոխարինել </w:t>
            </w:r>
            <w:r w:rsidRPr="00DE69EF">
              <w:rPr>
                <w:rFonts w:ascii="GHEA Grapalat" w:hAnsi="GHEA Grapalat"/>
                <w:color w:val="000000"/>
                <w:lang w:val="hy-AM" w:eastAsia="hy-AM"/>
              </w:rPr>
              <w:t>«կամ դադարեցումը</w:t>
            </w:r>
            <w:r w:rsidRPr="00DE69EF">
              <w:rPr>
                <w:rFonts w:ascii="GHEA Grapalat" w:hAnsi="GHEA Grapalat" w:cs="Sylfaen"/>
                <w:noProof/>
                <w:lang w:val="hy-AM"/>
              </w:rPr>
              <w:t>» բառերով:</w:t>
            </w:r>
          </w:p>
        </w:tc>
        <w:tc>
          <w:tcPr>
            <w:tcW w:w="6099" w:type="dxa"/>
          </w:tcPr>
          <w:p w14:paraId="77FF5E1A" w14:textId="77777777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2346BAC5" w14:textId="4C2CE6C7" w:rsidR="00526DC6" w:rsidRDefault="00526DC6" w:rsidP="00DE69EF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64559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փոփոխություն:</w:t>
            </w:r>
          </w:p>
        </w:tc>
      </w:tr>
      <w:tr w:rsidR="00526DC6" w:rsidRPr="00556D94" w14:paraId="59834E03" w14:textId="77777777" w:rsidTr="00783EB3">
        <w:tc>
          <w:tcPr>
            <w:tcW w:w="8647" w:type="dxa"/>
          </w:tcPr>
          <w:p w14:paraId="1D54A46E" w14:textId="77777777" w:rsidR="00526DC6" w:rsidRPr="005A4BDE" w:rsidRDefault="00526DC6" w:rsidP="00526DC6">
            <w:pPr>
              <w:spacing w:line="360" w:lineRule="auto"/>
              <w:ind w:left="36" w:firstLine="151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5A4BDE">
              <w:rPr>
                <w:rFonts w:ascii="GHEA Grapalat" w:hAnsi="GHEA Grapalat"/>
                <w:color w:val="000000"/>
                <w:lang w:eastAsia="hy-AM"/>
              </w:rPr>
              <w:t xml:space="preserve">6. Հավելվածի 13-րդ կետի 1-ին ենթակետն </w:t>
            </w:r>
            <w:r w:rsidRPr="00E268FA">
              <w:rPr>
                <w:rFonts w:ascii="GHEA Grapalat" w:hAnsi="GHEA Grapalat"/>
              </w:rPr>
              <w:t>անհրաժեշտ է լրամշակել, քանի որ դրա միտքն ավարտված չէ:</w:t>
            </w:r>
            <w:r w:rsidRPr="005A4BDE">
              <w:rPr>
                <w:rFonts w:ascii="GHEA Grapalat" w:hAnsi="GHEA Grapalat"/>
                <w:color w:val="000000"/>
                <w:lang w:eastAsia="hy-AM"/>
              </w:rPr>
              <w:t xml:space="preserve"> Իսկ Հավելվածի 13-րդ կետի 2-ին ենթակետի </w:t>
            </w:r>
            <w:r w:rsidRPr="00D05032">
              <w:rPr>
                <w:rFonts w:ascii="GHEA Grapalat" w:hAnsi="GHEA Grapalat"/>
                <w:color w:val="000000"/>
                <w:lang w:eastAsia="hy-AM"/>
              </w:rPr>
              <w:t>«</w:t>
            </w:r>
            <w:r w:rsidRPr="005A4BDE">
              <w:rPr>
                <w:rFonts w:ascii="GHEA Grapalat" w:hAnsi="GHEA Grapalat"/>
                <w:color w:val="000000"/>
                <w:lang w:eastAsia="hy-AM"/>
              </w:rPr>
              <w:t>3-րդ,</w:t>
            </w:r>
            <w:r w:rsidRPr="002D4E4B">
              <w:rPr>
                <w:rFonts w:ascii="GHEA Grapalat" w:hAnsi="GHEA Grapalat" w:cs="Sylfaen"/>
                <w:noProof/>
              </w:rPr>
              <w:t>»</w:t>
            </w:r>
            <w:r w:rsidRPr="005A4BDE">
              <w:rPr>
                <w:rFonts w:ascii="GHEA Grapalat" w:hAnsi="GHEA Grapalat" w:cs="Sylfaen"/>
                <w:noProof/>
              </w:rPr>
              <w:t xml:space="preserve"> բառից հետո անհրաժեշտ է լրացնել </w:t>
            </w:r>
            <w:r w:rsidRPr="00D05032">
              <w:rPr>
                <w:rFonts w:ascii="GHEA Grapalat" w:hAnsi="GHEA Grapalat"/>
                <w:color w:val="000000"/>
                <w:lang w:eastAsia="hy-AM"/>
              </w:rPr>
              <w:t>«</w:t>
            </w:r>
            <w:r w:rsidRPr="005A4BDE">
              <w:rPr>
                <w:rFonts w:ascii="GHEA Grapalat" w:hAnsi="GHEA Grapalat"/>
                <w:color w:val="000000"/>
                <w:lang w:eastAsia="hy-AM"/>
              </w:rPr>
              <w:t>7-րդ,</w:t>
            </w:r>
            <w:r w:rsidRPr="002D4E4B">
              <w:rPr>
                <w:rFonts w:ascii="GHEA Grapalat" w:hAnsi="GHEA Grapalat" w:cs="Sylfaen"/>
                <w:noProof/>
              </w:rPr>
              <w:t>»</w:t>
            </w:r>
            <w:r w:rsidRPr="005A4BDE">
              <w:rPr>
                <w:rFonts w:ascii="GHEA Grapalat" w:hAnsi="GHEA Grapalat" w:cs="Sylfaen"/>
                <w:noProof/>
              </w:rPr>
              <w:t xml:space="preserve"> բառը:</w:t>
            </w:r>
          </w:p>
          <w:p w14:paraId="7789D209" w14:textId="5DAA81B6" w:rsidR="00526DC6" w:rsidRPr="005A4BDE" w:rsidRDefault="00526DC6" w:rsidP="00DE69EF">
            <w:pPr>
              <w:spacing w:line="360" w:lineRule="auto"/>
              <w:ind w:right="31" w:firstLine="187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5A4BDE">
              <w:rPr>
                <w:rFonts w:ascii="GHEA Grapalat" w:hAnsi="GHEA Grapalat"/>
                <w:color w:val="000000"/>
                <w:lang w:eastAsia="hy-AM"/>
              </w:rPr>
              <w:t xml:space="preserve">Միևնույն ժամանակ, գտնում ենք, որ Նախագծի Հավելվածն ունի լրամշակման կարիք, քանի որ պարզ չէ, թե ինչ </w:t>
            </w:r>
            <w:r w:rsidRPr="005A4BDE">
              <w:rPr>
                <w:rFonts w:ascii="GHEA Grapalat" w:hAnsi="GHEA Grapalat" w:cstheme="minorBidi"/>
              </w:rPr>
              <w:t xml:space="preserve">կարգով է մաքսային մարմինը մերժելու դիմումի քննությունը՝ գրավոր, թե բանավոր, գրավոր մերժման դեպքում՝ ինչ ժամկետներում է այն տրամադրվելու դիմումատուին, ինչպես նաև նախատեսված չէ </w:t>
            </w:r>
            <w:r w:rsidRPr="005A4BDE">
              <w:rPr>
                <w:rFonts w:ascii="GHEA Grapalat" w:hAnsi="GHEA Grapalat"/>
                <w:color w:val="000000"/>
                <w:lang w:eastAsia="hy-AM"/>
              </w:rPr>
              <w:t xml:space="preserve">դիմումի քննության մերժման դեպքում, կրկին դիմելու իրավունքի վերաբերյալ կարգավորումներ: </w:t>
            </w:r>
          </w:p>
        </w:tc>
        <w:tc>
          <w:tcPr>
            <w:tcW w:w="6099" w:type="dxa"/>
          </w:tcPr>
          <w:p w14:paraId="70DC6F58" w14:textId="77777777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54203647" w14:textId="3A172CCD" w:rsidR="003D7804" w:rsidRDefault="00DE69EF" w:rsidP="003D7804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Նախագծում կատարվել են</w:t>
            </w:r>
            <w:r w:rsidR="003D7804" w:rsidRPr="00164559">
              <w:rPr>
                <w:rFonts w:ascii="GHEA Grapalat" w:hAnsi="GHEA Grapalat" w:cs="Sylfaen"/>
                <w:bCs/>
                <w:lang w:val="hy-AM"/>
              </w:rPr>
              <w:t xml:space="preserve"> համապատասխան փոփոխություն</w:t>
            </w:r>
            <w:r w:rsidR="003D7804" w:rsidRPr="003D7804">
              <w:rPr>
                <w:rFonts w:ascii="GHEA Grapalat" w:hAnsi="GHEA Grapalat" w:cs="Sylfaen"/>
                <w:bCs/>
                <w:lang w:val="hy-AM"/>
              </w:rPr>
              <w:t>ներ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և լրացումներ</w:t>
            </w:r>
            <w:r w:rsidR="003D7804" w:rsidRPr="00164559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14:paraId="7D4BA198" w14:textId="3ECCDBFC" w:rsidR="00526DC6" w:rsidRDefault="00526DC6" w:rsidP="00556D94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  <w:tr w:rsidR="00526DC6" w:rsidRPr="006D1893" w14:paraId="71BDD33A" w14:textId="77777777" w:rsidTr="00783EB3">
        <w:tc>
          <w:tcPr>
            <w:tcW w:w="8647" w:type="dxa"/>
          </w:tcPr>
          <w:p w14:paraId="08B196F5" w14:textId="77777777" w:rsidR="00526DC6" w:rsidRPr="005A4BDE" w:rsidRDefault="00526DC6" w:rsidP="00526DC6">
            <w:pPr>
              <w:spacing w:line="360" w:lineRule="auto"/>
              <w:ind w:left="36" w:right="31" w:firstLine="151"/>
              <w:jc w:val="both"/>
              <w:rPr>
                <w:rFonts w:ascii="GHEA Grapalat" w:hAnsi="GHEA Grapalat" w:cs="Sylfaen"/>
                <w:noProof/>
              </w:rPr>
            </w:pPr>
            <w:r w:rsidRPr="005A4BDE">
              <w:rPr>
                <w:rFonts w:ascii="GHEA Grapalat" w:hAnsi="GHEA Grapalat"/>
                <w:color w:val="000000"/>
                <w:lang w:eastAsia="hy-AM"/>
              </w:rPr>
              <w:t xml:space="preserve">7. Հավելվածի Ձև 1-ի </w:t>
            </w:r>
            <w:r w:rsidRPr="00D05032">
              <w:rPr>
                <w:rFonts w:ascii="GHEA Grapalat" w:hAnsi="GHEA Grapalat"/>
                <w:color w:val="000000"/>
                <w:lang w:eastAsia="hy-AM"/>
              </w:rPr>
              <w:t>«</w:t>
            </w:r>
            <w:r w:rsidRPr="005A4BDE">
              <w:rPr>
                <w:rFonts w:ascii="GHEA Grapalat" w:hAnsi="GHEA Grapalat"/>
                <w:color w:val="000000"/>
                <w:lang w:eastAsia="hy-AM"/>
              </w:rPr>
              <w:t>Պարտավորությունների կատարման ապահովման եղանակի</w:t>
            </w:r>
            <w:r w:rsidRPr="002D4E4B">
              <w:rPr>
                <w:rFonts w:ascii="GHEA Grapalat" w:hAnsi="GHEA Grapalat" w:cs="Sylfaen"/>
                <w:noProof/>
              </w:rPr>
              <w:t>»</w:t>
            </w:r>
            <w:r w:rsidRPr="005A4BDE">
              <w:rPr>
                <w:rFonts w:ascii="GHEA Grapalat" w:hAnsi="GHEA Grapalat" w:cs="Sylfaen"/>
                <w:noProof/>
              </w:rPr>
              <w:t xml:space="preserve"> բառից հետո կիրառվող </w:t>
            </w:r>
            <w:r w:rsidRPr="00D05032">
              <w:rPr>
                <w:rFonts w:ascii="GHEA Grapalat" w:hAnsi="GHEA Grapalat"/>
                <w:color w:val="000000"/>
                <w:lang w:eastAsia="hy-AM"/>
              </w:rPr>
              <w:t>«</w:t>
            </w:r>
            <w:r w:rsidRPr="005A4BDE">
              <w:rPr>
                <w:rFonts w:ascii="GHEA Grapalat" w:hAnsi="GHEA Grapalat"/>
                <w:color w:val="000000"/>
                <w:lang w:eastAsia="hy-AM"/>
              </w:rPr>
              <w:t>տրամադրման</w:t>
            </w:r>
            <w:r w:rsidRPr="002D4E4B">
              <w:rPr>
                <w:rFonts w:ascii="GHEA Grapalat" w:hAnsi="GHEA Grapalat" w:cs="Sylfaen"/>
                <w:noProof/>
              </w:rPr>
              <w:t>»</w:t>
            </w:r>
            <w:r w:rsidRPr="005A4BDE">
              <w:rPr>
                <w:rFonts w:ascii="GHEA Grapalat" w:hAnsi="GHEA Grapalat" w:cs="Sylfaen"/>
                <w:noProof/>
              </w:rPr>
              <w:t xml:space="preserve"> բառն առաջարկում ենք փոխարինել </w:t>
            </w:r>
            <w:r w:rsidRPr="00D05032">
              <w:rPr>
                <w:rFonts w:ascii="GHEA Grapalat" w:hAnsi="GHEA Grapalat"/>
                <w:color w:val="000000"/>
                <w:lang w:eastAsia="hy-AM"/>
              </w:rPr>
              <w:t>«</w:t>
            </w:r>
            <w:r w:rsidRPr="005A4BDE">
              <w:rPr>
                <w:rFonts w:ascii="GHEA Grapalat" w:hAnsi="GHEA Grapalat"/>
                <w:color w:val="000000"/>
                <w:lang w:eastAsia="hy-AM"/>
              </w:rPr>
              <w:t>ներկայացման</w:t>
            </w:r>
            <w:r w:rsidRPr="002D4E4B">
              <w:rPr>
                <w:rFonts w:ascii="GHEA Grapalat" w:hAnsi="GHEA Grapalat" w:cs="Sylfaen"/>
                <w:noProof/>
              </w:rPr>
              <w:t>»</w:t>
            </w:r>
            <w:r w:rsidRPr="005A4BDE">
              <w:rPr>
                <w:rFonts w:ascii="GHEA Grapalat" w:hAnsi="GHEA Grapalat" w:cs="Sylfaen"/>
                <w:noProof/>
              </w:rPr>
              <w:t xml:space="preserve"> բառով՝ հաշվի առնելով Հավելվածի 11-րդ կետի 3-րդ ենթակետի կարգավորումը: </w:t>
            </w:r>
          </w:p>
          <w:p w14:paraId="45316141" w14:textId="77777777" w:rsidR="00526DC6" w:rsidRPr="005A4BDE" w:rsidRDefault="00526DC6" w:rsidP="00526DC6">
            <w:pPr>
              <w:spacing w:line="360" w:lineRule="auto"/>
              <w:ind w:left="36" w:firstLine="151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6099" w:type="dxa"/>
          </w:tcPr>
          <w:p w14:paraId="6C2CBD8E" w14:textId="77777777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0B70D0B9" w14:textId="77777777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64559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փոփոխություն:</w:t>
            </w:r>
          </w:p>
          <w:p w14:paraId="126CC492" w14:textId="77777777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  <w:tr w:rsidR="00526DC6" w:rsidRPr="00DE69EF" w14:paraId="5826ABB8" w14:textId="77777777" w:rsidTr="00783EB3">
        <w:tc>
          <w:tcPr>
            <w:tcW w:w="8647" w:type="dxa"/>
          </w:tcPr>
          <w:p w14:paraId="34EF1DE9" w14:textId="77777777" w:rsidR="00526DC6" w:rsidRPr="005A4BDE" w:rsidRDefault="00526DC6" w:rsidP="00526DC6">
            <w:pPr>
              <w:spacing w:line="360" w:lineRule="auto"/>
              <w:ind w:left="36" w:right="173" w:firstLine="151"/>
              <w:jc w:val="both"/>
              <w:rPr>
                <w:rFonts w:ascii="GHEA Grapalat" w:hAnsi="GHEA Grapalat" w:cs="Sylfaen"/>
                <w:noProof/>
              </w:rPr>
            </w:pPr>
            <w:r w:rsidRPr="005A4BDE">
              <w:rPr>
                <w:rFonts w:ascii="GHEA Grapalat" w:hAnsi="GHEA Grapalat" w:cs="Sylfaen"/>
                <w:noProof/>
              </w:rPr>
              <w:t xml:space="preserve">8. Հավելվածի Ձև 1-ի նկարագրության բաժնի 1-ին կետում «փոստային հասցեն,» բառից հետո առաջարկում ենք լրացնել նաև «իրավաբանական անձի գտնվելու վայրը» բառերը՝ հաշվի առնելով այն հանգամանքը, որ Հավելվածի 8-րդ կետի համաձայն՝ կարգով սահմանված դիմումը ներկայացվում է </w:t>
            </w:r>
            <w:r w:rsidRPr="005A4BDE">
              <w:rPr>
                <w:rFonts w:ascii="GHEA Grapalat" w:hAnsi="GHEA Grapalat" w:cs="Sylfaen"/>
                <w:b/>
                <w:noProof/>
              </w:rPr>
              <w:t>թղթային կամ</w:t>
            </w:r>
            <w:r w:rsidRPr="005A4BDE">
              <w:rPr>
                <w:rFonts w:ascii="GHEA Grapalat" w:hAnsi="GHEA Grapalat" w:cs="Sylfaen"/>
                <w:noProof/>
              </w:rPr>
              <w:t xml:space="preserve"> էլեկտրոնային եղա</w:t>
            </w:r>
            <w:r w:rsidRPr="005A4BDE">
              <w:rPr>
                <w:rFonts w:ascii="GHEA Grapalat" w:hAnsi="GHEA Grapalat" w:cs="Sylfaen"/>
                <w:noProof/>
              </w:rPr>
              <w:softHyphen/>
              <w:t>նակով՝ թղթային տարբերակով ներկայացվելու դեպքում պետք է լինի ստորագրված, իսկ էլեկտ</w:t>
            </w:r>
            <w:r w:rsidRPr="005A4BDE">
              <w:rPr>
                <w:rFonts w:ascii="GHEA Grapalat" w:hAnsi="GHEA Grapalat" w:cs="Sylfaen"/>
                <w:noProof/>
              </w:rPr>
              <w:softHyphen/>
              <w:t xml:space="preserve">րոնայինի դեպքում՝ էլեկտրոնային ստորագրությամբ վավերացված: </w:t>
            </w:r>
          </w:p>
          <w:p w14:paraId="545B38F4" w14:textId="77777777" w:rsidR="00526DC6" w:rsidRPr="005A4BDE" w:rsidRDefault="00526DC6" w:rsidP="00526DC6">
            <w:pPr>
              <w:spacing w:line="360" w:lineRule="auto"/>
              <w:ind w:left="36" w:firstLine="151"/>
              <w:jc w:val="both"/>
              <w:rPr>
                <w:rFonts w:ascii="GHEA Grapalat" w:hAnsi="GHEA Grapalat" w:cs="Sylfaen"/>
                <w:noProof/>
              </w:rPr>
            </w:pPr>
            <w:r w:rsidRPr="005A4BDE">
              <w:rPr>
                <w:rFonts w:ascii="GHEA Grapalat" w:hAnsi="GHEA Grapalat" w:cs="Sylfaen"/>
                <w:noProof/>
              </w:rPr>
              <w:t xml:space="preserve">Բացի այդ, համաձայն Հավելվածի Ձև 1-ի նկարագրության բաժնի 1-ին կետի՝ «Դիմումատու» սյունակում լրացվում են` Իրավաբանական անձի անվանումը, հարկ վճարողի հաշվառման համարը, փոստային հասցեն, կոնտակտային հեռախոսահամար: </w:t>
            </w:r>
            <w:r w:rsidRPr="005A4BDE">
              <w:rPr>
                <w:rFonts w:ascii="GHEA Grapalat" w:hAnsi="GHEA Grapalat" w:cs="Sylfaen"/>
                <w:b/>
                <w:noProof/>
              </w:rPr>
              <w:t>Այն դեպքում, երբ դիմումը ներկայացվում է լիազորված անձի կողմից,</w:t>
            </w:r>
            <w:r w:rsidRPr="005A4BDE">
              <w:rPr>
                <w:rFonts w:ascii="GHEA Grapalat" w:hAnsi="GHEA Grapalat" w:cs="Sylfaen"/>
                <w:noProof/>
              </w:rPr>
              <w:t xml:space="preserve"> ապա նշվում են համապա</w:t>
            </w:r>
            <w:r w:rsidRPr="005A4BDE">
              <w:rPr>
                <w:rFonts w:ascii="GHEA Grapalat" w:hAnsi="GHEA Grapalat" w:cs="Sylfaen"/>
                <w:noProof/>
              </w:rPr>
              <w:softHyphen/>
              <w:t>տաս</w:t>
            </w:r>
            <w:r w:rsidRPr="005A4BDE">
              <w:rPr>
                <w:rFonts w:ascii="GHEA Grapalat" w:hAnsi="GHEA Grapalat" w:cs="Sylfaen"/>
                <w:noProof/>
              </w:rPr>
              <w:softHyphen/>
              <w:t xml:space="preserve">խան տեղեկությունները նաև լիազորված անձի վերաբերյալ: Մինչդեռ Հավելվածի 3-րդ և 7-րդ կետերով նախատեսվում է որ դիմումը կարող է ներկայացնել նաև </w:t>
            </w:r>
            <w:r w:rsidRPr="005A4BDE">
              <w:rPr>
                <w:rFonts w:ascii="GHEA Grapalat" w:hAnsi="GHEA Grapalat" w:cs="Sylfaen"/>
                <w:b/>
                <w:noProof/>
              </w:rPr>
              <w:t>ապահո</w:t>
            </w:r>
            <w:r w:rsidRPr="005A4BDE">
              <w:rPr>
                <w:rFonts w:ascii="GHEA Grapalat" w:hAnsi="GHEA Grapalat" w:cs="Sylfaen"/>
                <w:b/>
                <w:noProof/>
              </w:rPr>
              <w:softHyphen/>
              <w:t>վումը տրամադրած անձի իրավահաջորդը:</w:t>
            </w:r>
            <w:r w:rsidRPr="001B33B3">
              <w:rPr>
                <w:rFonts w:ascii="GHEA Grapalat" w:hAnsi="GHEA Grapalat" w:cs="Arial"/>
                <w:b/>
              </w:rPr>
              <w:t xml:space="preserve"> </w:t>
            </w:r>
            <w:r w:rsidRPr="005A4BDE">
              <w:rPr>
                <w:rFonts w:ascii="GHEA Grapalat" w:hAnsi="GHEA Grapalat" w:cs="Sylfaen"/>
                <w:noProof/>
              </w:rPr>
              <w:t>Նշվածը հաշվի առնելով՝ անհրաժեշտ է Հավելվածի Ձև 1-ի նկարագրության բաժնի 1-ին կետը համապատասխանեցնել Հավելվածին:</w:t>
            </w:r>
          </w:p>
          <w:p w14:paraId="24AE12A8" w14:textId="759C209C" w:rsidR="00526DC6" w:rsidRPr="00DE69EF" w:rsidRDefault="00526DC6" w:rsidP="00DE69EF">
            <w:pPr>
              <w:spacing w:line="360" w:lineRule="auto"/>
              <w:ind w:left="36" w:right="31" w:firstLine="151"/>
              <w:jc w:val="both"/>
              <w:rPr>
                <w:rFonts w:ascii="GHEA Grapalat" w:hAnsi="GHEA Grapalat" w:cs="Sylfaen"/>
                <w:noProof/>
              </w:rPr>
            </w:pPr>
            <w:r w:rsidRPr="005A4BDE">
              <w:rPr>
                <w:rFonts w:ascii="GHEA Grapalat" w:hAnsi="GHEA Grapalat" w:cs="Sylfaen"/>
                <w:noProof/>
              </w:rPr>
              <w:t>Միևնույն ժամանակ, հաշվի առնելով այն հանգամանքը, որ հիշյալ կետով նախատեսվում է, որ դիմումը կարող է ներկայացվել նաև լիազորված անձի կողմից, ով իր հերթին հանդիսանալու է ֆիզիկական անձ, ուստի համապատասխան տեղեկությունները, մասնավորապես՝ իրավաբանական անձի անվանումը, հարկ վճարողի հաշվառման համարը լիազորված անձի դեպքում կիրառելի չէ, հետևաբար անհրաժեշտ է Հավելվածի Ձև 1-ի նկարագրո</w:t>
            </w:r>
            <w:r w:rsidR="00DE69EF">
              <w:rPr>
                <w:rFonts w:ascii="GHEA Grapalat" w:hAnsi="GHEA Grapalat" w:cs="Sylfaen"/>
                <w:noProof/>
              </w:rPr>
              <w:t>ւթյան բաժնի 1-ին կետը խմբագրել:</w:t>
            </w:r>
          </w:p>
        </w:tc>
        <w:tc>
          <w:tcPr>
            <w:tcW w:w="6099" w:type="dxa"/>
          </w:tcPr>
          <w:p w14:paraId="074AC432" w14:textId="77777777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5A557227" w14:textId="49C2E0AC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64559">
              <w:rPr>
                <w:rFonts w:ascii="GHEA Grapalat" w:hAnsi="GHEA Grapalat" w:cs="Sylfaen"/>
                <w:bCs/>
                <w:lang w:val="hy-AM"/>
              </w:rPr>
              <w:t xml:space="preserve">Նախագծում կատարվել է համապատասխան </w:t>
            </w:r>
            <w:r w:rsidR="00DE69EF">
              <w:rPr>
                <w:rFonts w:ascii="GHEA Grapalat" w:hAnsi="GHEA Grapalat" w:cs="Sylfaen"/>
                <w:bCs/>
                <w:lang w:val="hy-AM"/>
              </w:rPr>
              <w:t>լրացում</w:t>
            </w:r>
            <w:r w:rsidRPr="00164559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14:paraId="450E7EE3" w14:textId="77777777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  <w:tr w:rsidR="00526DC6" w:rsidRPr="00DE69EF" w14:paraId="293D235C" w14:textId="77777777" w:rsidTr="00783EB3">
        <w:tc>
          <w:tcPr>
            <w:tcW w:w="8647" w:type="dxa"/>
          </w:tcPr>
          <w:p w14:paraId="56FF0319" w14:textId="77777777" w:rsidR="00526DC6" w:rsidRPr="005A4BDE" w:rsidRDefault="00526DC6" w:rsidP="00526DC6">
            <w:pPr>
              <w:spacing w:line="360" w:lineRule="auto"/>
              <w:ind w:left="36" w:firstLine="151"/>
              <w:jc w:val="both"/>
              <w:rPr>
                <w:rFonts w:ascii="GHEA Grapalat" w:hAnsi="GHEA Grapalat" w:cs="Sylfaen"/>
                <w:noProof/>
              </w:rPr>
            </w:pPr>
            <w:r w:rsidRPr="005A4BDE">
              <w:rPr>
                <w:rFonts w:ascii="GHEA Grapalat" w:hAnsi="GHEA Grapalat" w:cs="Sylfaen"/>
                <w:noProof/>
              </w:rPr>
              <w:t>9. Հավելվածի Ձև 2-ի «ենթակա է վերադարձման գանձապետական» բառերից առաջ կիրառվող «գումաը» բառն անհրաժեշտ է փոխարինել «գումարը» բառով:</w:t>
            </w:r>
          </w:p>
          <w:p w14:paraId="6E34A9AA" w14:textId="1E4A35C7" w:rsidR="00526DC6" w:rsidRPr="005A4BDE" w:rsidRDefault="00526DC6" w:rsidP="00DE69EF">
            <w:pPr>
              <w:spacing w:line="360" w:lineRule="auto"/>
              <w:ind w:right="31"/>
              <w:jc w:val="both"/>
              <w:rPr>
                <w:rFonts w:ascii="GHEA Grapalat" w:hAnsi="GHEA Grapalat" w:cs="Sylfaen"/>
                <w:noProof/>
              </w:rPr>
            </w:pPr>
            <w:r w:rsidRPr="005A4BDE">
              <w:rPr>
                <w:rFonts w:ascii="GHEA Grapalat" w:hAnsi="GHEA Grapalat" w:cs="Sylfaen"/>
                <w:noProof/>
              </w:rPr>
              <w:t>Բացի այդ, Ձև N 1-ի և Ձև N 2-ի գլխագրերում կիրառվող «.» կետադրական նշանն անհրաժեշտ է հանել:</w:t>
            </w:r>
            <w:bookmarkStart w:id="0" w:name="_GoBack"/>
            <w:bookmarkEnd w:id="0"/>
          </w:p>
        </w:tc>
        <w:tc>
          <w:tcPr>
            <w:tcW w:w="6099" w:type="dxa"/>
          </w:tcPr>
          <w:p w14:paraId="2F6BEA36" w14:textId="77777777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5A04E0A6" w14:textId="37730147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64559">
              <w:rPr>
                <w:rFonts w:ascii="GHEA Grapalat" w:hAnsi="GHEA Grapalat" w:cs="Sylfaen"/>
                <w:bCs/>
                <w:lang w:val="hy-AM"/>
              </w:rPr>
              <w:t xml:space="preserve">Նախագծում կատարվել </w:t>
            </w:r>
            <w:r w:rsidR="00DE69EF">
              <w:rPr>
                <w:rFonts w:ascii="GHEA Grapalat" w:hAnsi="GHEA Grapalat" w:cs="Sylfaen"/>
                <w:bCs/>
                <w:lang w:val="hy-AM"/>
              </w:rPr>
              <w:t>են</w:t>
            </w:r>
            <w:r w:rsidRPr="00164559">
              <w:rPr>
                <w:rFonts w:ascii="GHEA Grapalat" w:hAnsi="GHEA Grapalat" w:cs="Sylfaen"/>
                <w:bCs/>
                <w:lang w:val="hy-AM"/>
              </w:rPr>
              <w:t xml:space="preserve"> համապատասխան փոփոխություն</w:t>
            </w:r>
            <w:r w:rsidR="00BD5832" w:rsidRPr="003F7A3E">
              <w:rPr>
                <w:rFonts w:ascii="GHEA Grapalat" w:hAnsi="GHEA Grapalat" w:cs="Sylfaen"/>
                <w:bCs/>
                <w:lang w:val="hy-AM"/>
              </w:rPr>
              <w:t>ներ</w:t>
            </w:r>
            <w:r w:rsidRPr="00164559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14:paraId="755DC435" w14:textId="77777777" w:rsidR="00526DC6" w:rsidRDefault="00526DC6" w:rsidP="00526DC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</w:tbl>
    <w:p w14:paraId="7CB36721" w14:textId="7EAA88C5" w:rsidR="00591440" w:rsidRPr="0023275C" w:rsidRDefault="00591440" w:rsidP="008C0DC1">
      <w:pPr>
        <w:ind w:left="180" w:firstLine="450"/>
        <w:rPr>
          <w:rFonts w:ascii="GHEA Grapalat" w:hAnsi="GHEA Grapalat" w:cs="Sylfaen"/>
          <w:lang w:val="hy-AM" w:eastAsia="en-US"/>
        </w:rPr>
      </w:pPr>
    </w:p>
    <w:sectPr w:rsidR="00591440" w:rsidRPr="0023275C" w:rsidSect="00687F14">
      <w:pgSz w:w="16840" w:h="11907" w:orient="landscape" w:code="9"/>
      <w:pgMar w:top="426" w:right="640" w:bottom="567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46A2A9" w14:textId="77777777" w:rsidR="003D28A1" w:rsidRDefault="003D28A1" w:rsidP="000C577F">
      <w:r>
        <w:separator/>
      </w:r>
    </w:p>
  </w:endnote>
  <w:endnote w:type="continuationSeparator" w:id="0">
    <w:p w14:paraId="65EB85EC" w14:textId="77777777" w:rsidR="003D28A1" w:rsidRDefault="003D28A1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086DA3" w14:textId="77777777" w:rsidR="003D28A1" w:rsidRDefault="003D28A1" w:rsidP="000C577F">
      <w:r>
        <w:separator/>
      </w:r>
    </w:p>
  </w:footnote>
  <w:footnote w:type="continuationSeparator" w:id="0">
    <w:p w14:paraId="3F089368" w14:textId="77777777" w:rsidR="003D28A1" w:rsidRDefault="003D28A1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1C93"/>
    <w:multiLevelType w:val="hybridMultilevel"/>
    <w:tmpl w:val="93FC8E5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C217912"/>
    <w:multiLevelType w:val="hybridMultilevel"/>
    <w:tmpl w:val="8CE83C8C"/>
    <w:lvl w:ilvl="0" w:tplc="0409000F">
      <w:start w:val="1"/>
      <w:numFmt w:val="decimal"/>
      <w:lvlText w:val="%1."/>
      <w:lvlJc w:val="left"/>
      <w:pPr>
        <w:ind w:left="111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2F4B22"/>
    <w:multiLevelType w:val="hybridMultilevel"/>
    <w:tmpl w:val="27241602"/>
    <w:lvl w:ilvl="0" w:tplc="41F6D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9E73C7F"/>
    <w:multiLevelType w:val="hybridMultilevel"/>
    <w:tmpl w:val="129C6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F020F0"/>
    <w:multiLevelType w:val="hybridMultilevel"/>
    <w:tmpl w:val="5F34A640"/>
    <w:lvl w:ilvl="0" w:tplc="0409000F">
      <w:start w:val="1"/>
      <w:numFmt w:val="decimal"/>
      <w:lvlText w:val="%1."/>
      <w:lvlJc w:val="left"/>
      <w:pPr>
        <w:ind w:left="111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3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54464AD2"/>
    <w:multiLevelType w:val="hybridMultilevel"/>
    <w:tmpl w:val="8CE83C8C"/>
    <w:lvl w:ilvl="0" w:tplc="0409000F">
      <w:start w:val="1"/>
      <w:numFmt w:val="decimal"/>
      <w:lvlText w:val="%1."/>
      <w:lvlJc w:val="left"/>
      <w:pPr>
        <w:ind w:left="111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5CBA206A"/>
    <w:multiLevelType w:val="hybridMultilevel"/>
    <w:tmpl w:val="5B4E2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B47CA3"/>
    <w:multiLevelType w:val="hybridMultilevel"/>
    <w:tmpl w:val="93FC8E5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7" w15:restartNumberingAfterBreak="0">
    <w:nsid w:val="6CEA2CB9"/>
    <w:multiLevelType w:val="hybridMultilevel"/>
    <w:tmpl w:val="ECDC7C9E"/>
    <w:lvl w:ilvl="0" w:tplc="B08A3094">
      <w:start w:val="2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0178B2"/>
    <w:multiLevelType w:val="hybridMultilevel"/>
    <w:tmpl w:val="05BC429A"/>
    <w:lvl w:ilvl="0" w:tplc="A3FC770E">
      <w:start w:val="1"/>
      <w:numFmt w:val="decimal"/>
      <w:lvlText w:val="%1."/>
      <w:lvlJc w:val="left"/>
      <w:pPr>
        <w:ind w:left="14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9" w15:restartNumberingAfterBreak="0">
    <w:nsid w:val="714E1E10"/>
    <w:multiLevelType w:val="hybridMultilevel"/>
    <w:tmpl w:val="37D08D48"/>
    <w:lvl w:ilvl="0" w:tplc="9C1AF90E">
      <w:start w:val="1"/>
      <w:numFmt w:val="decimal"/>
      <w:lvlText w:val="%1."/>
      <w:lvlJc w:val="left"/>
      <w:pPr>
        <w:ind w:left="111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0" w15:restartNumberingAfterBreak="0">
    <w:nsid w:val="7BEC648A"/>
    <w:multiLevelType w:val="hybridMultilevel"/>
    <w:tmpl w:val="F6A0FF92"/>
    <w:lvl w:ilvl="0" w:tplc="C5D8A32A">
      <w:start w:val="5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813AB0"/>
    <w:multiLevelType w:val="hybridMultilevel"/>
    <w:tmpl w:val="3FA27780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2"/>
  </w:num>
  <w:num w:numId="8">
    <w:abstractNumId w:val="4"/>
  </w:num>
  <w:num w:numId="9">
    <w:abstractNumId w:val="8"/>
  </w:num>
  <w:num w:numId="10">
    <w:abstractNumId w:val="13"/>
  </w:num>
  <w:num w:numId="11">
    <w:abstractNumId w:val="21"/>
  </w:num>
  <w:num w:numId="12">
    <w:abstractNumId w:val="14"/>
  </w:num>
  <w:num w:numId="13">
    <w:abstractNumId w:val="20"/>
  </w:num>
  <w:num w:numId="14">
    <w:abstractNumId w:val="3"/>
  </w:num>
  <w:num w:numId="15">
    <w:abstractNumId w:val="18"/>
  </w:num>
  <w:num w:numId="16">
    <w:abstractNumId w:val="11"/>
  </w:num>
  <w:num w:numId="17">
    <w:abstractNumId w:val="0"/>
  </w:num>
  <w:num w:numId="18">
    <w:abstractNumId w:val="16"/>
  </w:num>
  <w:num w:numId="19">
    <w:abstractNumId w:val="19"/>
  </w:num>
  <w:num w:numId="20">
    <w:abstractNumId w:val="15"/>
  </w:num>
  <w:num w:numId="21">
    <w:abstractNumId w:val="7"/>
  </w:num>
  <w:num w:numId="22">
    <w:abstractNumId w:val="17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131078" w:nlCheck="1" w:checkStyle="0"/>
  <w:activeWritingStyle w:appName="MSWord" w:lang="ru-RU" w:vendorID="64" w:dllVersion="131078" w:nlCheck="1" w:checkStyle="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024F7"/>
    <w:rsid w:val="000074D3"/>
    <w:rsid w:val="00013E57"/>
    <w:rsid w:val="00020349"/>
    <w:rsid w:val="00021DD4"/>
    <w:rsid w:val="000254B3"/>
    <w:rsid w:val="00030F9B"/>
    <w:rsid w:val="00031EA9"/>
    <w:rsid w:val="00036FB5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5751B"/>
    <w:rsid w:val="00061A29"/>
    <w:rsid w:val="000621A8"/>
    <w:rsid w:val="00066539"/>
    <w:rsid w:val="0006661A"/>
    <w:rsid w:val="00081644"/>
    <w:rsid w:val="00081D72"/>
    <w:rsid w:val="0008239F"/>
    <w:rsid w:val="00090F24"/>
    <w:rsid w:val="0009131A"/>
    <w:rsid w:val="00091E8E"/>
    <w:rsid w:val="00096A62"/>
    <w:rsid w:val="000970C2"/>
    <w:rsid w:val="00097A58"/>
    <w:rsid w:val="000A21B0"/>
    <w:rsid w:val="000A296A"/>
    <w:rsid w:val="000C577F"/>
    <w:rsid w:val="000C7742"/>
    <w:rsid w:val="000C7F9A"/>
    <w:rsid w:val="000D0292"/>
    <w:rsid w:val="000D14DC"/>
    <w:rsid w:val="000E047C"/>
    <w:rsid w:val="000E3627"/>
    <w:rsid w:val="000E53E4"/>
    <w:rsid w:val="000E63D1"/>
    <w:rsid w:val="000F1378"/>
    <w:rsid w:val="000F1AEA"/>
    <w:rsid w:val="000F3D03"/>
    <w:rsid w:val="000F6988"/>
    <w:rsid w:val="00106D55"/>
    <w:rsid w:val="001238CD"/>
    <w:rsid w:val="00132085"/>
    <w:rsid w:val="00134A09"/>
    <w:rsid w:val="00142661"/>
    <w:rsid w:val="00154854"/>
    <w:rsid w:val="0015689C"/>
    <w:rsid w:val="00161027"/>
    <w:rsid w:val="00161A07"/>
    <w:rsid w:val="001627FC"/>
    <w:rsid w:val="00164559"/>
    <w:rsid w:val="00171C4E"/>
    <w:rsid w:val="00174891"/>
    <w:rsid w:val="00180397"/>
    <w:rsid w:val="00180EFC"/>
    <w:rsid w:val="00186E7A"/>
    <w:rsid w:val="00190986"/>
    <w:rsid w:val="00196928"/>
    <w:rsid w:val="001B184E"/>
    <w:rsid w:val="001B6ADE"/>
    <w:rsid w:val="001C60F7"/>
    <w:rsid w:val="001D3785"/>
    <w:rsid w:val="001D47FC"/>
    <w:rsid w:val="001D6662"/>
    <w:rsid w:val="001E11BA"/>
    <w:rsid w:val="001E1E64"/>
    <w:rsid w:val="001E4859"/>
    <w:rsid w:val="001E72D6"/>
    <w:rsid w:val="00201A5D"/>
    <w:rsid w:val="00203A46"/>
    <w:rsid w:val="00203EAC"/>
    <w:rsid w:val="00210752"/>
    <w:rsid w:val="002174C0"/>
    <w:rsid w:val="0022580A"/>
    <w:rsid w:val="002310BF"/>
    <w:rsid w:val="00231246"/>
    <w:rsid w:val="0023275C"/>
    <w:rsid w:val="002441F0"/>
    <w:rsid w:val="002500AB"/>
    <w:rsid w:val="002521BA"/>
    <w:rsid w:val="0025283A"/>
    <w:rsid w:val="0025602D"/>
    <w:rsid w:val="00257A8B"/>
    <w:rsid w:val="00257C37"/>
    <w:rsid w:val="002651AB"/>
    <w:rsid w:val="00273329"/>
    <w:rsid w:val="00280350"/>
    <w:rsid w:val="002815E1"/>
    <w:rsid w:val="002A3991"/>
    <w:rsid w:val="002A3FF5"/>
    <w:rsid w:val="002A48CB"/>
    <w:rsid w:val="002B2D40"/>
    <w:rsid w:val="002B41AC"/>
    <w:rsid w:val="002B701E"/>
    <w:rsid w:val="002C690E"/>
    <w:rsid w:val="002D5CCD"/>
    <w:rsid w:val="002D6AB5"/>
    <w:rsid w:val="002E2122"/>
    <w:rsid w:val="002E3339"/>
    <w:rsid w:val="002F0E8C"/>
    <w:rsid w:val="002F32C5"/>
    <w:rsid w:val="002F5622"/>
    <w:rsid w:val="00301AFD"/>
    <w:rsid w:val="003028D5"/>
    <w:rsid w:val="00305A46"/>
    <w:rsid w:val="00310742"/>
    <w:rsid w:val="00311C26"/>
    <w:rsid w:val="0031616D"/>
    <w:rsid w:val="003248D8"/>
    <w:rsid w:val="003249C8"/>
    <w:rsid w:val="003268DE"/>
    <w:rsid w:val="00332960"/>
    <w:rsid w:val="003353BE"/>
    <w:rsid w:val="00343C35"/>
    <w:rsid w:val="00344ED2"/>
    <w:rsid w:val="003477AB"/>
    <w:rsid w:val="003533B9"/>
    <w:rsid w:val="00354A73"/>
    <w:rsid w:val="003555B0"/>
    <w:rsid w:val="003624D6"/>
    <w:rsid w:val="00365305"/>
    <w:rsid w:val="0037080E"/>
    <w:rsid w:val="00373911"/>
    <w:rsid w:val="0037552C"/>
    <w:rsid w:val="00375589"/>
    <w:rsid w:val="0039246B"/>
    <w:rsid w:val="003A593B"/>
    <w:rsid w:val="003B18B2"/>
    <w:rsid w:val="003B4F4D"/>
    <w:rsid w:val="003D09E5"/>
    <w:rsid w:val="003D28A1"/>
    <w:rsid w:val="003D4F0E"/>
    <w:rsid w:val="003D7804"/>
    <w:rsid w:val="003F091C"/>
    <w:rsid w:val="003F2F38"/>
    <w:rsid w:val="003F7781"/>
    <w:rsid w:val="003F7A3E"/>
    <w:rsid w:val="00403348"/>
    <w:rsid w:val="00416A1A"/>
    <w:rsid w:val="00421556"/>
    <w:rsid w:val="00421BC0"/>
    <w:rsid w:val="00424CD2"/>
    <w:rsid w:val="00425547"/>
    <w:rsid w:val="004350F8"/>
    <w:rsid w:val="00441E90"/>
    <w:rsid w:val="00444A0B"/>
    <w:rsid w:val="00446692"/>
    <w:rsid w:val="004469A0"/>
    <w:rsid w:val="00451F92"/>
    <w:rsid w:val="00452441"/>
    <w:rsid w:val="00460263"/>
    <w:rsid w:val="004613FC"/>
    <w:rsid w:val="00461BAA"/>
    <w:rsid w:val="00472B1F"/>
    <w:rsid w:val="00475726"/>
    <w:rsid w:val="004806BC"/>
    <w:rsid w:val="00482BB5"/>
    <w:rsid w:val="004830E0"/>
    <w:rsid w:val="004835B5"/>
    <w:rsid w:val="004870F3"/>
    <w:rsid w:val="004A0A12"/>
    <w:rsid w:val="004A29D7"/>
    <w:rsid w:val="004A484C"/>
    <w:rsid w:val="004B1F10"/>
    <w:rsid w:val="004B4A22"/>
    <w:rsid w:val="004B6D83"/>
    <w:rsid w:val="004C0291"/>
    <w:rsid w:val="004C0A11"/>
    <w:rsid w:val="004D3CC7"/>
    <w:rsid w:val="004D5368"/>
    <w:rsid w:val="004E305D"/>
    <w:rsid w:val="004E4B35"/>
    <w:rsid w:val="004E6324"/>
    <w:rsid w:val="004F0D39"/>
    <w:rsid w:val="004F5D3D"/>
    <w:rsid w:val="005004EA"/>
    <w:rsid w:val="00503E84"/>
    <w:rsid w:val="00504D1F"/>
    <w:rsid w:val="00504D27"/>
    <w:rsid w:val="00510D91"/>
    <w:rsid w:val="005137B3"/>
    <w:rsid w:val="00514FA7"/>
    <w:rsid w:val="00516F09"/>
    <w:rsid w:val="00520D03"/>
    <w:rsid w:val="005221D4"/>
    <w:rsid w:val="00526DC6"/>
    <w:rsid w:val="00531534"/>
    <w:rsid w:val="005357A3"/>
    <w:rsid w:val="0054303E"/>
    <w:rsid w:val="00544465"/>
    <w:rsid w:val="005478BE"/>
    <w:rsid w:val="00553E1B"/>
    <w:rsid w:val="0055645E"/>
    <w:rsid w:val="00556D94"/>
    <w:rsid w:val="00570B4F"/>
    <w:rsid w:val="00571545"/>
    <w:rsid w:val="00580E58"/>
    <w:rsid w:val="005828AC"/>
    <w:rsid w:val="0058342D"/>
    <w:rsid w:val="0058559B"/>
    <w:rsid w:val="00590302"/>
    <w:rsid w:val="00591440"/>
    <w:rsid w:val="00592457"/>
    <w:rsid w:val="00596C3F"/>
    <w:rsid w:val="005972B1"/>
    <w:rsid w:val="005978C6"/>
    <w:rsid w:val="005A0155"/>
    <w:rsid w:val="005A6918"/>
    <w:rsid w:val="005B0458"/>
    <w:rsid w:val="005B1BA8"/>
    <w:rsid w:val="005D2E65"/>
    <w:rsid w:val="005D47CD"/>
    <w:rsid w:val="005E33A9"/>
    <w:rsid w:val="005E69C1"/>
    <w:rsid w:val="005E6CD5"/>
    <w:rsid w:val="005E79AD"/>
    <w:rsid w:val="005F22D6"/>
    <w:rsid w:val="005F3A26"/>
    <w:rsid w:val="005F52D9"/>
    <w:rsid w:val="0060261F"/>
    <w:rsid w:val="00603B6A"/>
    <w:rsid w:val="006060E4"/>
    <w:rsid w:val="0061535B"/>
    <w:rsid w:val="00621C4D"/>
    <w:rsid w:val="00623FA6"/>
    <w:rsid w:val="00625181"/>
    <w:rsid w:val="006338B2"/>
    <w:rsid w:val="006356B9"/>
    <w:rsid w:val="00637F9D"/>
    <w:rsid w:val="00642594"/>
    <w:rsid w:val="0064345C"/>
    <w:rsid w:val="00645BB1"/>
    <w:rsid w:val="0065113A"/>
    <w:rsid w:val="006577B1"/>
    <w:rsid w:val="00661525"/>
    <w:rsid w:val="006657AC"/>
    <w:rsid w:val="006733CD"/>
    <w:rsid w:val="0068608E"/>
    <w:rsid w:val="00687F14"/>
    <w:rsid w:val="00696FF4"/>
    <w:rsid w:val="006A0E1A"/>
    <w:rsid w:val="006A20BB"/>
    <w:rsid w:val="006B48B5"/>
    <w:rsid w:val="006B55C2"/>
    <w:rsid w:val="006C0E95"/>
    <w:rsid w:val="006D1893"/>
    <w:rsid w:val="006D36C1"/>
    <w:rsid w:val="006D7CFA"/>
    <w:rsid w:val="006E3C62"/>
    <w:rsid w:val="006F4191"/>
    <w:rsid w:val="006F4FC5"/>
    <w:rsid w:val="006F7643"/>
    <w:rsid w:val="00704ECB"/>
    <w:rsid w:val="007054C8"/>
    <w:rsid w:val="0070616F"/>
    <w:rsid w:val="0070678B"/>
    <w:rsid w:val="00707A48"/>
    <w:rsid w:val="00713C8B"/>
    <w:rsid w:val="007149DF"/>
    <w:rsid w:val="007277F5"/>
    <w:rsid w:val="00730220"/>
    <w:rsid w:val="007345D2"/>
    <w:rsid w:val="00742325"/>
    <w:rsid w:val="00747E7B"/>
    <w:rsid w:val="00753BB6"/>
    <w:rsid w:val="00760C01"/>
    <w:rsid w:val="007625DB"/>
    <w:rsid w:val="007665D6"/>
    <w:rsid w:val="0076756D"/>
    <w:rsid w:val="00767ACD"/>
    <w:rsid w:val="0078059B"/>
    <w:rsid w:val="007827EF"/>
    <w:rsid w:val="00783EB3"/>
    <w:rsid w:val="00787480"/>
    <w:rsid w:val="007A11B2"/>
    <w:rsid w:val="007A45A7"/>
    <w:rsid w:val="007A4EE7"/>
    <w:rsid w:val="007B3168"/>
    <w:rsid w:val="007B31A5"/>
    <w:rsid w:val="007B7AAC"/>
    <w:rsid w:val="007C1AB7"/>
    <w:rsid w:val="007C32D5"/>
    <w:rsid w:val="007C3E16"/>
    <w:rsid w:val="007C47D0"/>
    <w:rsid w:val="007C4CB1"/>
    <w:rsid w:val="007D50D5"/>
    <w:rsid w:val="007E7BB6"/>
    <w:rsid w:val="007F0E5E"/>
    <w:rsid w:val="007F2B35"/>
    <w:rsid w:val="007F5066"/>
    <w:rsid w:val="00801E56"/>
    <w:rsid w:val="0080247D"/>
    <w:rsid w:val="00804817"/>
    <w:rsid w:val="0080495C"/>
    <w:rsid w:val="00820933"/>
    <w:rsid w:val="00820F41"/>
    <w:rsid w:val="00827D72"/>
    <w:rsid w:val="008327DD"/>
    <w:rsid w:val="00843E2C"/>
    <w:rsid w:val="008463AF"/>
    <w:rsid w:val="00846744"/>
    <w:rsid w:val="008528F3"/>
    <w:rsid w:val="0086302F"/>
    <w:rsid w:val="00863086"/>
    <w:rsid w:val="00863D80"/>
    <w:rsid w:val="0087175A"/>
    <w:rsid w:val="008822F9"/>
    <w:rsid w:val="00890C31"/>
    <w:rsid w:val="008966C7"/>
    <w:rsid w:val="008A01A2"/>
    <w:rsid w:val="008A5594"/>
    <w:rsid w:val="008A6CDC"/>
    <w:rsid w:val="008B21A4"/>
    <w:rsid w:val="008B4794"/>
    <w:rsid w:val="008B7B1C"/>
    <w:rsid w:val="008C0DC1"/>
    <w:rsid w:val="008C1CDD"/>
    <w:rsid w:val="008C4816"/>
    <w:rsid w:val="008D0CF5"/>
    <w:rsid w:val="008D6913"/>
    <w:rsid w:val="008E0445"/>
    <w:rsid w:val="008E05AD"/>
    <w:rsid w:val="008E47A8"/>
    <w:rsid w:val="008F01F9"/>
    <w:rsid w:val="008F09DA"/>
    <w:rsid w:val="008F7D7F"/>
    <w:rsid w:val="009008F9"/>
    <w:rsid w:val="0090231F"/>
    <w:rsid w:val="00913CCD"/>
    <w:rsid w:val="0091427D"/>
    <w:rsid w:val="00920895"/>
    <w:rsid w:val="00920B7B"/>
    <w:rsid w:val="009244FA"/>
    <w:rsid w:val="00931BEC"/>
    <w:rsid w:val="009350F8"/>
    <w:rsid w:val="0093678B"/>
    <w:rsid w:val="00940B09"/>
    <w:rsid w:val="00955A38"/>
    <w:rsid w:val="00956547"/>
    <w:rsid w:val="00965395"/>
    <w:rsid w:val="0097174D"/>
    <w:rsid w:val="0097595A"/>
    <w:rsid w:val="00981EA8"/>
    <w:rsid w:val="00983276"/>
    <w:rsid w:val="00985CB2"/>
    <w:rsid w:val="00993968"/>
    <w:rsid w:val="009B3508"/>
    <w:rsid w:val="009B4F11"/>
    <w:rsid w:val="009B5159"/>
    <w:rsid w:val="009B792B"/>
    <w:rsid w:val="009C468B"/>
    <w:rsid w:val="009D052A"/>
    <w:rsid w:val="009D0863"/>
    <w:rsid w:val="009D0EB5"/>
    <w:rsid w:val="009D3483"/>
    <w:rsid w:val="009D3A19"/>
    <w:rsid w:val="009D5455"/>
    <w:rsid w:val="009D54D3"/>
    <w:rsid w:val="009E2792"/>
    <w:rsid w:val="009E2841"/>
    <w:rsid w:val="009E3265"/>
    <w:rsid w:val="009E3848"/>
    <w:rsid w:val="009E5A64"/>
    <w:rsid w:val="009F288C"/>
    <w:rsid w:val="009F6C1F"/>
    <w:rsid w:val="00A02CF4"/>
    <w:rsid w:val="00A10844"/>
    <w:rsid w:val="00A1138E"/>
    <w:rsid w:val="00A1534B"/>
    <w:rsid w:val="00A232E9"/>
    <w:rsid w:val="00A35AF8"/>
    <w:rsid w:val="00A3794B"/>
    <w:rsid w:val="00A420E5"/>
    <w:rsid w:val="00A4559A"/>
    <w:rsid w:val="00A47930"/>
    <w:rsid w:val="00A51CF7"/>
    <w:rsid w:val="00A53E58"/>
    <w:rsid w:val="00A54448"/>
    <w:rsid w:val="00A60E35"/>
    <w:rsid w:val="00A64109"/>
    <w:rsid w:val="00A64A3D"/>
    <w:rsid w:val="00A735D2"/>
    <w:rsid w:val="00A73EA0"/>
    <w:rsid w:val="00A76F84"/>
    <w:rsid w:val="00A8242C"/>
    <w:rsid w:val="00A83DA6"/>
    <w:rsid w:val="00A83FC4"/>
    <w:rsid w:val="00A91448"/>
    <w:rsid w:val="00A92A8E"/>
    <w:rsid w:val="00A92C00"/>
    <w:rsid w:val="00A96756"/>
    <w:rsid w:val="00AA5D20"/>
    <w:rsid w:val="00AC4736"/>
    <w:rsid w:val="00AC7C46"/>
    <w:rsid w:val="00AD1BBB"/>
    <w:rsid w:val="00AD41AD"/>
    <w:rsid w:val="00AD4743"/>
    <w:rsid w:val="00AE08DE"/>
    <w:rsid w:val="00AE0FB6"/>
    <w:rsid w:val="00AE1C26"/>
    <w:rsid w:val="00AE3FA9"/>
    <w:rsid w:val="00AE57A3"/>
    <w:rsid w:val="00B0026A"/>
    <w:rsid w:val="00B02BB2"/>
    <w:rsid w:val="00B14942"/>
    <w:rsid w:val="00B16DC3"/>
    <w:rsid w:val="00B23F4E"/>
    <w:rsid w:val="00B26003"/>
    <w:rsid w:val="00B27AD9"/>
    <w:rsid w:val="00B27EC9"/>
    <w:rsid w:val="00B30B97"/>
    <w:rsid w:val="00B442C5"/>
    <w:rsid w:val="00B54989"/>
    <w:rsid w:val="00B55843"/>
    <w:rsid w:val="00B55BE1"/>
    <w:rsid w:val="00B5669D"/>
    <w:rsid w:val="00B632BD"/>
    <w:rsid w:val="00B66977"/>
    <w:rsid w:val="00B7338B"/>
    <w:rsid w:val="00B759DC"/>
    <w:rsid w:val="00B83D6C"/>
    <w:rsid w:val="00B8601F"/>
    <w:rsid w:val="00B907ED"/>
    <w:rsid w:val="00B9103E"/>
    <w:rsid w:val="00BA1FC9"/>
    <w:rsid w:val="00BA5F69"/>
    <w:rsid w:val="00BB319A"/>
    <w:rsid w:val="00BB336D"/>
    <w:rsid w:val="00BB67EE"/>
    <w:rsid w:val="00BC205B"/>
    <w:rsid w:val="00BC3504"/>
    <w:rsid w:val="00BC45A8"/>
    <w:rsid w:val="00BC4B07"/>
    <w:rsid w:val="00BC4B2C"/>
    <w:rsid w:val="00BD27D3"/>
    <w:rsid w:val="00BD5832"/>
    <w:rsid w:val="00BE17B2"/>
    <w:rsid w:val="00BE2F88"/>
    <w:rsid w:val="00BE35EF"/>
    <w:rsid w:val="00BE5EA5"/>
    <w:rsid w:val="00BF2432"/>
    <w:rsid w:val="00BF4B15"/>
    <w:rsid w:val="00BF5F84"/>
    <w:rsid w:val="00C025E0"/>
    <w:rsid w:val="00C0488B"/>
    <w:rsid w:val="00C05DB3"/>
    <w:rsid w:val="00C1279E"/>
    <w:rsid w:val="00C12C99"/>
    <w:rsid w:val="00C14DD3"/>
    <w:rsid w:val="00C17138"/>
    <w:rsid w:val="00C203B7"/>
    <w:rsid w:val="00C208B2"/>
    <w:rsid w:val="00C22C66"/>
    <w:rsid w:val="00C231BF"/>
    <w:rsid w:val="00C231C0"/>
    <w:rsid w:val="00C25A57"/>
    <w:rsid w:val="00C3013D"/>
    <w:rsid w:val="00C3383E"/>
    <w:rsid w:val="00C338D3"/>
    <w:rsid w:val="00C459AB"/>
    <w:rsid w:val="00C607A0"/>
    <w:rsid w:val="00C608F9"/>
    <w:rsid w:val="00C652EC"/>
    <w:rsid w:val="00C668BE"/>
    <w:rsid w:val="00C74766"/>
    <w:rsid w:val="00C81C1E"/>
    <w:rsid w:val="00C82093"/>
    <w:rsid w:val="00C839F1"/>
    <w:rsid w:val="00C87E75"/>
    <w:rsid w:val="00C90F60"/>
    <w:rsid w:val="00C93D88"/>
    <w:rsid w:val="00C9610B"/>
    <w:rsid w:val="00CA25A8"/>
    <w:rsid w:val="00CA2A45"/>
    <w:rsid w:val="00CA6253"/>
    <w:rsid w:val="00CB0FBF"/>
    <w:rsid w:val="00CB2DCF"/>
    <w:rsid w:val="00CB4677"/>
    <w:rsid w:val="00CB4BA4"/>
    <w:rsid w:val="00CB5082"/>
    <w:rsid w:val="00CB6D03"/>
    <w:rsid w:val="00CB7397"/>
    <w:rsid w:val="00CB7D2E"/>
    <w:rsid w:val="00CC1F45"/>
    <w:rsid w:val="00CC6CA1"/>
    <w:rsid w:val="00CC710E"/>
    <w:rsid w:val="00CD704F"/>
    <w:rsid w:val="00CF7E92"/>
    <w:rsid w:val="00D0146C"/>
    <w:rsid w:val="00D0366C"/>
    <w:rsid w:val="00D03C1C"/>
    <w:rsid w:val="00D14AB5"/>
    <w:rsid w:val="00D17810"/>
    <w:rsid w:val="00D21578"/>
    <w:rsid w:val="00D21979"/>
    <w:rsid w:val="00D24C79"/>
    <w:rsid w:val="00D275BC"/>
    <w:rsid w:val="00D30052"/>
    <w:rsid w:val="00D43868"/>
    <w:rsid w:val="00D504B8"/>
    <w:rsid w:val="00D518F2"/>
    <w:rsid w:val="00D539CC"/>
    <w:rsid w:val="00D56DDD"/>
    <w:rsid w:val="00D71A84"/>
    <w:rsid w:val="00D74F35"/>
    <w:rsid w:val="00D81B25"/>
    <w:rsid w:val="00D821C6"/>
    <w:rsid w:val="00D87B1A"/>
    <w:rsid w:val="00D9036B"/>
    <w:rsid w:val="00D94DDA"/>
    <w:rsid w:val="00D97EFA"/>
    <w:rsid w:val="00DA11FD"/>
    <w:rsid w:val="00DA1A19"/>
    <w:rsid w:val="00DA3BF7"/>
    <w:rsid w:val="00DA6B8F"/>
    <w:rsid w:val="00DB1848"/>
    <w:rsid w:val="00DC0863"/>
    <w:rsid w:val="00DC2E84"/>
    <w:rsid w:val="00DE2594"/>
    <w:rsid w:val="00DE69EF"/>
    <w:rsid w:val="00DE6B94"/>
    <w:rsid w:val="00DF4438"/>
    <w:rsid w:val="00E02DA4"/>
    <w:rsid w:val="00E122C3"/>
    <w:rsid w:val="00E13888"/>
    <w:rsid w:val="00E22BF9"/>
    <w:rsid w:val="00E36056"/>
    <w:rsid w:val="00E43BC1"/>
    <w:rsid w:val="00E51DBA"/>
    <w:rsid w:val="00E536D1"/>
    <w:rsid w:val="00E56847"/>
    <w:rsid w:val="00E56B78"/>
    <w:rsid w:val="00E57E15"/>
    <w:rsid w:val="00E62B40"/>
    <w:rsid w:val="00E64FB3"/>
    <w:rsid w:val="00E711D0"/>
    <w:rsid w:val="00E7352B"/>
    <w:rsid w:val="00E73C09"/>
    <w:rsid w:val="00E75060"/>
    <w:rsid w:val="00E800C7"/>
    <w:rsid w:val="00E86A5B"/>
    <w:rsid w:val="00E9730D"/>
    <w:rsid w:val="00EB0AF5"/>
    <w:rsid w:val="00EB0E7A"/>
    <w:rsid w:val="00EB1AE1"/>
    <w:rsid w:val="00EB7BC0"/>
    <w:rsid w:val="00EC7087"/>
    <w:rsid w:val="00ED00A9"/>
    <w:rsid w:val="00ED1AD2"/>
    <w:rsid w:val="00ED5D3A"/>
    <w:rsid w:val="00EF54A3"/>
    <w:rsid w:val="00F02BC8"/>
    <w:rsid w:val="00F0513A"/>
    <w:rsid w:val="00F0720A"/>
    <w:rsid w:val="00F21B92"/>
    <w:rsid w:val="00F2306F"/>
    <w:rsid w:val="00F3053B"/>
    <w:rsid w:val="00F3508B"/>
    <w:rsid w:val="00F36164"/>
    <w:rsid w:val="00F36B16"/>
    <w:rsid w:val="00F432E0"/>
    <w:rsid w:val="00F46D39"/>
    <w:rsid w:val="00F50ABA"/>
    <w:rsid w:val="00F54A5B"/>
    <w:rsid w:val="00F609C0"/>
    <w:rsid w:val="00F629FD"/>
    <w:rsid w:val="00F70533"/>
    <w:rsid w:val="00F73B14"/>
    <w:rsid w:val="00F75B8A"/>
    <w:rsid w:val="00F815B6"/>
    <w:rsid w:val="00F82AB0"/>
    <w:rsid w:val="00F83A5E"/>
    <w:rsid w:val="00F845E8"/>
    <w:rsid w:val="00F9093B"/>
    <w:rsid w:val="00F92000"/>
    <w:rsid w:val="00F943D2"/>
    <w:rsid w:val="00F95985"/>
    <w:rsid w:val="00F95B94"/>
    <w:rsid w:val="00FA0315"/>
    <w:rsid w:val="00FA164D"/>
    <w:rsid w:val="00FA2A8D"/>
    <w:rsid w:val="00FB195E"/>
    <w:rsid w:val="00FB7CBB"/>
    <w:rsid w:val="00FC1A2D"/>
    <w:rsid w:val="00FC3E1B"/>
    <w:rsid w:val="00FC5150"/>
    <w:rsid w:val="00FD0FE4"/>
    <w:rsid w:val="00FE0DDE"/>
    <w:rsid w:val="00FE4564"/>
    <w:rsid w:val="00FE5649"/>
    <w:rsid w:val="00FF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07F2C726-8E0C-4754-A67D-5CC097095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BF7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C459A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907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07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907ED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07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07ED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16A83-50FF-4EE1-A256-A0D4B2584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1132</Words>
  <Characters>8248</Characters>
  <Application>Microsoft Office Word</Application>
  <DocSecurity>0</DocSecurity>
  <Lines>242</Lines>
  <Paragraphs>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Aleksanyan1</dc:creator>
  <cp:keywords>https://mul2-minfin.gov.am/tasks/665021/oneclick/Ampopatert_1.docx?token=ba5aa293cb6969e84ade265a368bc17a</cp:keywords>
  <dc:description/>
  <cp:lastModifiedBy>Arman Poghosyan</cp:lastModifiedBy>
  <cp:revision>4</cp:revision>
  <cp:lastPrinted>2019-07-09T07:00:00Z</cp:lastPrinted>
  <dcterms:created xsi:type="dcterms:W3CDTF">2023-07-20T12:20:00Z</dcterms:created>
  <dcterms:modified xsi:type="dcterms:W3CDTF">2023-07-21T08:34:00Z</dcterms:modified>
</cp:coreProperties>
</file>