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D7E9A" w:rsidRPr="003D7E9A" w:rsidRDefault="00EC27F5" w:rsidP="003D7E9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Mariam" w:hAnsi="GHEA Mariam"/>
          <w:color w:val="000000"/>
          <w:lang w:val="hy-AM"/>
        </w:rPr>
      </w:pPr>
      <w:r w:rsidRPr="00EC27F5">
        <w:rPr>
          <w:rFonts w:ascii="GHEA Mariam" w:hAnsi="GHEA Mariam"/>
          <w:lang w:val="hy-AM"/>
        </w:rPr>
        <w:t xml:space="preserve">3 օգոստոսի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N </w:t>
      </w:r>
      <w:r w:rsidR="00296E5B">
        <w:rPr>
          <w:rFonts w:ascii="GHEA Mariam" w:hAnsi="GHEA Mariam"/>
          <w:lang w:val="hy-AM"/>
        </w:rPr>
        <w:t xml:space="preserve">            </w:t>
      </w:r>
      <w:r w:rsidR="003D7E9A" w:rsidRPr="003D7E9A">
        <w:rPr>
          <w:rFonts w:ascii="GHEA Mariam" w:hAnsi="GHEA Mariam"/>
          <w:color w:val="000000"/>
          <w:lang w:val="hy-AM"/>
        </w:rPr>
        <w:t>- Ա</w:t>
      </w:r>
    </w:p>
    <w:p w:rsidR="003D7E9A" w:rsidRDefault="003D7E9A" w:rsidP="003D7E9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Style w:val="Strong"/>
          <w:rFonts w:ascii="GHEA Mariam" w:hAnsi="GHEA Mariam"/>
          <w:b w:val="0"/>
          <w:bCs w:val="0"/>
          <w:color w:val="000000"/>
          <w:lang w:val="hy-AM"/>
        </w:rPr>
      </w:pPr>
    </w:p>
    <w:p w:rsidR="003D7E9A" w:rsidRPr="003D7E9A" w:rsidRDefault="003D7E9A" w:rsidP="003D7E9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Style w:val="Strong"/>
          <w:rFonts w:ascii="GHEA Mariam" w:hAnsi="GHEA Mariam"/>
          <w:b w:val="0"/>
          <w:bCs w:val="0"/>
          <w:color w:val="000000"/>
          <w:lang w:val="hy-AM"/>
        </w:rPr>
      </w:pPr>
    </w:p>
    <w:p w:rsidR="003D7E9A" w:rsidRDefault="003D7E9A" w:rsidP="003D7E9A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Fonts w:ascii="GHEA Mariam" w:hAnsi="GHEA Mariam"/>
          <w:bCs/>
          <w:color w:val="000000"/>
          <w:lang w:val="hy-AM"/>
        </w:rPr>
      </w:pPr>
      <w:r w:rsidRPr="003D7E9A">
        <w:rPr>
          <w:rFonts w:ascii="GHEA Mariam" w:hAnsi="GHEA Mariam"/>
          <w:bCs/>
          <w:color w:val="000000"/>
          <w:lang w:val="hy-AM"/>
        </w:rPr>
        <w:t xml:space="preserve">ԳՆՄԱՆ ՊԱՅՄԱՆԱԳՐՈՒՄ ՓՈՓՈԽՈՒԹՅՈՒՆ </w:t>
      </w:r>
    </w:p>
    <w:p w:rsidR="003D7E9A" w:rsidRPr="00CE558B" w:rsidRDefault="003D7E9A" w:rsidP="003D7E9A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Fonts w:ascii="GHEA Mariam" w:hAnsi="GHEA Mariam"/>
          <w:bCs/>
          <w:color w:val="000000"/>
          <w:spacing w:val="-8"/>
          <w:lang w:val="hy-AM"/>
        </w:rPr>
      </w:pPr>
      <w:r w:rsidRPr="00CE558B">
        <w:rPr>
          <w:rFonts w:ascii="GHEA Mariam" w:hAnsi="GHEA Mariam"/>
          <w:bCs/>
          <w:color w:val="000000"/>
          <w:spacing w:val="-8"/>
          <w:lang w:val="hy-AM"/>
        </w:rPr>
        <w:t>ԿԱՏԱՐԵԼՈՒ</w:t>
      </w:r>
      <w:r w:rsidR="00CE558B" w:rsidRPr="00CE558B">
        <w:rPr>
          <w:rFonts w:ascii="GHEA Mariam" w:hAnsi="GHEA Mariam"/>
          <w:bCs/>
          <w:color w:val="000000"/>
          <w:spacing w:val="-8"/>
          <w:lang w:val="hy-AM"/>
        </w:rPr>
        <w:t xml:space="preserve"> ԹՈՒՅԼՏՎՈՒԹՅՈՒՆ ՏԱԼՈՒ</w:t>
      </w:r>
      <w:r w:rsidRPr="00CE558B">
        <w:rPr>
          <w:rFonts w:ascii="GHEA Mariam" w:hAnsi="GHEA Mariam"/>
          <w:bCs/>
          <w:color w:val="000000"/>
          <w:spacing w:val="-8"/>
          <w:lang w:val="hy-AM"/>
        </w:rPr>
        <w:t xml:space="preserve"> ՄԱՍԻՆ</w:t>
      </w:r>
    </w:p>
    <w:p w:rsidR="003D7E9A" w:rsidRDefault="003D7E9A" w:rsidP="003D7E9A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bCs/>
          <w:color w:val="000000"/>
          <w:lang w:val="hy-AM"/>
        </w:rPr>
        <w:t>------------------------------------------</w:t>
      </w:r>
      <w:r w:rsidR="00CE558B">
        <w:rPr>
          <w:rFonts w:ascii="GHEA Mariam" w:hAnsi="GHEA Mariam"/>
          <w:bCs/>
          <w:color w:val="000000"/>
          <w:lang w:val="hy-AM"/>
        </w:rPr>
        <w:t>-----------------------------</w:t>
      </w:r>
      <w:bookmarkStart w:id="0" w:name="_GoBack"/>
      <w:bookmarkEnd w:id="0"/>
    </w:p>
    <w:p w:rsidR="003D7E9A" w:rsidRDefault="003D7E9A" w:rsidP="003D7E9A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Fonts w:ascii="GHEA Mariam" w:hAnsi="GHEA Mariam"/>
          <w:bCs/>
          <w:color w:val="000000"/>
          <w:lang w:val="hy-AM"/>
        </w:rPr>
      </w:pPr>
    </w:p>
    <w:p w:rsidR="003D7E9A" w:rsidRPr="003D7E9A" w:rsidRDefault="003D7E9A" w:rsidP="003D7E9A">
      <w:pPr>
        <w:pStyle w:val="NormalWeb"/>
        <w:shd w:val="clear" w:color="auto" w:fill="FFFFFF"/>
        <w:spacing w:before="0" w:beforeAutospacing="0" w:after="0" w:afterAutospacing="0"/>
        <w:ind w:firstLine="567"/>
        <w:jc w:val="center"/>
        <w:rPr>
          <w:rFonts w:ascii="GHEA Mariam" w:hAnsi="GHEA Mariam"/>
          <w:bCs/>
          <w:color w:val="000000"/>
          <w:lang w:val="hy-AM"/>
        </w:rPr>
      </w:pPr>
    </w:p>
    <w:p w:rsidR="003D7E9A" w:rsidRPr="003D7E9A" w:rsidRDefault="003D7E9A" w:rsidP="003D7E9A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bCs/>
          <w:color w:val="000000"/>
          <w:lang w:val="hy-AM"/>
        </w:rPr>
      </w:pPr>
      <w:r w:rsidRPr="003D7E9A">
        <w:rPr>
          <w:rFonts w:ascii="GHEA Mariam" w:hAnsi="GHEA Mariam"/>
          <w:bCs/>
          <w:color w:val="000000"/>
          <w:lang w:val="hy-AM"/>
        </w:rPr>
        <w:t>Հիմք ընդունելով Հայաստանի Հանրապետության կառավարության 2022 թվականի հոկտեմբերի 13-ի N 1593-Ն որոշման 3-րդ կետի պահանջները և ղեկավարվելով Հայաստանի Հանրապետության կառավարության 2017 թվականի մայիսի 4-ի N 526-Ն որոշման 1-ին կետով հաստատված կարգի 3-րդ և 57-րդ կետերի պահանջներով` Հայաստանի Հանրապետության կառավարությունը</w:t>
      </w:r>
      <w:r w:rsidRPr="003D7E9A">
        <w:rPr>
          <w:rFonts w:ascii="Calibri" w:hAnsi="Calibri" w:cs="Calibri"/>
          <w:bCs/>
          <w:color w:val="000000"/>
          <w:lang w:val="hy-AM"/>
        </w:rPr>
        <w:t> </w:t>
      </w:r>
      <w:r>
        <w:rPr>
          <w:rFonts w:ascii="Calibri" w:hAnsi="Calibri" w:cs="Calibri"/>
          <w:bCs/>
          <w:color w:val="000000"/>
          <w:lang w:val="hy-AM"/>
        </w:rPr>
        <w:t xml:space="preserve">   </w:t>
      </w:r>
      <w:r w:rsidRPr="003D7E9A">
        <w:rPr>
          <w:rFonts w:ascii="GHEA Mariam" w:hAnsi="GHEA Mariam"/>
          <w:bCs/>
          <w:color w:val="000000"/>
          <w:lang w:val="hy-AM"/>
        </w:rPr>
        <w:t>ո</w:t>
      </w:r>
      <w:r>
        <w:rPr>
          <w:rFonts w:ascii="GHEA Mariam" w:hAnsi="GHEA Mariam"/>
          <w:bCs/>
          <w:color w:val="000000"/>
          <w:lang w:val="hy-AM"/>
        </w:rPr>
        <w:t xml:space="preserve"> </w:t>
      </w:r>
      <w:r w:rsidRPr="003D7E9A">
        <w:rPr>
          <w:rFonts w:ascii="GHEA Mariam" w:hAnsi="GHEA Mariam"/>
          <w:bCs/>
          <w:color w:val="000000"/>
          <w:lang w:val="hy-AM"/>
        </w:rPr>
        <w:t>ր</w:t>
      </w:r>
      <w:r>
        <w:rPr>
          <w:rFonts w:ascii="GHEA Mariam" w:hAnsi="GHEA Mariam"/>
          <w:bCs/>
          <w:color w:val="000000"/>
          <w:lang w:val="hy-AM"/>
        </w:rPr>
        <w:t xml:space="preserve"> </w:t>
      </w:r>
      <w:r w:rsidRPr="003D7E9A">
        <w:rPr>
          <w:rFonts w:ascii="GHEA Mariam" w:hAnsi="GHEA Mariam"/>
          <w:bCs/>
          <w:color w:val="000000"/>
          <w:lang w:val="hy-AM"/>
        </w:rPr>
        <w:t>ո</w:t>
      </w:r>
      <w:r>
        <w:rPr>
          <w:rFonts w:ascii="GHEA Mariam" w:hAnsi="GHEA Mariam"/>
          <w:bCs/>
          <w:color w:val="000000"/>
          <w:lang w:val="hy-AM"/>
        </w:rPr>
        <w:t xml:space="preserve"> </w:t>
      </w:r>
      <w:r w:rsidRPr="003D7E9A">
        <w:rPr>
          <w:rFonts w:ascii="GHEA Mariam" w:hAnsi="GHEA Mariam"/>
          <w:bCs/>
          <w:color w:val="000000"/>
          <w:lang w:val="hy-AM"/>
        </w:rPr>
        <w:t>շ</w:t>
      </w:r>
      <w:r>
        <w:rPr>
          <w:rFonts w:ascii="GHEA Mariam" w:hAnsi="GHEA Mariam"/>
          <w:bCs/>
          <w:color w:val="000000"/>
          <w:lang w:val="hy-AM"/>
        </w:rPr>
        <w:t xml:space="preserve"> </w:t>
      </w:r>
      <w:r w:rsidRPr="003D7E9A">
        <w:rPr>
          <w:rFonts w:ascii="GHEA Mariam" w:hAnsi="GHEA Mariam"/>
          <w:bCs/>
          <w:color w:val="000000"/>
          <w:lang w:val="hy-AM"/>
        </w:rPr>
        <w:t>ու</w:t>
      </w:r>
      <w:r>
        <w:rPr>
          <w:rFonts w:ascii="GHEA Mariam" w:hAnsi="GHEA Mariam"/>
          <w:bCs/>
          <w:color w:val="000000"/>
          <w:lang w:val="hy-AM"/>
        </w:rPr>
        <w:t xml:space="preserve"> </w:t>
      </w:r>
      <w:r w:rsidRPr="003D7E9A">
        <w:rPr>
          <w:rFonts w:ascii="GHEA Mariam" w:hAnsi="GHEA Mariam"/>
          <w:bCs/>
          <w:color w:val="000000"/>
          <w:lang w:val="hy-AM"/>
        </w:rPr>
        <w:t xml:space="preserve">մ </w:t>
      </w:r>
      <w:r>
        <w:rPr>
          <w:rFonts w:ascii="GHEA Mariam" w:hAnsi="GHEA Mariam"/>
          <w:bCs/>
          <w:color w:val="000000"/>
          <w:lang w:val="hy-AM"/>
        </w:rPr>
        <w:t xml:space="preserve">  </w:t>
      </w:r>
      <w:r w:rsidRPr="003D7E9A">
        <w:rPr>
          <w:rFonts w:ascii="GHEA Mariam" w:hAnsi="GHEA Mariam"/>
          <w:bCs/>
          <w:color w:val="000000"/>
          <w:lang w:val="hy-AM"/>
        </w:rPr>
        <w:t>է.</w:t>
      </w:r>
    </w:p>
    <w:p w:rsidR="003D7E9A" w:rsidRPr="003D7E9A" w:rsidRDefault="003D7E9A" w:rsidP="003D7E9A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3D7E9A">
        <w:rPr>
          <w:rFonts w:ascii="GHEA Mariam" w:hAnsi="GHEA Mariam"/>
          <w:color w:val="000000"/>
          <w:lang w:val="hy-AM"/>
        </w:rPr>
        <w:t xml:space="preserve"> 1. Թույլատրել Հայաստանի Հանրապետության տարածքային կառավարման և </w:t>
      </w:r>
      <w:r w:rsidRPr="003D7E9A">
        <w:rPr>
          <w:rFonts w:ascii="GHEA Mariam" w:hAnsi="GHEA Mariam"/>
          <w:color w:val="000000"/>
          <w:spacing w:val="-2"/>
          <w:lang w:val="hy-AM"/>
        </w:rPr>
        <w:t xml:space="preserve">ենթակառուցվածքների նախարարությանը փոփոխություն կատարելու </w:t>
      </w:r>
      <w:r w:rsidRPr="003D7E9A">
        <w:rPr>
          <w:rFonts w:ascii="GHEA Mariam" w:hAnsi="GHEA Mariam"/>
          <w:noProof/>
          <w:spacing w:val="-2"/>
          <w:lang w:val="hy-AM" w:bidi="ar-IQ"/>
        </w:rPr>
        <w:t>«Ճանապարհ»</w:t>
      </w:r>
      <w:r w:rsidRPr="003D7E9A">
        <w:rPr>
          <w:rFonts w:ascii="GHEA Mariam" w:hAnsi="GHEA Mariam"/>
          <w:noProof/>
          <w:lang w:val="hy-AM" w:bidi="ar-IQ"/>
        </w:rPr>
        <w:t xml:space="preserve"> սահմանափակ պատասխանատվությամբ ընկերության </w:t>
      </w:r>
      <w:r w:rsidRPr="003D7E9A">
        <w:rPr>
          <w:rFonts w:ascii="GHEA Mariam" w:hAnsi="GHEA Mariam"/>
          <w:color w:val="000000"/>
          <w:lang w:val="hy-AM"/>
        </w:rPr>
        <w:t>հետ 2022 թվականի օգոս</w:t>
      </w:r>
      <w:r>
        <w:rPr>
          <w:rFonts w:ascii="GHEA Mariam" w:hAnsi="GHEA Mariam"/>
          <w:color w:val="000000"/>
          <w:lang w:val="hy-AM"/>
        </w:rPr>
        <w:softHyphen/>
      </w:r>
      <w:r w:rsidRPr="003D7E9A">
        <w:rPr>
          <w:rFonts w:ascii="GHEA Mariam" w:hAnsi="GHEA Mariam"/>
          <w:color w:val="000000"/>
          <w:lang w:val="hy-AM"/>
        </w:rPr>
        <w:t xml:space="preserve">տոսի 24-ին կնքված </w:t>
      </w:r>
      <w:r w:rsidRPr="003D7E9A">
        <w:rPr>
          <w:rFonts w:ascii="GHEA Mariam" w:hAnsi="GHEA Mariam"/>
          <w:noProof/>
          <w:lang w:val="hy-AM" w:bidi="ar-IQ"/>
        </w:rPr>
        <w:t>թիվ ՏԿԵՆ-ՀԲՄԱՇՁԲ-2022/20Շ-3 պայմանագրում</w:t>
      </w:r>
      <w:r w:rsidRPr="003D7E9A">
        <w:rPr>
          <w:rFonts w:ascii="GHEA Mariam" w:hAnsi="GHEA Mariam"/>
          <w:color w:val="000000"/>
          <w:lang w:val="hy-AM"/>
        </w:rPr>
        <w:t>՝ /Մ-12/-Կոռնիձոր-ՀՀ սահման ավտոճանապարհի կմ 9+000- կմ11+779.75 հատվածի վերա</w:t>
      </w:r>
      <w:r>
        <w:rPr>
          <w:rFonts w:ascii="GHEA Mariam" w:hAnsi="GHEA Mariam"/>
          <w:color w:val="000000"/>
          <w:lang w:val="hy-AM"/>
        </w:rPr>
        <w:softHyphen/>
      </w:r>
      <w:r w:rsidRPr="003D7E9A">
        <w:rPr>
          <w:rFonts w:ascii="GHEA Mariam" w:hAnsi="GHEA Mariam"/>
          <w:color w:val="000000"/>
          <w:lang w:val="hy-AM"/>
        </w:rPr>
        <w:t>կա</w:t>
      </w:r>
      <w:r>
        <w:rPr>
          <w:rFonts w:ascii="GHEA Mariam" w:hAnsi="GHEA Mariam"/>
          <w:color w:val="000000"/>
          <w:lang w:val="hy-AM"/>
        </w:rPr>
        <w:softHyphen/>
      </w:r>
      <w:r w:rsidRPr="003D7E9A">
        <w:rPr>
          <w:rFonts w:ascii="GHEA Mariam" w:hAnsi="GHEA Mariam"/>
          <w:color w:val="000000"/>
          <w:lang w:val="hy-AM"/>
        </w:rPr>
        <w:t>ռուցման համար սահմանված ընդհանուր աշխատանքների ժամկետը երկա</w:t>
      </w:r>
      <w:r>
        <w:rPr>
          <w:rFonts w:ascii="GHEA Mariam" w:hAnsi="GHEA Mariam"/>
          <w:color w:val="000000"/>
          <w:lang w:val="hy-AM"/>
        </w:rPr>
        <w:softHyphen/>
      </w:r>
      <w:r w:rsidRPr="003D7E9A">
        <w:rPr>
          <w:rFonts w:ascii="GHEA Mariam" w:hAnsi="GHEA Mariam"/>
          <w:color w:val="000000"/>
          <w:lang w:val="hy-AM"/>
        </w:rPr>
        <w:t>րաձգե</w:t>
      </w:r>
      <w:r>
        <w:rPr>
          <w:rFonts w:ascii="GHEA Mariam" w:hAnsi="GHEA Mariam"/>
          <w:color w:val="000000"/>
          <w:lang w:val="hy-AM"/>
        </w:rPr>
        <w:softHyphen/>
      </w:r>
      <w:r w:rsidRPr="003D7E9A">
        <w:rPr>
          <w:rFonts w:ascii="GHEA Mariam" w:hAnsi="GHEA Mariam"/>
          <w:color w:val="000000"/>
          <w:lang w:val="hy-AM"/>
        </w:rPr>
        <w:t>լով մինչև 2023 թվականի օգոստոսի 30-ը՝ չկիրառելով Հայաստանի Հանրա</w:t>
      </w:r>
      <w:r>
        <w:rPr>
          <w:rFonts w:ascii="GHEA Mariam" w:hAnsi="GHEA Mariam"/>
          <w:color w:val="000000"/>
          <w:lang w:val="hy-AM"/>
        </w:rPr>
        <w:softHyphen/>
      </w:r>
      <w:r w:rsidRPr="003D7E9A">
        <w:rPr>
          <w:rFonts w:ascii="GHEA Mariam" w:hAnsi="GHEA Mariam"/>
          <w:color w:val="000000"/>
          <w:lang w:val="hy-AM"/>
        </w:rPr>
        <w:t>պետության կառավարության 2017 թվականի մայիսի 4-ի N 526-Ն որոշմամբ հաս</w:t>
      </w:r>
      <w:r>
        <w:rPr>
          <w:rFonts w:ascii="GHEA Mariam" w:hAnsi="GHEA Mariam"/>
          <w:color w:val="000000"/>
          <w:lang w:val="hy-AM"/>
        </w:rPr>
        <w:softHyphen/>
      </w:r>
      <w:r w:rsidRPr="003D7E9A">
        <w:rPr>
          <w:rFonts w:ascii="GHEA Mariam" w:hAnsi="GHEA Mariam"/>
          <w:color w:val="000000"/>
          <w:lang w:val="hy-AM"/>
        </w:rPr>
        <w:t>տատված կարգի 56-րդ կետի 4-րդ ենթակետի պահանջները։</w:t>
      </w:r>
    </w:p>
    <w:p w:rsidR="003D7E9A" w:rsidRPr="003D7E9A" w:rsidRDefault="003D7E9A" w:rsidP="003D7E9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3D7E9A">
        <w:rPr>
          <w:rFonts w:ascii="GHEA Mariam" w:hAnsi="GHEA Mariam"/>
          <w:color w:val="000000"/>
          <w:lang w:val="hy-AM"/>
        </w:rPr>
        <w:lastRenderedPageBreak/>
        <w:t xml:space="preserve"> 2. Սույն որոշումը տարածվում է մինչև սույն որոշումն ուժի մեջ մտնելը </w:t>
      </w:r>
      <w:r>
        <w:rPr>
          <w:rFonts w:ascii="GHEA Mariam" w:hAnsi="GHEA Mariam"/>
          <w:color w:val="000000"/>
          <w:lang w:val="hy-AM"/>
        </w:rPr>
        <w:t>կ</w:t>
      </w:r>
      <w:r w:rsidRPr="003D7E9A">
        <w:rPr>
          <w:rFonts w:ascii="GHEA Mariam" w:hAnsi="GHEA Mariam"/>
          <w:color w:val="000000"/>
          <w:lang w:val="hy-AM"/>
        </w:rPr>
        <w:t xml:space="preserve">ողմերի միջև ծագած հարաբերությունների վրա: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D7E9A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3D7E9A" w:rsidRDefault="001F225D" w:rsidP="00477447">
      <w:pPr>
        <w:rPr>
          <w:lang w:val="hy-AM"/>
        </w:rPr>
      </w:pPr>
    </w:p>
    <w:p w:rsidR="00296E5B" w:rsidRPr="003D7E9A" w:rsidRDefault="00296E5B" w:rsidP="00477447">
      <w:pPr>
        <w:rPr>
          <w:lang w:val="hy-AM"/>
        </w:rPr>
      </w:pPr>
    </w:p>
    <w:p w:rsidR="00296E5B" w:rsidRPr="003D7E9A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3D7E9A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3D7E9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3D7E9A">
      <w:headerReference w:type="even" r:id="rId7"/>
      <w:headerReference w:type="default" r:id="rId8"/>
      <w:footerReference w:type="even" r:id="rId9"/>
      <w:pgSz w:w="11909" w:h="16834" w:code="9"/>
      <w:pgMar w:top="1440" w:right="1136" w:bottom="127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7B0C" w:rsidRDefault="000D7B0C">
      <w:r>
        <w:separator/>
      </w:r>
    </w:p>
  </w:endnote>
  <w:endnote w:type="continuationSeparator" w:id="0">
    <w:p w:rsidR="000D7B0C" w:rsidRDefault="000D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E558B">
      <w:rPr>
        <w:noProof/>
        <w:sz w:val="18"/>
      </w:rPr>
      <w:t>KA-392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7B0C" w:rsidRDefault="000D7B0C">
      <w:r>
        <w:separator/>
      </w:r>
    </w:p>
  </w:footnote>
  <w:footnote w:type="continuationSeparator" w:id="0">
    <w:p w:rsidR="000D7B0C" w:rsidRDefault="000D7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E558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D7B0C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E9A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78F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4E0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4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558B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7F5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438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D7E9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D7E9A"/>
    <w:rPr>
      <w:b/>
      <w:bCs/>
    </w:rPr>
  </w:style>
  <w:style w:type="paragraph" w:styleId="BalloonText">
    <w:name w:val="Balloon Text"/>
    <w:basedOn w:val="Normal"/>
    <w:link w:val="BalloonTextChar"/>
    <w:rsid w:val="00CE55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E558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88</cp:revision>
  <cp:lastPrinted>2023-08-01T10:57:00Z</cp:lastPrinted>
  <dcterms:created xsi:type="dcterms:W3CDTF">2022-03-23T13:26:00Z</dcterms:created>
  <dcterms:modified xsi:type="dcterms:W3CDTF">2023-08-01T10:58:00Z</dcterms:modified>
</cp:coreProperties>
</file>