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632" w:rsidRPr="00910B25" w:rsidRDefault="00811632" w:rsidP="008A169A">
      <w:pPr>
        <w:spacing w:line="360" w:lineRule="auto"/>
        <w:jc w:val="center"/>
        <w:rPr>
          <w:rFonts w:ascii="GHEA Grapalat" w:hAnsi="GHEA Grapalat" w:cs="Sylfaen"/>
          <w:color w:val="000000"/>
          <w:lang w:val="en-US"/>
        </w:rPr>
      </w:pPr>
      <w:r w:rsidRPr="00910B25">
        <w:rPr>
          <w:rFonts w:ascii="GHEA Grapalat" w:hAnsi="GHEA Grapalat" w:cs="Sylfaen"/>
          <w:color w:val="000000"/>
          <w:lang w:val="en-US"/>
        </w:rPr>
        <w:t>ԱՄՓՈՓԱԹԵՐԹ</w:t>
      </w:r>
    </w:p>
    <w:p w:rsidR="00E92C9C" w:rsidRPr="00E92C9C" w:rsidRDefault="00E92C9C" w:rsidP="00E92C9C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ՀԱՅԱՍՏԱՆԻ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ՀԱՆՐԱՊԵՏՈՒԹՅԱՆ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ԿԱՌԱՎԱՐՈՒԹՅԱՆ 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>200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ԹՎԱԿԱՆԻ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ՓԵՏՐՎԱՐԻ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Ի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86-Ն</w:t>
      </w: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ՈՐՈՇՈՒՄՆ ՈՒԺԸ ԿՈՐՑՐԱԾ ՃԱՆԱՉԵԼՈՒ ՄԱՍԻՆ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»</w:t>
      </w:r>
    </w:p>
    <w:p w:rsidR="001226C9" w:rsidRDefault="001226C9" w:rsidP="000F2F16">
      <w:pPr>
        <w:jc w:val="center"/>
        <w:rPr>
          <w:rFonts w:ascii="GHEA Grapalat" w:hAnsi="GHEA Grapalat" w:cs="Sylfaen"/>
          <w:lang w:val="it-IT"/>
        </w:rPr>
      </w:pPr>
      <w:r w:rsidRPr="00304762">
        <w:rPr>
          <w:rFonts w:ascii="GHEA Grapalat" w:hAnsi="GHEA Grapalat" w:cs="Times Armenian"/>
          <w:lang w:val="pt-PT"/>
        </w:rPr>
        <w:t xml:space="preserve"> ՀԱՅԱՍՏԱՆԻ ՀԱՆՐԱՊԵՏՈՒԹՅԱՆ</w:t>
      </w:r>
      <w:r w:rsidRPr="00363EA1">
        <w:rPr>
          <w:rFonts w:ascii="GHEA Grapalat" w:hAnsi="GHEA Grapalat"/>
          <w:lang w:val="pt-PT"/>
        </w:rPr>
        <w:t xml:space="preserve"> </w:t>
      </w:r>
      <w:r w:rsidRPr="00832349">
        <w:rPr>
          <w:rFonts w:ascii="GHEA Grapalat" w:hAnsi="GHEA Grapalat" w:cs="Sylfaen"/>
          <w:lang w:val="hy-AM"/>
        </w:rPr>
        <w:t>ԿԱՌԱՎԱՐՈՒԹՅԱՆ</w:t>
      </w:r>
      <w:r w:rsidRPr="00363EA1">
        <w:rPr>
          <w:rFonts w:ascii="GHEA Grapalat" w:hAnsi="GHEA Grapalat"/>
          <w:lang w:val="pt-PT"/>
        </w:rPr>
        <w:t xml:space="preserve"> </w:t>
      </w:r>
      <w:r w:rsidRPr="00832349">
        <w:rPr>
          <w:rFonts w:ascii="GHEA Grapalat" w:hAnsi="GHEA Grapalat" w:cs="Sylfaen"/>
          <w:lang w:val="hy-AM"/>
        </w:rPr>
        <w:t>ՈՐՈՇՄԱՆ</w:t>
      </w:r>
      <w:r w:rsidRPr="00363EA1">
        <w:rPr>
          <w:rFonts w:ascii="GHEA Grapalat" w:hAnsi="GHEA Grapalat" w:cs="Sylfaen"/>
          <w:lang w:val="pt-PT"/>
        </w:rPr>
        <w:t xml:space="preserve"> </w:t>
      </w:r>
      <w:r w:rsidRPr="00832349">
        <w:rPr>
          <w:rFonts w:ascii="GHEA Grapalat" w:hAnsi="GHEA Grapalat" w:cs="Sylfaen"/>
          <w:lang w:val="hy-AM"/>
        </w:rPr>
        <w:t>ՆԱԽԱԳԾԻ</w:t>
      </w:r>
      <w:r w:rsidRPr="00363EA1"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 w:cs="Sylfaen"/>
          <w:lang w:val="it-IT"/>
        </w:rPr>
        <w:t xml:space="preserve"> </w:t>
      </w:r>
    </w:p>
    <w:p w:rsidR="005B4C1C" w:rsidRPr="001226C9" w:rsidRDefault="005B4C1C" w:rsidP="008A169A">
      <w:pPr>
        <w:spacing w:line="360" w:lineRule="auto"/>
        <w:jc w:val="center"/>
        <w:rPr>
          <w:rFonts w:ascii="GHEA Grapalat" w:hAnsi="GHEA Grapalat" w:cs="Times Armenian"/>
          <w:color w:val="000000"/>
          <w:lang w:val="it-IT"/>
        </w:rPr>
      </w:pPr>
    </w:p>
    <w:tbl>
      <w:tblPr>
        <w:tblW w:w="1091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13"/>
        <w:gridCol w:w="3406"/>
      </w:tblGrid>
      <w:tr w:rsidR="007A693C" w:rsidRPr="00910B25" w:rsidTr="00507610">
        <w:tc>
          <w:tcPr>
            <w:tcW w:w="7513" w:type="dxa"/>
            <w:vMerge w:val="restart"/>
            <w:shd w:val="clear" w:color="auto" w:fill="BFBFBF"/>
          </w:tcPr>
          <w:p w:rsidR="007A693C" w:rsidRPr="008C6827" w:rsidRDefault="007A693C" w:rsidP="008C6827">
            <w:pPr>
              <w:pStyle w:val="ListParagraph"/>
              <w:spacing w:before="0" w:after="0" w:line="360" w:lineRule="auto"/>
              <w:ind w:left="32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1</w:t>
            </w:r>
            <w:bookmarkStart w:id="0" w:name="_GoBack"/>
            <w:bookmarkEnd w:id="0"/>
            <w:r w:rsidRPr="008C6827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3406" w:type="dxa"/>
            <w:shd w:val="clear" w:color="auto" w:fill="BFBFBF" w:themeFill="background1" w:themeFillShade="BF"/>
          </w:tcPr>
          <w:p w:rsidR="007A693C" w:rsidRPr="008C6827" w:rsidRDefault="007A693C" w:rsidP="001C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C75ABD">
              <w:rPr>
                <w:rFonts w:ascii="GHEA Grapalat" w:hAnsi="GHEA Grapalat" w:cs="Sylfaen"/>
                <w:color w:val="000000"/>
                <w:lang w:val="hy-AM"/>
              </w:rPr>
              <w:t>24</w:t>
            </w:r>
            <w:r w:rsidRPr="008C6827">
              <w:rPr>
                <w:rFonts w:ascii="GHEA Grapalat" w:hAnsi="GHEA Grapalat" w:cs="Sylfaen"/>
                <w:color w:val="000000"/>
                <w:lang w:val="hy-AM"/>
              </w:rPr>
              <w:t>.</w:t>
            </w:r>
            <w:r>
              <w:rPr>
                <w:rFonts w:ascii="GHEA Grapalat" w:hAnsi="GHEA Grapalat" w:cs="Sylfaen"/>
                <w:color w:val="000000"/>
                <w:lang w:val="en-US"/>
              </w:rPr>
              <w:t>11</w:t>
            </w:r>
            <w:r w:rsidRPr="008C6827">
              <w:rPr>
                <w:rFonts w:ascii="GHEA Grapalat" w:hAnsi="GHEA Grapalat" w:cs="Sylfaen"/>
                <w:color w:val="000000"/>
                <w:lang w:val="hy-AM"/>
              </w:rPr>
              <w:t>.202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  <w:r w:rsidRPr="008C6827">
              <w:rPr>
                <w:rFonts w:ascii="GHEA Grapalat" w:hAnsi="GHEA Grapalat" w:cs="Sylfaen"/>
                <w:color w:val="000000"/>
                <w:lang w:val="hy-AM"/>
              </w:rPr>
              <w:t>թ.</w:t>
            </w:r>
          </w:p>
        </w:tc>
      </w:tr>
      <w:tr w:rsidR="007A693C" w:rsidRPr="00910B25" w:rsidTr="00507610">
        <w:tc>
          <w:tcPr>
            <w:tcW w:w="7513" w:type="dxa"/>
            <w:vMerge/>
            <w:shd w:val="clear" w:color="auto" w:fill="BFBFBF"/>
          </w:tcPr>
          <w:p w:rsidR="007A693C" w:rsidRDefault="007A693C" w:rsidP="008C6827">
            <w:pPr>
              <w:pStyle w:val="ListParagraph"/>
              <w:spacing w:before="0" w:after="0" w:line="360" w:lineRule="auto"/>
              <w:ind w:left="3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406" w:type="dxa"/>
            <w:shd w:val="clear" w:color="auto" w:fill="BFBFBF" w:themeFill="background1" w:themeFillShade="BF"/>
          </w:tcPr>
          <w:p w:rsidR="007A693C" w:rsidRPr="00C75ABD" w:rsidRDefault="007A693C" w:rsidP="001C5D24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DE16BB">
              <w:rPr>
                <w:rFonts w:ascii="GHEA Grapalat" w:hAnsi="GHEA Grapalat" w:cs="GHEA Grapalat"/>
                <w:bCs/>
                <w:color w:val="000000"/>
                <w:lang w:val="hy-AM"/>
              </w:rPr>
              <w:t>N</w:t>
            </w:r>
            <w:r>
              <w:rPr>
                <w:rFonts w:ascii="GHEA Grapalat" w:hAnsi="GHEA Grapalat" w:cs="GHEA Grapalat"/>
                <w:bCs/>
                <w:color w:val="000000"/>
                <w:lang w:val="en-US"/>
              </w:rPr>
              <w:t xml:space="preserve"> </w:t>
            </w:r>
            <w:r w:rsidRPr="00C75ABD">
              <w:rPr>
                <w:rFonts w:ascii="GHEA Grapalat" w:hAnsi="GHEA Grapalat" w:cs="Sylfaen"/>
                <w:color w:val="000000"/>
                <w:lang w:val="en-US"/>
              </w:rPr>
              <w:t>//52407-2022</w:t>
            </w:r>
          </w:p>
        </w:tc>
      </w:tr>
      <w:tr w:rsidR="008C6827" w:rsidRPr="00507610" w:rsidTr="00244104">
        <w:tc>
          <w:tcPr>
            <w:tcW w:w="7513" w:type="dxa"/>
            <w:shd w:val="clear" w:color="auto" w:fill="auto"/>
          </w:tcPr>
          <w:p w:rsidR="008C6827" w:rsidRPr="008C6827" w:rsidRDefault="008C6827" w:rsidP="008C6827">
            <w:pPr>
              <w:spacing w:line="360" w:lineRule="auto"/>
              <w:ind w:right="-39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ՊԵՏԱԿԱՆ ՓՈՐՁԱԳԻՏԱԿԱՆ ԵԶՐԱԿԱՑՈՒԹՅՈՒՆ</w:t>
            </w:r>
          </w:p>
          <w:p w:rsidR="008C6827" w:rsidRPr="008C6827" w:rsidRDefault="008C6827" w:rsidP="008C6827">
            <w:pPr>
              <w:spacing w:line="360" w:lineRule="auto"/>
              <w:ind w:right="-39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D87D08">
              <w:rPr>
                <w:rFonts w:ascii="GHEA Grapalat" w:hAnsi="GHEA Grapalat" w:cs="Sylfaen"/>
                <w:b/>
                <w:lang w:val="hy-AM"/>
              </w:rPr>
              <w:t>«Հայաստանի Հանրապետության կառավարության 2004 թվականի փետրվարի 5-ի թիվ 86-Ն որոշման մեջ փոփոխություններ կատարելու մասին</w:t>
            </w:r>
            <w:r>
              <w:rPr>
                <w:rFonts w:ascii="GHEA Grapalat" w:hAnsi="GHEA Grapalat" w:cs="Sylfaen"/>
                <w:b/>
                <w:lang w:val="hy-AM"/>
              </w:rPr>
              <w:t>»</w:t>
            </w:r>
            <w:r w:rsidRPr="008C682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D87D08">
              <w:rPr>
                <w:rFonts w:ascii="GHEA Grapalat" w:hAnsi="GHEA Grapalat" w:cs="Sylfaen"/>
                <w:b/>
                <w:lang w:val="hy-AM"/>
              </w:rPr>
              <w:t>Հայաստանի Հանրապետության կառավարության որոշման</w:t>
            </w:r>
            <w:r w:rsidRPr="00D87D0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D87D08">
              <w:rPr>
                <w:rFonts w:ascii="GHEA Grapalat" w:hAnsi="GHEA Grapalat"/>
                <w:b/>
                <w:color w:val="000000"/>
                <w:lang w:val="hy-AM"/>
              </w:rPr>
              <w:t>նախագծի</w:t>
            </w:r>
            <w:r w:rsidRPr="00D87D0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վերաբերյալ</w:t>
            </w:r>
          </w:p>
          <w:p w:rsidR="008C6827" w:rsidRPr="008C6827" w:rsidRDefault="008C6827" w:rsidP="008C6827">
            <w:pPr>
              <w:spacing w:line="360" w:lineRule="auto"/>
              <w:ind w:right="-39"/>
              <w:rPr>
                <w:rFonts w:ascii="GHEA Grapalat" w:hAnsi="GHEA Grapalat"/>
                <w:b/>
                <w:lang w:val="hy-AM"/>
              </w:rPr>
            </w:pPr>
          </w:p>
          <w:p w:rsidR="008C6827" w:rsidRPr="008C6827" w:rsidRDefault="008C6827" w:rsidP="008C682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54C44">
              <w:rPr>
                <w:rFonts w:ascii="GHEA Grapalat" w:hAnsi="GHEA Grapalat" w:cs="Sylfaen"/>
                <w:lang w:val="hy-AM"/>
              </w:rPr>
              <w:t>«Հայաստանի Հանրապետության կառավարության 2004 թվականի փետրվարի 5-ի թիվ 86-Ն որոշման մեջ փոփոխություններ կատարելու մասին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8C6827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նախագծով </w:t>
            </w:r>
            <w:r w:rsidRPr="00CF741F">
              <w:rPr>
                <w:rFonts w:ascii="GHEA Grapalat" w:hAnsi="GHEA Grapalat" w:cs="Sylfaen"/>
                <w:lang w:val="hy-AM"/>
              </w:rPr>
              <w:t>(այսուհետ՝ Նախագիծ)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C6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նախատեսվում է փոփոխություններ կատարել </w:t>
            </w:r>
            <w:r w:rsidRPr="00B54C44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2004 թվականի փետրվարի 5-ի թիվ 86-Ն որոշման </w:t>
            </w:r>
            <w:r w:rsidRPr="008C6827">
              <w:rPr>
                <w:rFonts w:ascii="GHEA Grapalat" w:hAnsi="GHEA Grapalat" w:cs="Sylfaen"/>
                <w:lang w:val="hy-AM"/>
              </w:rPr>
              <w:t xml:space="preserve">(այսուհետ՝ Որոշում) մեջ: Որոշման 1-ին կետով հաստատվել է </w:t>
            </w:r>
            <w:r w:rsidRPr="008C6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ավիացիոն անվտանգության միջգերատեսչական հանձնաժողովի կանոնադրությունը: Հարկ է նկատի ունենալ, որ ՀՀ կառավարության կողմից ավիացիոն անվտանգության միջգերատեսչական հանձնաժողովի կանոնադրությունը հաստատելու լիազորությունը սահմանված է</w:t>
            </w:r>
            <w:r w:rsidRPr="008C6827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2003 թվականի հոկտեմբերի 2-ի N 1307-Ն որոշման հավելվածի 45.1-ին կետով, համաձայն որի՝ </w:t>
            </w:r>
            <w:r w:rsidRPr="008C6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ավիացիոն անվտանգության միջգերատեսչական հանձնաժողովի աշխատակարգը և լիազորությունները </w:t>
            </w:r>
            <w:r w:rsidRPr="008C6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սահմանվում են հանձնաժողովի կանոնադրությամբ, որը հաստատվում է Հայաստանի Հանրապետության կառավարության կողմից:</w:t>
            </w:r>
            <w:r w:rsidRPr="008C6827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8C6827" w:rsidRPr="008C6827" w:rsidRDefault="008C6827" w:rsidP="008C6827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8C6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Վերոնշյալի կապակցությամբ հարկ է նկատի ունենալ ՀՀ </w:t>
            </w:r>
            <w:r w:rsidRPr="00356B17">
              <w:rPr>
                <w:rFonts w:ascii="GHEA Grapalat" w:hAnsi="GHEA Grapalat"/>
                <w:lang w:val="hy-AM"/>
              </w:rPr>
              <w:t xml:space="preserve">Սահմանադրության 6-րդ հոդվածի 2-րդ </w:t>
            </w:r>
            <w:r>
              <w:rPr>
                <w:rFonts w:ascii="GHEA Grapalat" w:hAnsi="GHEA Grapalat"/>
                <w:lang w:val="hy-AM"/>
              </w:rPr>
              <w:t>մաս</w:t>
            </w:r>
            <w:r w:rsidRPr="008C6827">
              <w:rPr>
                <w:rFonts w:ascii="GHEA Grapalat" w:hAnsi="GHEA Grapalat"/>
                <w:lang w:val="hy-AM"/>
              </w:rPr>
              <w:t xml:space="preserve">ը, համաձայն որի՝ Սահմանադրության և օրենքների հիման վրա և դրանց իրականացումն ապահովելու նպատակով Սահմանադրությամբ նախատեսված մարմինները </w:t>
            </w:r>
            <w:r w:rsidRPr="008C6827">
              <w:rPr>
                <w:rFonts w:ascii="GHEA Grapalat" w:hAnsi="GHEA Grapalat"/>
                <w:b/>
                <w:lang w:val="hy-AM"/>
              </w:rPr>
              <w:t>կարող են օրենքով լիազորվել ընդունելու ենթաօրենսդրական նորմատիվ իրավական ակտեր</w:t>
            </w:r>
            <w:r w:rsidRPr="008C6827">
              <w:rPr>
                <w:rFonts w:ascii="GHEA Grapalat" w:hAnsi="GHEA Grapalat"/>
                <w:lang w:val="hy-AM"/>
              </w:rPr>
              <w:t>:</w:t>
            </w:r>
          </w:p>
          <w:p w:rsidR="008C6827" w:rsidRDefault="008C6827" w:rsidP="008C6827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56B17">
              <w:rPr>
                <w:rFonts w:ascii="GHEA Grapalat" w:hAnsi="GHEA Grapalat"/>
                <w:lang w:val="hy-AM"/>
              </w:rPr>
              <w:t xml:space="preserve"> «Նորմատիվ իրավական ակտերի մասին» օրենքի 13-րդ հոդվածի 1-ին մասի </w:t>
            </w:r>
            <w:r>
              <w:rPr>
                <w:rFonts w:ascii="GHEA Grapalat" w:hAnsi="GHEA Grapalat"/>
                <w:lang w:val="hy-AM"/>
              </w:rPr>
              <w:t>պահանջներ</w:t>
            </w:r>
            <w:r w:rsidRPr="007B30DC">
              <w:rPr>
                <w:rFonts w:ascii="GHEA Grapalat" w:hAnsi="GHEA Grapalat"/>
                <w:lang w:val="hy-AM"/>
              </w:rPr>
              <w:t>ի</w:t>
            </w:r>
            <w:r w:rsidRPr="00356B17">
              <w:rPr>
                <w:rFonts w:ascii="GHEA Grapalat" w:hAnsi="GHEA Grapalat"/>
                <w:lang w:val="hy-AM"/>
              </w:rPr>
              <w:t xml:space="preserve"> համաձայն</w:t>
            </w:r>
            <w:r w:rsidRPr="00005EB0">
              <w:rPr>
                <w:rFonts w:ascii="GHEA Grapalat" w:hAnsi="GHEA Grapalat"/>
                <w:lang w:val="hy-AM"/>
              </w:rPr>
              <w:t>՝</w:t>
            </w:r>
            <w:r w:rsidRPr="00DA1E5C">
              <w:rPr>
                <w:rFonts w:ascii="GHEA Grapalat" w:hAnsi="GHEA Grapalat"/>
                <w:lang w:val="hy-AM"/>
              </w:rPr>
              <w:t xml:space="preserve"> </w:t>
            </w:r>
            <w:r w:rsidRPr="00DA1E5C">
              <w:rPr>
                <w:rFonts w:ascii="GHEA Grapalat" w:hAnsi="GHEA Grapalat"/>
                <w:b/>
                <w:lang w:val="hy-AM"/>
              </w:rPr>
              <w:t>ե</w:t>
            </w:r>
            <w:r w:rsidRPr="00BC07F8">
              <w:rPr>
                <w:rFonts w:ascii="GHEA Grapalat" w:hAnsi="GHEA Grapalat"/>
                <w:b/>
                <w:lang w:val="hy-AM"/>
              </w:rPr>
              <w:t>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8C6827" w:rsidRPr="00DA1E5C" w:rsidRDefault="008C6827" w:rsidP="008C6827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DA1E5C">
              <w:rPr>
                <w:rFonts w:ascii="GHEA Grapalat" w:hAnsi="GHEA Grapalat"/>
                <w:lang w:val="hy-AM"/>
              </w:rPr>
              <w:t>Վերոնշյալ դրույթներից բխում է, որ ենթաօրենսդրական նորմատիվ իրավական ակտի ընդունման համար անհրաժեշտ է համապատասխան լիազորող նորմ, որը պետք է սահմանված լինի օրենքով: Նշվածը հաշվի առնելով՝ գտնում ենք, որ Նախագծով նախատեսված փոփոխությունները հնարավոր է իրականացնել միայն օրենքով նախատեսված համապատասխան լիազորող նորմը Որոշման նախաբանում լրացնելու հետ միաժամանակ:</w:t>
            </w:r>
          </w:p>
          <w:p w:rsidR="008C6827" w:rsidRPr="00DA1E5C" w:rsidRDefault="008C6827" w:rsidP="008C682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A1E5C">
              <w:rPr>
                <w:rFonts w:ascii="GHEA Grapalat" w:hAnsi="GHEA Grapalat"/>
                <w:lang w:val="hy-AM"/>
              </w:rPr>
              <w:t xml:space="preserve">Միաժամանակ, անհրաժեշտ ենք համարում անդրադառնալ Որոշման բնույթին: Որոշումն ընդունվել է նորմատիվ իրավական ակտի տեսքով: Այս կապակցությամբ հարկ է նկատի ունենալ </w:t>
            </w:r>
            <w:r w:rsidRPr="00F20BCE">
              <w:rPr>
                <w:rFonts w:ascii="GHEA Grapalat" w:hAnsi="GHEA Grapalat"/>
                <w:lang w:val="hy-AM"/>
              </w:rPr>
              <w:t>«Նորմատիվ իրավական ակտերի մասին» օրենքի</w:t>
            </w:r>
            <w:r w:rsidRPr="00DA1E5C">
              <w:rPr>
                <w:rFonts w:ascii="GHEA Grapalat" w:hAnsi="GHEA Grapalat"/>
                <w:lang w:val="hy-AM"/>
              </w:rPr>
              <w:t xml:space="preserve"> 2-րդ հոդվածի 1-ին մասի 1-ին կետը, համաձայն որի՝ </w:t>
            </w:r>
            <w:r w:rsidRPr="00DA1E5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 իրավական ակտը`</w:t>
            </w:r>
            <w:r w:rsidRPr="00DA1E5C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DA1E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DA1E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ժողովրդի, ինչպես նաև Սահմանադրությամբ նախատեսված մարմինների կամ պաշտոնատար անձանց ընդունած գրավոր իրավական ակտ է, </w:t>
            </w:r>
            <w:r w:rsidRPr="00DA1E5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որը պարունակում է վարքագծի պարտադիր կանոններ անորոշ թվով անձանց համար: </w:t>
            </w:r>
            <w:r w:rsidRPr="00DA1E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Տվյալ դեպքում, Որոշումը վերաբերում է 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4B30FD">
              <w:rPr>
                <w:rFonts w:ascii="GHEA Grapalat" w:hAnsi="GHEA Grapalat"/>
                <w:color w:val="000000"/>
                <w:lang w:val="hy-AM"/>
              </w:rPr>
              <w:t>վիացիոն անվտանգության միջգերատեսչական հանձնաժողովի կանոնադրություն</w:t>
            </w:r>
            <w:r w:rsidRPr="00DA1E5C">
              <w:rPr>
                <w:rFonts w:ascii="GHEA Grapalat" w:hAnsi="GHEA Grapalat"/>
                <w:color w:val="000000"/>
                <w:lang w:val="hy-AM"/>
              </w:rPr>
              <w:t>ը հաստատելուն, որը չի տարածվում անորոշ թվով անձանց վրա: Նշվածը հաշվի առնելով՝ առաջարկում ենք Նախագծով նախատեսված փոփոխությունների փոխարեն ուժը կորցրած ճանաչել Որոշո</w:t>
            </w:r>
            <w:r>
              <w:rPr>
                <w:rFonts w:ascii="GHEA Grapalat" w:hAnsi="GHEA Grapalat"/>
                <w:color w:val="000000"/>
                <w:lang w:val="hy-AM"/>
              </w:rPr>
              <w:t>ւմը՝</w:t>
            </w:r>
            <w:r w:rsidRPr="00DA1E5C">
              <w:rPr>
                <w:rFonts w:ascii="GHEA Grapalat" w:hAnsi="GHEA Grapalat"/>
                <w:color w:val="000000"/>
                <w:lang w:val="hy-AM"/>
              </w:rPr>
              <w:t xml:space="preserve"> ընդունել</w:t>
            </w:r>
            <w:r>
              <w:rPr>
                <w:rFonts w:ascii="GHEA Grapalat" w:hAnsi="GHEA Grapalat"/>
                <w:color w:val="000000"/>
                <w:lang w:val="hy-AM"/>
              </w:rPr>
              <w:t>ով այլ բնույթի</w:t>
            </w:r>
            <w:r w:rsidRPr="00DA1E5C">
              <w:rPr>
                <w:rFonts w:ascii="GHEA Grapalat" w:hAnsi="GHEA Grapalat"/>
                <w:color w:val="000000"/>
                <w:lang w:val="hy-AM"/>
              </w:rPr>
              <w:t xml:space="preserve"> նոր իրավական ակտ:</w:t>
            </w:r>
          </w:p>
          <w:p w:rsidR="008C6827" w:rsidRDefault="008C6827" w:rsidP="008C6827">
            <w:pPr>
              <w:pStyle w:val="ListParagraph"/>
              <w:spacing w:before="0" w:after="0" w:line="360" w:lineRule="auto"/>
              <w:ind w:left="3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406" w:type="dxa"/>
          </w:tcPr>
          <w:p w:rsidR="008C6827" w:rsidRDefault="008C6827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534E7A" w:rsidRDefault="00534E7A" w:rsidP="00721F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Ընդունվել է։</w:t>
            </w:r>
          </w:p>
          <w:p w:rsidR="00534E7A" w:rsidRPr="00EC22C9" w:rsidRDefault="00534E7A" w:rsidP="00721FFC">
            <w:pPr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Կոմիտեի կողմից մշակվել է </w:t>
            </w:r>
            <w:r w:rsidRPr="00D87D08">
              <w:rPr>
                <w:rFonts w:ascii="GHEA Grapalat" w:hAnsi="GHEA Grapalat" w:cs="Sylfaen"/>
                <w:b/>
                <w:lang w:val="hy-AM"/>
              </w:rPr>
              <w:t>«</w:t>
            </w:r>
            <w:r w:rsidRPr="00534E7A">
              <w:rPr>
                <w:rFonts w:ascii="GHEA Grapalat" w:hAnsi="GHEA Grapalat" w:cs="Sylfaen"/>
                <w:lang w:val="hy-AM"/>
              </w:rPr>
              <w:t>Հայաստանի Հանրապետության կառավարության 2004 թվականի փետրվարի 5-ի թիվ 86-Ն որոշ</w:t>
            </w:r>
            <w:r>
              <w:rPr>
                <w:rFonts w:ascii="GHEA Grapalat" w:hAnsi="GHEA Grapalat" w:cs="Sylfaen"/>
                <w:lang w:val="hy-AM"/>
              </w:rPr>
              <w:t>ումն ուժը կորցրած ճանարելու մասին</w:t>
            </w:r>
            <w:r>
              <w:rPr>
                <w:rFonts w:ascii="GHEA Grapalat" w:hAnsi="GHEA Grapalat" w:cs="Sylfaen"/>
                <w:b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AF7043">
              <w:rPr>
                <w:rFonts w:ascii="GHEA Grapalat" w:hAnsi="GHEA Grapalat" w:cs="Sylfaen"/>
                <w:lang w:val="hy-AM"/>
              </w:rPr>
              <w:t xml:space="preserve">ՀՀ կառավարության որոշման նախագիծ </w:t>
            </w:r>
            <w:r>
              <w:rPr>
                <w:rFonts w:ascii="GHEA Grapalat" w:hAnsi="GHEA Grapalat" w:cs="Sylfaen"/>
                <w:lang w:val="hy-AM"/>
              </w:rPr>
              <w:t xml:space="preserve">և </w:t>
            </w:r>
            <w:r w:rsidRPr="00D87D08">
              <w:rPr>
                <w:rFonts w:ascii="GHEA Grapalat" w:hAnsi="GHEA Grapalat" w:cs="Sylfaen"/>
                <w:b/>
                <w:lang w:val="hy-AM"/>
              </w:rPr>
              <w:t>«</w:t>
            </w:r>
            <w:r w:rsidRPr="00534E7A">
              <w:rPr>
                <w:rFonts w:ascii="GHEA Grapalat" w:hAnsi="GHEA Grapalat" w:cs="Sylfaen"/>
                <w:lang w:val="hy-AM"/>
              </w:rPr>
              <w:t>Ա</w:t>
            </w:r>
            <w:r w:rsidRPr="00534E7A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վիացիոն անվտանգության միջգերատեսչական հանձնաժողովի կանոնադրությունը հաստատելու մասին</w:t>
            </w:r>
            <w:r>
              <w:rPr>
                <w:rFonts w:ascii="GHEA Grapalat" w:hAnsi="GHEA Grapalat" w:cs="Sylfaen"/>
                <w:b/>
                <w:lang w:val="hy-AM"/>
              </w:rPr>
              <w:t>»</w:t>
            </w:r>
          </w:p>
          <w:p w:rsidR="00534E7A" w:rsidRPr="00910B25" w:rsidRDefault="00534E7A" w:rsidP="00E6178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ՀՀ կառավարության </w:t>
            </w:r>
            <w:r w:rsidR="00E6178B">
              <w:rPr>
                <w:rFonts w:ascii="GHEA Grapalat" w:hAnsi="GHEA Grapalat" w:cs="Sylfaen"/>
                <w:lang w:val="hy-AM"/>
              </w:rPr>
              <w:lastRenderedPageBreak/>
              <w:t>«</w:t>
            </w:r>
            <w:r w:rsidR="00AF7043">
              <w:rPr>
                <w:rFonts w:ascii="GHEA Grapalat" w:hAnsi="GHEA Grapalat" w:cs="Sylfaen"/>
                <w:lang w:val="hy-AM"/>
              </w:rPr>
              <w:t>լոկալ</w:t>
            </w:r>
            <w:r w:rsidR="00E6178B">
              <w:rPr>
                <w:rFonts w:ascii="GHEA Grapalat" w:hAnsi="GHEA Grapalat" w:cs="Sylfaen"/>
                <w:lang w:val="hy-AM"/>
              </w:rPr>
              <w:t>»</w:t>
            </w:r>
            <w:r w:rsidR="00AF7043">
              <w:rPr>
                <w:rFonts w:ascii="GHEA Grapalat" w:hAnsi="GHEA Grapalat" w:cs="Sylfaen"/>
                <w:lang w:val="hy-AM"/>
              </w:rPr>
              <w:t xml:space="preserve"> բնույթի </w:t>
            </w:r>
            <w:r>
              <w:rPr>
                <w:rFonts w:ascii="GHEA Grapalat" w:hAnsi="GHEA Grapalat" w:cs="Sylfaen"/>
                <w:lang w:val="hy-AM"/>
              </w:rPr>
              <w:t>որոշման նախագ</w:t>
            </w:r>
            <w:r w:rsidR="00AF7043">
              <w:rPr>
                <w:rFonts w:ascii="GHEA Grapalat" w:hAnsi="GHEA Grapalat" w:cs="Sylfaen"/>
                <w:lang w:val="hy-AM"/>
              </w:rPr>
              <w:t>ի</w:t>
            </w:r>
            <w:r>
              <w:rPr>
                <w:rFonts w:ascii="GHEA Grapalat" w:hAnsi="GHEA Grapalat" w:cs="Sylfaen"/>
                <w:lang w:val="hy-AM"/>
              </w:rPr>
              <w:t>ծ։</w:t>
            </w:r>
          </w:p>
        </w:tc>
      </w:tr>
    </w:tbl>
    <w:p w:rsidR="0055171F" w:rsidRPr="00910B25" w:rsidRDefault="0055171F" w:rsidP="008A169A">
      <w:pPr>
        <w:spacing w:line="360" w:lineRule="auto"/>
        <w:jc w:val="both"/>
        <w:rPr>
          <w:rFonts w:ascii="GHEA Grapalat" w:hAnsi="GHEA Grapalat" w:cs="Sylfaen"/>
          <w:color w:val="000000"/>
          <w:lang w:val="af-ZA"/>
        </w:rPr>
      </w:pPr>
    </w:p>
    <w:p w:rsidR="0088635D" w:rsidRPr="00910B25" w:rsidRDefault="0088635D" w:rsidP="008A169A">
      <w:pPr>
        <w:spacing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:rsidR="00806D11" w:rsidRPr="00910B25" w:rsidRDefault="00806D11" w:rsidP="008A169A">
      <w:pPr>
        <w:spacing w:line="360" w:lineRule="auto"/>
        <w:ind w:hanging="567"/>
        <w:jc w:val="both"/>
        <w:rPr>
          <w:rFonts w:ascii="GHEA Grapalat" w:hAnsi="GHEA Grapalat"/>
          <w:color w:val="000000"/>
          <w:lang w:val="af-ZA"/>
        </w:rPr>
      </w:pPr>
    </w:p>
    <w:p w:rsidR="008A169A" w:rsidRPr="00910B25" w:rsidRDefault="008A169A">
      <w:pPr>
        <w:spacing w:line="360" w:lineRule="auto"/>
        <w:ind w:hanging="567"/>
        <w:jc w:val="both"/>
        <w:rPr>
          <w:rFonts w:ascii="GHEA Grapalat" w:hAnsi="GHEA Grapalat"/>
          <w:color w:val="000000"/>
          <w:lang w:val="af-ZA"/>
        </w:rPr>
      </w:pPr>
    </w:p>
    <w:sectPr w:rsidR="008A169A" w:rsidRPr="00910B25" w:rsidSect="00AE6AA7">
      <w:pgSz w:w="11906" w:h="16838"/>
      <w:pgMar w:top="720" w:right="566" w:bottom="117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50481"/>
    <w:multiLevelType w:val="hybridMultilevel"/>
    <w:tmpl w:val="7C80DBF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stylePaneFormatFilter w:val="3F01"/>
  <w:defaultTabStop w:val="708"/>
  <w:characterSpacingControl w:val="doNotCompress"/>
  <w:compat/>
  <w:rsids>
    <w:rsidRoot w:val="005B4C1C"/>
    <w:rsid w:val="00002895"/>
    <w:rsid w:val="00004C40"/>
    <w:rsid w:val="0002001D"/>
    <w:rsid w:val="00025FAC"/>
    <w:rsid w:val="00043CF1"/>
    <w:rsid w:val="000463D3"/>
    <w:rsid w:val="00050B9A"/>
    <w:rsid w:val="00051941"/>
    <w:rsid w:val="000603B5"/>
    <w:rsid w:val="000666F8"/>
    <w:rsid w:val="00072631"/>
    <w:rsid w:val="00072BC0"/>
    <w:rsid w:val="00091A5C"/>
    <w:rsid w:val="00093CFA"/>
    <w:rsid w:val="00097B6B"/>
    <w:rsid w:val="000A671D"/>
    <w:rsid w:val="000A763D"/>
    <w:rsid w:val="000D27C3"/>
    <w:rsid w:val="000D4E68"/>
    <w:rsid w:val="000D6C5D"/>
    <w:rsid w:val="000E0563"/>
    <w:rsid w:val="000E17E0"/>
    <w:rsid w:val="000E47D5"/>
    <w:rsid w:val="000E5721"/>
    <w:rsid w:val="000E5891"/>
    <w:rsid w:val="000F2F16"/>
    <w:rsid w:val="000F40DF"/>
    <w:rsid w:val="000F6F3C"/>
    <w:rsid w:val="00100AC4"/>
    <w:rsid w:val="001011C8"/>
    <w:rsid w:val="00102094"/>
    <w:rsid w:val="001033C7"/>
    <w:rsid w:val="00104987"/>
    <w:rsid w:val="00104ED9"/>
    <w:rsid w:val="00105138"/>
    <w:rsid w:val="001064F9"/>
    <w:rsid w:val="001072E0"/>
    <w:rsid w:val="00107B38"/>
    <w:rsid w:val="00110B94"/>
    <w:rsid w:val="0011255C"/>
    <w:rsid w:val="00115390"/>
    <w:rsid w:val="00117E9F"/>
    <w:rsid w:val="001226C9"/>
    <w:rsid w:val="001226D1"/>
    <w:rsid w:val="001237BE"/>
    <w:rsid w:val="00123C7A"/>
    <w:rsid w:val="00130FD0"/>
    <w:rsid w:val="00135625"/>
    <w:rsid w:val="001356B6"/>
    <w:rsid w:val="0014530C"/>
    <w:rsid w:val="00151A53"/>
    <w:rsid w:val="00153FF9"/>
    <w:rsid w:val="001748A1"/>
    <w:rsid w:val="00175786"/>
    <w:rsid w:val="001768AE"/>
    <w:rsid w:val="00177BBA"/>
    <w:rsid w:val="00181F2F"/>
    <w:rsid w:val="00192555"/>
    <w:rsid w:val="001973DB"/>
    <w:rsid w:val="001A26A9"/>
    <w:rsid w:val="001A792F"/>
    <w:rsid w:val="001B0CB3"/>
    <w:rsid w:val="001B0CF5"/>
    <w:rsid w:val="001B1CE4"/>
    <w:rsid w:val="001B2966"/>
    <w:rsid w:val="001B5094"/>
    <w:rsid w:val="001B53D3"/>
    <w:rsid w:val="001B5C09"/>
    <w:rsid w:val="001C12B0"/>
    <w:rsid w:val="001E0C2A"/>
    <w:rsid w:val="001E699C"/>
    <w:rsid w:val="001E6D6D"/>
    <w:rsid w:val="001F41E2"/>
    <w:rsid w:val="001F4E13"/>
    <w:rsid w:val="002035D9"/>
    <w:rsid w:val="00203C7D"/>
    <w:rsid w:val="00203C8B"/>
    <w:rsid w:val="00207F9E"/>
    <w:rsid w:val="00213725"/>
    <w:rsid w:val="00213C25"/>
    <w:rsid w:val="002303B3"/>
    <w:rsid w:val="00230630"/>
    <w:rsid w:val="00231FD6"/>
    <w:rsid w:val="00236979"/>
    <w:rsid w:val="00242FAA"/>
    <w:rsid w:val="00244104"/>
    <w:rsid w:val="002509D4"/>
    <w:rsid w:val="00251CDC"/>
    <w:rsid w:val="00253572"/>
    <w:rsid w:val="00256467"/>
    <w:rsid w:val="00256AEB"/>
    <w:rsid w:val="00264531"/>
    <w:rsid w:val="00265D34"/>
    <w:rsid w:val="00266225"/>
    <w:rsid w:val="00266BE0"/>
    <w:rsid w:val="00273236"/>
    <w:rsid w:val="00273E19"/>
    <w:rsid w:val="0027527C"/>
    <w:rsid w:val="002809DD"/>
    <w:rsid w:val="00286E4C"/>
    <w:rsid w:val="002914D7"/>
    <w:rsid w:val="00291FCD"/>
    <w:rsid w:val="002923B0"/>
    <w:rsid w:val="002A3E74"/>
    <w:rsid w:val="002A5025"/>
    <w:rsid w:val="002B77DD"/>
    <w:rsid w:val="002B7838"/>
    <w:rsid w:val="002C2071"/>
    <w:rsid w:val="002C3AFC"/>
    <w:rsid w:val="002C5955"/>
    <w:rsid w:val="002D02DE"/>
    <w:rsid w:val="002D739E"/>
    <w:rsid w:val="002E1245"/>
    <w:rsid w:val="002E545E"/>
    <w:rsid w:val="002E734D"/>
    <w:rsid w:val="002F4878"/>
    <w:rsid w:val="00300B25"/>
    <w:rsid w:val="00305190"/>
    <w:rsid w:val="0031020E"/>
    <w:rsid w:val="00313C98"/>
    <w:rsid w:val="00320FA0"/>
    <w:rsid w:val="00322C31"/>
    <w:rsid w:val="00327919"/>
    <w:rsid w:val="00327A53"/>
    <w:rsid w:val="00334241"/>
    <w:rsid w:val="0033712E"/>
    <w:rsid w:val="00340811"/>
    <w:rsid w:val="00342D59"/>
    <w:rsid w:val="00343C91"/>
    <w:rsid w:val="00344725"/>
    <w:rsid w:val="00346860"/>
    <w:rsid w:val="00350B5A"/>
    <w:rsid w:val="0035139D"/>
    <w:rsid w:val="00353015"/>
    <w:rsid w:val="00353161"/>
    <w:rsid w:val="0036050B"/>
    <w:rsid w:val="00360D48"/>
    <w:rsid w:val="003635E2"/>
    <w:rsid w:val="0036518F"/>
    <w:rsid w:val="00373181"/>
    <w:rsid w:val="00373273"/>
    <w:rsid w:val="0037504C"/>
    <w:rsid w:val="00380120"/>
    <w:rsid w:val="0038244E"/>
    <w:rsid w:val="0038327D"/>
    <w:rsid w:val="00391B8B"/>
    <w:rsid w:val="003A6556"/>
    <w:rsid w:val="003B1882"/>
    <w:rsid w:val="003B7355"/>
    <w:rsid w:val="003C01F8"/>
    <w:rsid w:val="003C0D32"/>
    <w:rsid w:val="003C26C0"/>
    <w:rsid w:val="003C3334"/>
    <w:rsid w:val="003C7D41"/>
    <w:rsid w:val="003D0800"/>
    <w:rsid w:val="003D1D5E"/>
    <w:rsid w:val="003E3D63"/>
    <w:rsid w:val="003E3EEC"/>
    <w:rsid w:val="003E4F20"/>
    <w:rsid w:val="003E6718"/>
    <w:rsid w:val="003F341D"/>
    <w:rsid w:val="00412DF6"/>
    <w:rsid w:val="004162D4"/>
    <w:rsid w:val="0041791C"/>
    <w:rsid w:val="004311BB"/>
    <w:rsid w:val="004403FB"/>
    <w:rsid w:val="004416B5"/>
    <w:rsid w:val="00445056"/>
    <w:rsid w:val="0045277D"/>
    <w:rsid w:val="004555D7"/>
    <w:rsid w:val="00462BE8"/>
    <w:rsid w:val="00463362"/>
    <w:rsid w:val="0049126B"/>
    <w:rsid w:val="004919BF"/>
    <w:rsid w:val="00491ABE"/>
    <w:rsid w:val="00495B88"/>
    <w:rsid w:val="004A2154"/>
    <w:rsid w:val="004A4FEF"/>
    <w:rsid w:val="004B004F"/>
    <w:rsid w:val="004C25B8"/>
    <w:rsid w:val="004C4656"/>
    <w:rsid w:val="004C6C9D"/>
    <w:rsid w:val="004D3FE3"/>
    <w:rsid w:val="004D6F68"/>
    <w:rsid w:val="004E019F"/>
    <w:rsid w:val="004E1C2F"/>
    <w:rsid w:val="004E25CF"/>
    <w:rsid w:val="004E5554"/>
    <w:rsid w:val="004E5D02"/>
    <w:rsid w:val="004E6BC6"/>
    <w:rsid w:val="004F61BC"/>
    <w:rsid w:val="004F74B0"/>
    <w:rsid w:val="00501620"/>
    <w:rsid w:val="00502BF0"/>
    <w:rsid w:val="0050509F"/>
    <w:rsid w:val="00507610"/>
    <w:rsid w:val="005143EE"/>
    <w:rsid w:val="00514DBB"/>
    <w:rsid w:val="00516DD3"/>
    <w:rsid w:val="00520A41"/>
    <w:rsid w:val="00523BA4"/>
    <w:rsid w:val="0052530F"/>
    <w:rsid w:val="0053345D"/>
    <w:rsid w:val="0053463A"/>
    <w:rsid w:val="00534E7A"/>
    <w:rsid w:val="005411D4"/>
    <w:rsid w:val="0055171F"/>
    <w:rsid w:val="00551BAA"/>
    <w:rsid w:val="00551D64"/>
    <w:rsid w:val="00552A6D"/>
    <w:rsid w:val="005577A0"/>
    <w:rsid w:val="00560B35"/>
    <w:rsid w:val="00560B57"/>
    <w:rsid w:val="005646C7"/>
    <w:rsid w:val="005668A6"/>
    <w:rsid w:val="00577503"/>
    <w:rsid w:val="00577F6B"/>
    <w:rsid w:val="00581971"/>
    <w:rsid w:val="00584D62"/>
    <w:rsid w:val="00585135"/>
    <w:rsid w:val="005870D9"/>
    <w:rsid w:val="00587403"/>
    <w:rsid w:val="0059623F"/>
    <w:rsid w:val="005A0509"/>
    <w:rsid w:val="005A7895"/>
    <w:rsid w:val="005B4649"/>
    <w:rsid w:val="005B4B60"/>
    <w:rsid w:val="005B4C1C"/>
    <w:rsid w:val="005D0D74"/>
    <w:rsid w:val="005D3139"/>
    <w:rsid w:val="005D35AC"/>
    <w:rsid w:val="005D4052"/>
    <w:rsid w:val="005D4844"/>
    <w:rsid w:val="005E1B85"/>
    <w:rsid w:val="005E45F1"/>
    <w:rsid w:val="005E4AC7"/>
    <w:rsid w:val="005E5A8F"/>
    <w:rsid w:val="005E5B70"/>
    <w:rsid w:val="005F2D54"/>
    <w:rsid w:val="00603FCB"/>
    <w:rsid w:val="00606E02"/>
    <w:rsid w:val="00610FE7"/>
    <w:rsid w:val="00611372"/>
    <w:rsid w:val="00611B94"/>
    <w:rsid w:val="00621A8A"/>
    <w:rsid w:val="00621B48"/>
    <w:rsid w:val="006264BE"/>
    <w:rsid w:val="00630EBE"/>
    <w:rsid w:val="00635FBF"/>
    <w:rsid w:val="006374FE"/>
    <w:rsid w:val="00641916"/>
    <w:rsid w:val="006462D4"/>
    <w:rsid w:val="00657215"/>
    <w:rsid w:val="00657692"/>
    <w:rsid w:val="006628A0"/>
    <w:rsid w:val="00672BCD"/>
    <w:rsid w:val="006804BA"/>
    <w:rsid w:val="00683241"/>
    <w:rsid w:val="00683E59"/>
    <w:rsid w:val="00691033"/>
    <w:rsid w:val="00692D79"/>
    <w:rsid w:val="006B6D4A"/>
    <w:rsid w:val="006C2566"/>
    <w:rsid w:val="006D48A4"/>
    <w:rsid w:val="006D551A"/>
    <w:rsid w:val="00701848"/>
    <w:rsid w:val="00701C15"/>
    <w:rsid w:val="007139FB"/>
    <w:rsid w:val="007148A0"/>
    <w:rsid w:val="00717EE1"/>
    <w:rsid w:val="007202ED"/>
    <w:rsid w:val="00721FFC"/>
    <w:rsid w:val="00734ADA"/>
    <w:rsid w:val="007378C0"/>
    <w:rsid w:val="00740B5C"/>
    <w:rsid w:val="00742394"/>
    <w:rsid w:val="0076137B"/>
    <w:rsid w:val="0076564F"/>
    <w:rsid w:val="007727B2"/>
    <w:rsid w:val="00774158"/>
    <w:rsid w:val="0077466D"/>
    <w:rsid w:val="00780BD8"/>
    <w:rsid w:val="00793E9D"/>
    <w:rsid w:val="0079737C"/>
    <w:rsid w:val="007A23AE"/>
    <w:rsid w:val="007A693C"/>
    <w:rsid w:val="007A6C06"/>
    <w:rsid w:val="007A6E05"/>
    <w:rsid w:val="007A771C"/>
    <w:rsid w:val="007B65FF"/>
    <w:rsid w:val="007B7C53"/>
    <w:rsid w:val="007C0C2E"/>
    <w:rsid w:val="007C1D35"/>
    <w:rsid w:val="007D7C59"/>
    <w:rsid w:val="007E0472"/>
    <w:rsid w:val="007E1D24"/>
    <w:rsid w:val="007E2CC5"/>
    <w:rsid w:val="007E3B6A"/>
    <w:rsid w:val="007F1166"/>
    <w:rsid w:val="007F3F42"/>
    <w:rsid w:val="008027B3"/>
    <w:rsid w:val="00802C70"/>
    <w:rsid w:val="00803D41"/>
    <w:rsid w:val="008045FF"/>
    <w:rsid w:val="00805235"/>
    <w:rsid w:val="00806D11"/>
    <w:rsid w:val="00811492"/>
    <w:rsid w:val="00811632"/>
    <w:rsid w:val="00814316"/>
    <w:rsid w:val="0082205E"/>
    <w:rsid w:val="008310BF"/>
    <w:rsid w:val="008318CD"/>
    <w:rsid w:val="00831DF2"/>
    <w:rsid w:val="0083612D"/>
    <w:rsid w:val="00836D80"/>
    <w:rsid w:val="0084010F"/>
    <w:rsid w:val="008418B1"/>
    <w:rsid w:val="00841F6E"/>
    <w:rsid w:val="0084675A"/>
    <w:rsid w:val="00853BF4"/>
    <w:rsid w:val="008558AF"/>
    <w:rsid w:val="00861857"/>
    <w:rsid w:val="00862753"/>
    <w:rsid w:val="00874F41"/>
    <w:rsid w:val="008805B6"/>
    <w:rsid w:val="00881D8B"/>
    <w:rsid w:val="00883F54"/>
    <w:rsid w:val="0088635D"/>
    <w:rsid w:val="00890E83"/>
    <w:rsid w:val="0089265B"/>
    <w:rsid w:val="00896B6F"/>
    <w:rsid w:val="008A06B8"/>
    <w:rsid w:val="008A169A"/>
    <w:rsid w:val="008A2001"/>
    <w:rsid w:val="008A220C"/>
    <w:rsid w:val="008A2A4F"/>
    <w:rsid w:val="008A6AD1"/>
    <w:rsid w:val="008B5ECD"/>
    <w:rsid w:val="008C32E8"/>
    <w:rsid w:val="008C6827"/>
    <w:rsid w:val="008D124B"/>
    <w:rsid w:val="008D23B7"/>
    <w:rsid w:val="008D2FC6"/>
    <w:rsid w:val="008E05BE"/>
    <w:rsid w:val="008E687F"/>
    <w:rsid w:val="008E6B72"/>
    <w:rsid w:val="008E6BF9"/>
    <w:rsid w:val="008F3C22"/>
    <w:rsid w:val="008F6C80"/>
    <w:rsid w:val="00903783"/>
    <w:rsid w:val="00907245"/>
    <w:rsid w:val="00910B25"/>
    <w:rsid w:val="009114CB"/>
    <w:rsid w:val="00915338"/>
    <w:rsid w:val="00915DC9"/>
    <w:rsid w:val="009314B3"/>
    <w:rsid w:val="0093342E"/>
    <w:rsid w:val="00933A3B"/>
    <w:rsid w:val="00936476"/>
    <w:rsid w:val="0094295A"/>
    <w:rsid w:val="00952F8E"/>
    <w:rsid w:val="009534EE"/>
    <w:rsid w:val="00953AEF"/>
    <w:rsid w:val="00955886"/>
    <w:rsid w:val="00955BAD"/>
    <w:rsid w:val="00963B57"/>
    <w:rsid w:val="00963F3D"/>
    <w:rsid w:val="00967501"/>
    <w:rsid w:val="00971438"/>
    <w:rsid w:val="00976170"/>
    <w:rsid w:val="00986813"/>
    <w:rsid w:val="00996468"/>
    <w:rsid w:val="009967EA"/>
    <w:rsid w:val="009A1DA2"/>
    <w:rsid w:val="009A2DD3"/>
    <w:rsid w:val="009A64F3"/>
    <w:rsid w:val="009A7466"/>
    <w:rsid w:val="009B1B1C"/>
    <w:rsid w:val="009B3C68"/>
    <w:rsid w:val="009C1087"/>
    <w:rsid w:val="009C3D6B"/>
    <w:rsid w:val="009C4E51"/>
    <w:rsid w:val="009C6222"/>
    <w:rsid w:val="009D09FD"/>
    <w:rsid w:val="009D18CC"/>
    <w:rsid w:val="009D1A9C"/>
    <w:rsid w:val="009D56B1"/>
    <w:rsid w:val="009E1A80"/>
    <w:rsid w:val="009E1AB9"/>
    <w:rsid w:val="009E3399"/>
    <w:rsid w:val="009E6BAD"/>
    <w:rsid w:val="009F04BF"/>
    <w:rsid w:val="009F7563"/>
    <w:rsid w:val="00A020BA"/>
    <w:rsid w:val="00A02F1E"/>
    <w:rsid w:val="00A033D5"/>
    <w:rsid w:val="00A03E8A"/>
    <w:rsid w:val="00A06741"/>
    <w:rsid w:val="00A06E38"/>
    <w:rsid w:val="00A15AD1"/>
    <w:rsid w:val="00A15BF4"/>
    <w:rsid w:val="00A2424D"/>
    <w:rsid w:val="00A25198"/>
    <w:rsid w:val="00A30AC7"/>
    <w:rsid w:val="00A31989"/>
    <w:rsid w:val="00A33542"/>
    <w:rsid w:val="00A4141C"/>
    <w:rsid w:val="00A41F29"/>
    <w:rsid w:val="00A43675"/>
    <w:rsid w:val="00A51CED"/>
    <w:rsid w:val="00A552DC"/>
    <w:rsid w:val="00A65B78"/>
    <w:rsid w:val="00A70EB8"/>
    <w:rsid w:val="00A71D57"/>
    <w:rsid w:val="00A81809"/>
    <w:rsid w:val="00A8226B"/>
    <w:rsid w:val="00A822B5"/>
    <w:rsid w:val="00A87340"/>
    <w:rsid w:val="00A90D77"/>
    <w:rsid w:val="00AA6897"/>
    <w:rsid w:val="00AB09A0"/>
    <w:rsid w:val="00AB3B91"/>
    <w:rsid w:val="00AC0960"/>
    <w:rsid w:val="00AC0C03"/>
    <w:rsid w:val="00AC6816"/>
    <w:rsid w:val="00AC75F6"/>
    <w:rsid w:val="00AD14B1"/>
    <w:rsid w:val="00AD5F2F"/>
    <w:rsid w:val="00AE070F"/>
    <w:rsid w:val="00AE6AA7"/>
    <w:rsid w:val="00AF4BE5"/>
    <w:rsid w:val="00AF7043"/>
    <w:rsid w:val="00B02173"/>
    <w:rsid w:val="00B0439B"/>
    <w:rsid w:val="00B10DA1"/>
    <w:rsid w:val="00B243EC"/>
    <w:rsid w:val="00B26AF2"/>
    <w:rsid w:val="00B31D7A"/>
    <w:rsid w:val="00B32339"/>
    <w:rsid w:val="00B33230"/>
    <w:rsid w:val="00B36769"/>
    <w:rsid w:val="00B368D4"/>
    <w:rsid w:val="00B3790E"/>
    <w:rsid w:val="00B43230"/>
    <w:rsid w:val="00B45AF6"/>
    <w:rsid w:val="00B557CD"/>
    <w:rsid w:val="00B6146D"/>
    <w:rsid w:val="00B62178"/>
    <w:rsid w:val="00B665C7"/>
    <w:rsid w:val="00B72187"/>
    <w:rsid w:val="00B74920"/>
    <w:rsid w:val="00B7702C"/>
    <w:rsid w:val="00B77B68"/>
    <w:rsid w:val="00B832B2"/>
    <w:rsid w:val="00B901A3"/>
    <w:rsid w:val="00B978F7"/>
    <w:rsid w:val="00BA00D4"/>
    <w:rsid w:val="00BA2B58"/>
    <w:rsid w:val="00BA79F6"/>
    <w:rsid w:val="00BB39F2"/>
    <w:rsid w:val="00BC5A10"/>
    <w:rsid w:val="00BC6601"/>
    <w:rsid w:val="00BF2012"/>
    <w:rsid w:val="00C05A12"/>
    <w:rsid w:val="00C07E4A"/>
    <w:rsid w:val="00C21826"/>
    <w:rsid w:val="00C24A0D"/>
    <w:rsid w:val="00C2517A"/>
    <w:rsid w:val="00C25FEA"/>
    <w:rsid w:val="00C33D9F"/>
    <w:rsid w:val="00C4714F"/>
    <w:rsid w:val="00C47C39"/>
    <w:rsid w:val="00C50A8E"/>
    <w:rsid w:val="00C54D63"/>
    <w:rsid w:val="00C62B19"/>
    <w:rsid w:val="00C64392"/>
    <w:rsid w:val="00C65D45"/>
    <w:rsid w:val="00C66753"/>
    <w:rsid w:val="00C80D8A"/>
    <w:rsid w:val="00C8326F"/>
    <w:rsid w:val="00C85478"/>
    <w:rsid w:val="00C9693C"/>
    <w:rsid w:val="00C976BA"/>
    <w:rsid w:val="00CA0D04"/>
    <w:rsid w:val="00CA1B85"/>
    <w:rsid w:val="00CA2575"/>
    <w:rsid w:val="00CB20BA"/>
    <w:rsid w:val="00CB6B00"/>
    <w:rsid w:val="00CB75D8"/>
    <w:rsid w:val="00CC6988"/>
    <w:rsid w:val="00CD515C"/>
    <w:rsid w:val="00CE09EC"/>
    <w:rsid w:val="00CF47F0"/>
    <w:rsid w:val="00CF51A1"/>
    <w:rsid w:val="00D0178C"/>
    <w:rsid w:val="00D01DB4"/>
    <w:rsid w:val="00D02FA8"/>
    <w:rsid w:val="00D06E37"/>
    <w:rsid w:val="00D20908"/>
    <w:rsid w:val="00D25E08"/>
    <w:rsid w:val="00D37E68"/>
    <w:rsid w:val="00D406F1"/>
    <w:rsid w:val="00D44EAB"/>
    <w:rsid w:val="00D46BDD"/>
    <w:rsid w:val="00D47223"/>
    <w:rsid w:val="00D518FB"/>
    <w:rsid w:val="00D64EED"/>
    <w:rsid w:val="00D73911"/>
    <w:rsid w:val="00D761BD"/>
    <w:rsid w:val="00D8558A"/>
    <w:rsid w:val="00D874EB"/>
    <w:rsid w:val="00DB4EBB"/>
    <w:rsid w:val="00DB5F12"/>
    <w:rsid w:val="00DC26B2"/>
    <w:rsid w:val="00DC482F"/>
    <w:rsid w:val="00DD33C0"/>
    <w:rsid w:val="00DD6913"/>
    <w:rsid w:val="00DD761E"/>
    <w:rsid w:val="00DE16BB"/>
    <w:rsid w:val="00DF1628"/>
    <w:rsid w:val="00DF463C"/>
    <w:rsid w:val="00E13E2F"/>
    <w:rsid w:val="00E15F07"/>
    <w:rsid w:val="00E15F46"/>
    <w:rsid w:val="00E21C4E"/>
    <w:rsid w:val="00E2639A"/>
    <w:rsid w:val="00E307EF"/>
    <w:rsid w:val="00E33458"/>
    <w:rsid w:val="00E33622"/>
    <w:rsid w:val="00E358AA"/>
    <w:rsid w:val="00E35EC7"/>
    <w:rsid w:val="00E406BC"/>
    <w:rsid w:val="00E4202D"/>
    <w:rsid w:val="00E517FF"/>
    <w:rsid w:val="00E52E67"/>
    <w:rsid w:val="00E6178B"/>
    <w:rsid w:val="00E71ECB"/>
    <w:rsid w:val="00E73049"/>
    <w:rsid w:val="00E75ABF"/>
    <w:rsid w:val="00E84FD3"/>
    <w:rsid w:val="00E92C9C"/>
    <w:rsid w:val="00E95FB0"/>
    <w:rsid w:val="00EA30A3"/>
    <w:rsid w:val="00EA7890"/>
    <w:rsid w:val="00EB3A1A"/>
    <w:rsid w:val="00EC4E08"/>
    <w:rsid w:val="00EC7CED"/>
    <w:rsid w:val="00ED0BB5"/>
    <w:rsid w:val="00ED56E2"/>
    <w:rsid w:val="00EE6B61"/>
    <w:rsid w:val="00EF2278"/>
    <w:rsid w:val="00EF6409"/>
    <w:rsid w:val="00F05C69"/>
    <w:rsid w:val="00F069CB"/>
    <w:rsid w:val="00F125EB"/>
    <w:rsid w:val="00F151BB"/>
    <w:rsid w:val="00F22A9E"/>
    <w:rsid w:val="00F22DA9"/>
    <w:rsid w:val="00F3591B"/>
    <w:rsid w:val="00F43688"/>
    <w:rsid w:val="00F5050F"/>
    <w:rsid w:val="00F57AEA"/>
    <w:rsid w:val="00F60EFC"/>
    <w:rsid w:val="00F70512"/>
    <w:rsid w:val="00F74FBE"/>
    <w:rsid w:val="00F75955"/>
    <w:rsid w:val="00F77E64"/>
    <w:rsid w:val="00F9795F"/>
    <w:rsid w:val="00FB1AFC"/>
    <w:rsid w:val="00FB6E44"/>
    <w:rsid w:val="00FC3CEC"/>
    <w:rsid w:val="00FD1314"/>
    <w:rsid w:val="00FD1CEC"/>
    <w:rsid w:val="00FD29E1"/>
    <w:rsid w:val="00FE45EF"/>
    <w:rsid w:val="00FE5696"/>
    <w:rsid w:val="00FE6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4C1C"/>
    <w:rPr>
      <w:rFonts w:ascii="Times Armenian" w:hAnsi="Times Armeni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60B57"/>
    <w:pPr>
      <w:keepNext/>
      <w:ind w:right="630"/>
      <w:jc w:val="center"/>
      <w:outlineLvl w:val="2"/>
    </w:pPr>
    <w:rPr>
      <w:sz w:val="3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4C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774158"/>
    <w:rPr>
      <w:color w:val="0000FF"/>
      <w:u w:val="single"/>
    </w:rPr>
  </w:style>
  <w:style w:type="character" w:customStyle="1" w:styleId="Heading3Char">
    <w:name w:val="Heading 3 Char"/>
    <w:link w:val="Heading3"/>
    <w:rsid w:val="00560B57"/>
    <w:rPr>
      <w:rFonts w:ascii="Times Armenian" w:hAnsi="Times Armenian"/>
      <w:sz w:val="30"/>
      <w:lang w:val="en-GB"/>
    </w:rPr>
  </w:style>
  <w:style w:type="paragraph" w:customStyle="1" w:styleId="norm">
    <w:name w:val="norm"/>
    <w:basedOn w:val="Normal"/>
    <w:link w:val="normChar"/>
    <w:rsid w:val="00560B5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560B57"/>
    <w:rPr>
      <w:rFonts w:ascii="Arial Armenian" w:hAnsi="Arial Armenian"/>
      <w:sz w:val="22"/>
      <w:lang w:val="en-US"/>
    </w:rPr>
  </w:style>
  <w:style w:type="paragraph" w:customStyle="1" w:styleId="Style4">
    <w:name w:val="Style4"/>
    <w:basedOn w:val="Normal"/>
    <w:uiPriority w:val="99"/>
    <w:rsid w:val="00F74FBE"/>
    <w:pPr>
      <w:widowControl w:val="0"/>
      <w:autoSpaceDE w:val="0"/>
      <w:autoSpaceDN w:val="0"/>
      <w:adjustRightInd w:val="0"/>
      <w:spacing w:line="324" w:lineRule="exact"/>
      <w:jc w:val="right"/>
    </w:pPr>
    <w:rPr>
      <w:rFonts w:ascii="Sylfaen" w:hAnsi="Sylfaen"/>
    </w:rPr>
  </w:style>
  <w:style w:type="paragraph" w:customStyle="1" w:styleId="Style5">
    <w:name w:val="Style5"/>
    <w:basedOn w:val="Normal"/>
    <w:uiPriority w:val="99"/>
    <w:rsid w:val="00F74FBE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7">
    <w:name w:val="Style7"/>
    <w:basedOn w:val="Normal"/>
    <w:rsid w:val="00F74FBE"/>
    <w:pPr>
      <w:widowControl w:val="0"/>
      <w:autoSpaceDE w:val="0"/>
      <w:autoSpaceDN w:val="0"/>
      <w:adjustRightInd w:val="0"/>
      <w:spacing w:line="479" w:lineRule="exact"/>
      <w:ind w:firstLine="713"/>
    </w:pPr>
    <w:rPr>
      <w:rFonts w:ascii="Sylfaen" w:hAnsi="Sylfaen"/>
    </w:rPr>
  </w:style>
  <w:style w:type="paragraph" w:customStyle="1" w:styleId="Style8">
    <w:name w:val="Style8"/>
    <w:basedOn w:val="Normal"/>
    <w:rsid w:val="00F74FBE"/>
    <w:pPr>
      <w:widowControl w:val="0"/>
      <w:autoSpaceDE w:val="0"/>
      <w:autoSpaceDN w:val="0"/>
      <w:adjustRightInd w:val="0"/>
      <w:spacing w:line="475" w:lineRule="exact"/>
      <w:ind w:firstLine="569"/>
      <w:jc w:val="both"/>
    </w:pPr>
    <w:rPr>
      <w:rFonts w:ascii="Sylfaen" w:hAnsi="Sylfaen"/>
    </w:rPr>
  </w:style>
  <w:style w:type="character" w:customStyle="1" w:styleId="FontStyle15">
    <w:name w:val="Font Style15"/>
    <w:uiPriority w:val="99"/>
    <w:rsid w:val="00F74FBE"/>
    <w:rPr>
      <w:rFonts w:ascii="Sylfaen" w:hAnsi="Sylfaen" w:cs="Sylfaen"/>
      <w:i/>
      <w:iCs/>
      <w:color w:val="000000"/>
      <w:spacing w:val="-10"/>
      <w:sz w:val="24"/>
      <w:szCs w:val="24"/>
    </w:rPr>
  </w:style>
  <w:style w:type="character" w:customStyle="1" w:styleId="FontStyle16">
    <w:name w:val="Font Style16"/>
    <w:uiPriority w:val="99"/>
    <w:rsid w:val="00F74FBE"/>
    <w:rPr>
      <w:rFonts w:ascii="Sylfaen" w:hAnsi="Sylfaen" w:cs="Sylfaen"/>
      <w:color w:val="000000"/>
      <w:sz w:val="22"/>
      <w:szCs w:val="22"/>
    </w:rPr>
  </w:style>
  <w:style w:type="paragraph" w:customStyle="1" w:styleId="mechtex">
    <w:name w:val="mechtex"/>
    <w:basedOn w:val="Normal"/>
    <w:link w:val="mechtexChar"/>
    <w:rsid w:val="00915DC9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915DC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rsid w:val="00E358AA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styleId="Strong">
    <w:name w:val="Strong"/>
    <w:uiPriority w:val="22"/>
    <w:qFormat/>
    <w:rsid w:val="00E358AA"/>
    <w:rPr>
      <w:b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E358AA"/>
    <w:pPr>
      <w:spacing w:before="360" w:after="240"/>
      <w:ind w:left="720" w:hanging="576"/>
      <w:contextualSpacing/>
    </w:pPr>
    <w:rPr>
      <w:rFonts w:ascii="Calibri" w:eastAsia="SimSun" w:hAnsi="Calibri"/>
      <w:sz w:val="22"/>
      <w:szCs w:val="22"/>
      <w:lang w:val="en-US" w:eastAsia="en-US"/>
    </w:rPr>
  </w:style>
  <w:style w:type="paragraph" w:customStyle="1" w:styleId="Style9">
    <w:name w:val="Style9"/>
    <w:basedOn w:val="Normal"/>
    <w:rsid w:val="003C3334"/>
    <w:pPr>
      <w:widowControl w:val="0"/>
      <w:autoSpaceDE w:val="0"/>
      <w:autoSpaceDN w:val="0"/>
      <w:adjustRightInd w:val="0"/>
      <w:spacing w:line="298" w:lineRule="exact"/>
      <w:ind w:firstLine="480"/>
      <w:jc w:val="both"/>
    </w:pPr>
    <w:rPr>
      <w:rFonts w:ascii="Sylfaen" w:hAnsi="Sylfaen"/>
    </w:rPr>
  </w:style>
  <w:style w:type="paragraph" w:customStyle="1" w:styleId="Style10">
    <w:name w:val="Style10"/>
    <w:basedOn w:val="Normal"/>
    <w:rsid w:val="003C3334"/>
    <w:pPr>
      <w:widowControl w:val="0"/>
      <w:autoSpaceDE w:val="0"/>
      <w:autoSpaceDN w:val="0"/>
      <w:adjustRightInd w:val="0"/>
      <w:jc w:val="both"/>
    </w:pPr>
    <w:rPr>
      <w:rFonts w:ascii="Sylfaen" w:hAnsi="Sylfaen"/>
    </w:rPr>
  </w:style>
  <w:style w:type="paragraph" w:customStyle="1" w:styleId="Style13">
    <w:name w:val="Style13"/>
    <w:basedOn w:val="Normal"/>
    <w:rsid w:val="003C3334"/>
    <w:pPr>
      <w:widowControl w:val="0"/>
      <w:autoSpaceDE w:val="0"/>
      <w:autoSpaceDN w:val="0"/>
      <w:adjustRightInd w:val="0"/>
      <w:spacing w:line="307" w:lineRule="exact"/>
      <w:ind w:firstLine="624"/>
      <w:jc w:val="both"/>
    </w:pPr>
    <w:rPr>
      <w:rFonts w:ascii="Sylfaen" w:hAnsi="Sylfaen"/>
    </w:rPr>
  </w:style>
  <w:style w:type="paragraph" w:customStyle="1" w:styleId="Style14">
    <w:name w:val="Style14"/>
    <w:basedOn w:val="Normal"/>
    <w:rsid w:val="003C3334"/>
    <w:pPr>
      <w:widowControl w:val="0"/>
      <w:autoSpaceDE w:val="0"/>
      <w:autoSpaceDN w:val="0"/>
      <w:adjustRightInd w:val="0"/>
      <w:spacing w:line="317" w:lineRule="exact"/>
      <w:ind w:firstLine="653"/>
    </w:pPr>
    <w:rPr>
      <w:rFonts w:ascii="Sylfaen" w:hAnsi="Sylfaen"/>
    </w:rPr>
  </w:style>
  <w:style w:type="paragraph" w:customStyle="1" w:styleId="Style15">
    <w:name w:val="Style15"/>
    <w:basedOn w:val="Normal"/>
    <w:rsid w:val="003C3334"/>
    <w:pPr>
      <w:widowControl w:val="0"/>
      <w:autoSpaceDE w:val="0"/>
      <w:autoSpaceDN w:val="0"/>
      <w:adjustRightInd w:val="0"/>
    </w:pPr>
    <w:rPr>
      <w:rFonts w:ascii="Sylfaen" w:hAnsi="Sylfaen"/>
    </w:rPr>
  </w:style>
  <w:style w:type="character" w:customStyle="1" w:styleId="FontStyle23">
    <w:name w:val="Font Style23"/>
    <w:rsid w:val="003C3334"/>
    <w:rPr>
      <w:rFonts w:ascii="Tahoma" w:hAnsi="Tahoma" w:cs="Tahoma"/>
      <w:i/>
      <w:iCs/>
      <w:color w:val="000000"/>
      <w:sz w:val="24"/>
      <w:szCs w:val="24"/>
    </w:rPr>
  </w:style>
  <w:style w:type="character" w:customStyle="1" w:styleId="FontStyle24">
    <w:name w:val="Font Style24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8">
    <w:name w:val="Font Style28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9">
    <w:name w:val="Font Style29"/>
    <w:rsid w:val="003C3334"/>
    <w:rPr>
      <w:rFonts w:ascii="Tahoma" w:hAnsi="Tahoma" w:cs="Tahoma"/>
      <w:i/>
      <w:iCs/>
      <w:color w:val="000000"/>
      <w:w w:val="66"/>
      <w:sz w:val="60"/>
      <w:szCs w:val="60"/>
    </w:rPr>
  </w:style>
  <w:style w:type="character" w:customStyle="1" w:styleId="FontStyle30">
    <w:name w:val="Font Style30"/>
    <w:rsid w:val="003C3334"/>
    <w:rPr>
      <w:rFonts w:ascii="Tahoma" w:hAnsi="Tahoma" w:cs="Tahoma"/>
      <w:i/>
      <w:iCs/>
      <w:color w:val="000000"/>
      <w:spacing w:val="20"/>
      <w:sz w:val="26"/>
      <w:szCs w:val="26"/>
    </w:rPr>
  </w:style>
  <w:style w:type="character" w:customStyle="1" w:styleId="FontStyle31">
    <w:name w:val="Font Style31"/>
    <w:rsid w:val="003C3334"/>
    <w:rPr>
      <w:rFonts w:ascii="Tahoma" w:hAnsi="Tahoma" w:cs="Tahom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semiHidden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semiHidden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rsid w:val="00F05C69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F05C6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FontStyle12">
    <w:name w:val="Font Style12"/>
    <w:uiPriority w:val="99"/>
    <w:rsid w:val="00E2639A"/>
    <w:rPr>
      <w:rFonts w:ascii="Sylfaen" w:hAnsi="Sylfaen" w:cs="Sylfaen"/>
      <w:color w:val="000000"/>
      <w:spacing w:val="40"/>
      <w:sz w:val="20"/>
      <w:szCs w:val="20"/>
    </w:rPr>
  </w:style>
  <w:style w:type="paragraph" w:styleId="BodyText">
    <w:name w:val="Body Text"/>
    <w:basedOn w:val="Normal"/>
    <w:link w:val="BodyTextChar"/>
    <w:rsid w:val="00577503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</w:rPr>
  </w:style>
  <w:style w:type="character" w:customStyle="1" w:styleId="BodyTextChar">
    <w:name w:val="Body Text Char"/>
    <w:link w:val="BodyText"/>
    <w:rsid w:val="00577503"/>
    <w:rPr>
      <w:rFonts w:ascii="Arial Armenian" w:hAnsi="Arial Armenian"/>
      <w:sz w:val="22"/>
      <w:shd w:val="clear" w:color="auto" w:fill="FFFFFF"/>
    </w:rPr>
  </w:style>
  <w:style w:type="paragraph" w:customStyle="1" w:styleId="Style2">
    <w:name w:val="Style2"/>
    <w:basedOn w:val="Normal"/>
    <w:uiPriority w:val="99"/>
    <w:rsid w:val="005577A0"/>
    <w:pPr>
      <w:widowControl w:val="0"/>
      <w:autoSpaceDE w:val="0"/>
      <w:autoSpaceDN w:val="0"/>
      <w:adjustRightInd w:val="0"/>
    </w:pPr>
    <w:rPr>
      <w:rFonts w:ascii="Segoe UI" w:hAnsi="Segoe UI" w:cs="Segoe UI"/>
      <w:lang w:val="en-US" w:eastAsia="en-US"/>
    </w:rPr>
  </w:style>
  <w:style w:type="paragraph" w:customStyle="1" w:styleId="Style3">
    <w:name w:val="Style3"/>
    <w:basedOn w:val="Normal"/>
    <w:uiPriority w:val="99"/>
    <w:rsid w:val="005577A0"/>
    <w:pPr>
      <w:widowControl w:val="0"/>
      <w:autoSpaceDE w:val="0"/>
      <w:autoSpaceDN w:val="0"/>
      <w:adjustRightInd w:val="0"/>
      <w:spacing w:line="451" w:lineRule="exact"/>
      <w:jc w:val="center"/>
    </w:pPr>
    <w:rPr>
      <w:rFonts w:ascii="Segoe UI" w:hAnsi="Segoe UI" w:cs="Segoe UI"/>
      <w:lang w:val="en-US" w:eastAsia="en-US"/>
    </w:rPr>
  </w:style>
  <w:style w:type="character" w:customStyle="1" w:styleId="FontStyle11">
    <w:name w:val="Font Style11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FontStyle13">
    <w:name w:val="Font Style13"/>
    <w:uiPriority w:val="99"/>
    <w:rsid w:val="005577A0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14">
    <w:name w:val="Font Style14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Corbel13pt">
    <w:name w:val="Основной текст + Corbel;13 pt"/>
    <w:rsid w:val="0079737C"/>
    <w:rPr>
      <w:rFonts w:ascii="Corbel" w:eastAsia="Corbel" w:hAnsi="Corbel" w:cs="Corbel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">
    <w:name w:val="Основной текст_"/>
    <w:link w:val="3"/>
    <w:rsid w:val="00AE070F"/>
    <w:rPr>
      <w:rFonts w:ascii="Microsoft Sans Serif" w:eastAsia="Microsoft Sans Serif" w:hAnsi="Microsoft Sans Serif" w:cs="Microsoft Sans Serif"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AE070F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/>
      <w:sz w:val="23"/>
      <w:szCs w:val="23"/>
    </w:rPr>
  </w:style>
  <w:style w:type="paragraph" w:styleId="BodyTextIndent">
    <w:name w:val="Body Text Indent"/>
    <w:basedOn w:val="Normal"/>
    <w:link w:val="BodyTextIndentChar"/>
    <w:rsid w:val="0081149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811492"/>
    <w:rPr>
      <w:rFonts w:ascii="Times Armenian" w:hAnsi="Times Armenian"/>
      <w:sz w:val="24"/>
      <w:szCs w:val="24"/>
      <w:lang w:val="ru-RU" w:eastAsia="ru-RU"/>
    </w:rPr>
  </w:style>
  <w:style w:type="paragraph" w:customStyle="1" w:styleId="2">
    <w:name w:val="Основной текст2"/>
    <w:basedOn w:val="Normal"/>
    <w:rsid w:val="00811632"/>
    <w:pPr>
      <w:widowControl w:val="0"/>
      <w:shd w:val="clear" w:color="auto" w:fill="FFFFFF"/>
      <w:spacing w:before="660" w:after="300" w:line="0" w:lineRule="atLeast"/>
      <w:jc w:val="right"/>
    </w:pPr>
    <w:rPr>
      <w:rFonts w:ascii="Arial" w:eastAsia="Arial" w:hAnsi="Arial" w:cs="Arial"/>
      <w:sz w:val="17"/>
      <w:szCs w:val="17"/>
      <w:lang w:eastAsia="en-US"/>
    </w:rPr>
  </w:style>
  <w:style w:type="paragraph" w:styleId="BodyTextIndent2">
    <w:name w:val="Body Text Indent 2"/>
    <w:basedOn w:val="Normal"/>
    <w:link w:val="BodyTextIndent2Char"/>
    <w:rsid w:val="007C0C2E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7C0C2E"/>
    <w:rPr>
      <w:rFonts w:ascii="Times Armenian" w:hAnsi="Times Armeni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300B25"/>
    <w:rPr>
      <w:rFonts w:ascii="Calibri" w:eastAsia="SimSun" w:hAnsi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8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FCFC6-6BF8-486F-AA69-74CB7824A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GDCA</Company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AVSEC</dc:creator>
  <cp:keywords>https:/mul2-mta.gov.am/tasks/1369128/oneclick/5Ampopatert_Ujy_korcrac.docx?token=acbcbbce5ba88743eba881c5789ce84d</cp:keywords>
  <cp:lastModifiedBy>l.amirkhanyan</cp:lastModifiedBy>
  <cp:revision>3</cp:revision>
  <cp:lastPrinted>2021-09-22T07:57:00Z</cp:lastPrinted>
  <dcterms:created xsi:type="dcterms:W3CDTF">2023-07-27T07:35:00Z</dcterms:created>
  <dcterms:modified xsi:type="dcterms:W3CDTF">2023-07-27T07:47:00Z</dcterms:modified>
</cp:coreProperties>
</file>