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BBC" w:rsidRPr="00F7630F" w:rsidRDefault="00AB0786" w:rsidP="00FE1BBC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   </w:t>
      </w:r>
      <w:r w:rsidR="006D223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 </w:t>
      </w:r>
      <w:r w:rsidR="00FE1BBC">
        <w:rPr>
          <w:rFonts w:ascii="GHEA Grapalat" w:hAnsi="GHEA Grapalat" w:cs="GHEA Grapalat"/>
          <w:b/>
          <w:bCs/>
          <w:color w:val="000000"/>
          <w:sz w:val="24"/>
          <w:szCs w:val="24"/>
          <w:lang w:val="en-US"/>
        </w:rPr>
        <w:t xml:space="preserve">   </w:t>
      </w:r>
      <w:r w:rsidR="00FE1BBC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 </w:t>
      </w:r>
      <w:r w:rsidR="00FE1BBC"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FE1BBC" w:rsidRPr="00921CBE" w:rsidRDefault="00FE1BBC" w:rsidP="00FE1BBC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/>
        <w:jc w:val="center"/>
        <w:rPr>
          <w:rFonts w:ascii="GHEA Grapalat" w:hAnsi="GHEA Grapalat"/>
          <w:color w:val="000000"/>
          <w:lang w:val="hy-AM"/>
        </w:rPr>
      </w:pPr>
      <w:r w:rsidRPr="00114A54">
        <w:rPr>
          <w:rFonts w:ascii="GHEA Grapalat" w:hAnsi="GHEA Grapalat" w:cs="Arial"/>
          <w:b/>
          <w:color w:val="000000"/>
          <w:lang w:val="af-ZA"/>
        </w:rPr>
        <w:t>«</w:t>
      </w:r>
      <w:r>
        <w:rPr>
          <w:rFonts w:ascii="GHEA Grapalat" w:hAnsi="GHEA Grapalat" w:cs="Arial"/>
          <w:b/>
          <w:color w:val="000000"/>
          <w:lang w:val="hy-AM"/>
        </w:rPr>
        <w:t xml:space="preserve">ՌԱՖԱՅԵԼ ՀԱՐՈՒԹՅՈՒՆՅԱՆԻՆ, ՏԻԳՐԱՆ ՂՈՒԿԱՍՅԱՆԻՆ, ԿԱՐԼԵՆ ՈՍԿԱՆՅԱՆԻՆ, ՍՈՒՐԵՆ ԼԵՎՈՆՅԱՆԻՆ, ՌՈՄԻԿ ՂԱԶԱՐՅԱՆԻՆ,  ԴԱՎԻԹ ԻՍՐԱՅԵԼՅԱՆԻՆ, ՀԱՅԿ ԴԱՆԻԵԼՅԱՆԻՆ, ԳՈՌ ՓԻԼԻՊՈՍՅԱՆԻՆ, ՆԱՎԱՍԱՐԴ ՎԱՐԴԱՆՅԱՆԻՆ, </w:t>
      </w:r>
      <w:r w:rsidRPr="00114A54">
        <w:rPr>
          <w:rFonts w:ascii="GHEA Grapalat" w:hAnsi="GHEA Grapalat" w:cs="Arial"/>
          <w:b/>
          <w:color w:val="000000"/>
          <w:lang w:val="af-ZA"/>
        </w:rPr>
        <w:t xml:space="preserve"> </w:t>
      </w:r>
      <w:r>
        <w:rPr>
          <w:rFonts w:ascii="GHEA Grapalat" w:hAnsi="GHEA Grapalat" w:cs="Arial"/>
          <w:b/>
          <w:color w:val="000000"/>
          <w:lang w:val="hy-AM"/>
        </w:rPr>
        <w:t xml:space="preserve">ԳԵՎՈՐԳ </w:t>
      </w:r>
      <w:r w:rsidR="00A82304" w:rsidRPr="00165423">
        <w:rPr>
          <w:rFonts w:ascii="GHEA Grapalat" w:hAnsi="GHEA Grapalat" w:cs="Arial"/>
          <w:b/>
          <w:color w:val="000000"/>
          <w:lang w:val="hy-AM"/>
        </w:rPr>
        <w:t xml:space="preserve"> </w:t>
      </w:r>
      <w:r>
        <w:rPr>
          <w:rFonts w:ascii="GHEA Grapalat" w:hAnsi="GHEA Grapalat" w:cs="Arial"/>
          <w:b/>
          <w:color w:val="000000"/>
          <w:lang w:val="hy-AM"/>
        </w:rPr>
        <w:t xml:space="preserve">ՄՆԱՑԱԿԱՆՅԱՆԻՆ </w:t>
      </w:r>
      <w:r w:rsidRPr="00114A54">
        <w:rPr>
          <w:rFonts w:ascii="GHEA Grapalat" w:hAnsi="GHEA Grapalat" w:cs="Arial"/>
          <w:b/>
          <w:color w:val="000000"/>
          <w:lang w:val="af-ZA"/>
        </w:rPr>
        <w:t xml:space="preserve"> </w:t>
      </w:r>
      <w:r>
        <w:rPr>
          <w:rFonts w:ascii="GHEA Grapalat" w:hAnsi="GHEA Grapalat" w:cs="Arial"/>
          <w:b/>
          <w:color w:val="000000"/>
          <w:lang w:val="hy-AM"/>
        </w:rPr>
        <w:t>Շ</w:t>
      </w:r>
      <w:r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ԱՐՔԱՅԻՆ ԿԱԶՄԻ ՊԱՐՏԱԴԻՐ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»</w:t>
      </w:r>
    </w:p>
    <w:p w:rsidR="00FE1BBC" w:rsidRDefault="00FE1BBC" w:rsidP="00FE1BBC">
      <w:pPr>
        <w:pStyle w:val="NormalWeb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/>
          <w:b/>
          <w:lang w:val="hy-AM"/>
        </w:rPr>
      </w:pPr>
      <w:r w:rsidRPr="00F7630F">
        <w:rPr>
          <w:rFonts w:ascii="GHEA Grapalat" w:eastAsia="Calibri" w:hAnsi="GHEA Grapalat"/>
          <w:b/>
          <w:noProof/>
          <w:lang w:val="hy-AM"/>
        </w:rPr>
        <w:t>ՀԱՅԱՍՏԱՆԻ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ՀԱՆՐԱՊԵՏՈՒԹՅԱՆ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>
        <w:rPr>
          <w:rFonts w:ascii="GHEA Grapalat" w:eastAsia="Calibri" w:hAnsi="GHEA Grapalat"/>
          <w:b/>
          <w:noProof/>
          <w:lang w:val="hy-AM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ԿԱՌԱՎԱՐՈՒԹՅԱՆ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hAnsi="GHEA Grapalat"/>
          <w:b/>
          <w:lang w:val="hy-AM"/>
        </w:rPr>
        <w:t>ՈՐՈՇՄԱՆ</w:t>
      </w:r>
      <w:r>
        <w:rPr>
          <w:rFonts w:ascii="GHEA Grapalat" w:hAnsi="GHEA Grapalat"/>
          <w:b/>
          <w:lang w:val="hy-AM"/>
        </w:rPr>
        <w:t xml:space="preserve"> </w:t>
      </w:r>
      <w:r w:rsidRPr="005B2B9D">
        <w:rPr>
          <w:rFonts w:ascii="GHEA Grapalat" w:hAnsi="GHEA Grapalat"/>
          <w:b/>
          <w:lang w:val="hy-AM"/>
        </w:rPr>
        <w:t xml:space="preserve">      </w:t>
      </w:r>
      <w:r w:rsidRPr="00FE1BBC">
        <w:rPr>
          <w:rFonts w:ascii="GHEA Grapalat" w:hAnsi="GHEA Grapalat"/>
          <w:b/>
          <w:lang w:val="hy-AM"/>
        </w:rPr>
        <w:t xml:space="preserve">   </w:t>
      </w:r>
      <w:r w:rsidRPr="00F7630F">
        <w:rPr>
          <w:rFonts w:ascii="GHEA Grapalat" w:eastAsia="Calibri" w:hAnsi="GHEA Grapalat" w:cs="Arial"/>
          <w:b/>
          <w:lang w:val="hy-AM"/>
        </w:rPr>
        <w:t>ՆԱԽԱԳԾԻ</w:t>
      </w:r>
    </w:p>
    <w:p w:rsidR="00FE1BBC" w:rsidRDefault="00FE1BBC" w:rsidP="00FE1BB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p w:rsidR="0083193C" w:rsidRPr="006D223F" w:rsidRDefault="0083193C" w:rsidP="0083193C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TableGrid"/>
        <w:tblW w:w="10525" w:type="dxa"/>
        <w:tblInd w:w="180" w:type="dxa"/>
        <w:tblLook w:val="04A0" w:firstRow="1" w:lastRow="0" w:firstColumn="1" w:lastColumn="0" w:noHBand="0" w:noVBand="1"/>
      </w:tblPr>
      <w:tblGrid>
        <w:gridCol w:w="6155"/>
        <w:gridCol w:w="4370"/>
      </w:tblGrid>
      <w:tr w:rsidR="00865808" w:rsidRPr="00F7630F" w:rsidTr="00885DA7">
        <w:trPr>
          <w:trHeight w:val="300"/>
        </w:trPr>
        <w:tc>
          <w:tcPr>
            <w:tcW w:w="6155" w:type="dxa"/>
            <w:vMerge w:val="restart"/>
            <w:shd w:val="clear" w:color="auto" w:fill="D9D9D9" w:themeFill="background1" w:themeFillShade="D9"/>
          </w:tcPr>
          <w:p w:rsidR="0083193C" w:rsidRPr="00F7630F" w:rsidRDefault="0083193C" w:rsidP="0042374E">
            <w:pPr>
              <w:pStyle w:val="ListParagraph"/>
              <w:numPr>
                <w:ilvl w:val="0"/>
                <w:numId w:val="2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370" w:type="dxa"/>
            <w:shd w:val="clear" w:color="auto" w:fill="D9D9D9" w:themeFill="background1" w:themeFillShade="D9"/>
          </w:tcPr>
          <w:p w:rsidR="0083193C" w:rsidRPr="0083193C" w:rsidRDefault="00FE1BBC" w:rsidP="00FE1BBC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15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865808" w:rsidRPr="00F7630F" w:rsidTr="00885DA7">
        <w:trPr>
          <w:trHeight w:val="330"/>
        </w:trPr>
        <w:tc>
          <w:tcPr>
            <w:tcW w:w="6155" w:type="dxa"/>
            <w:vMerge/>
            <w:shd w:val="clear" w:color="auto" w:fill="D9D9D9" w:themeFill="background1" w:themeFillShade="D9"/>
          </w:tcPr>
          <w:p w:rsidR="0083193C" w:rsidRPr="00F7630F" w:rsidRDefault="0083193C" w:rsidP="0042374E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  <w:shd w:val="clear" w:color="auto" w:fill="D9D9D9" w:themeFill="background1" w:themeFillShade="D9"/>
          </w:tcPr>
          <w:p w:rsidR="0083193C" w:rsidRPr="00C66F69" w:rsidRDefault="00FE1BBC" w:rsidP="00FE1BBC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E2F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27.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29566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83193C" w:rsidRPr="00FE1BBC" w:rsidTr="00885DA7">
        <w:tc>
          <w:tcPr>
            <w:tcW w:w="6155" w:type="dxa"/>
          </w:tcPr>
          <w:p w:rsidR="00FE1BBC" w:rsidRPr="00A814F0" w:rsidRDefault="00FE1BBC" w:rsidP="00FE1BBC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83193C" w:rsidRPr="00522F51" w:rsidRDefault="00EF381A" w:rsidP="00FE1BBC">
            <w:pPr>
              <w:tabs>
                <w:tab w:val="left" w:pos="427"/>
              </w:tabs>
              <w:spacing w:line="360" w:lineRule="auto"/>
              <w:ind w:firstLine="67"/>
              <w:jc w:val="both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 w:rsidRPr="00D75704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370" w:type="dxa"/>
          </w:tcPr>
          <w:p w:rsidR="00FE1BBC" w:rsidRDefault="00FE1BBC" w:rsidP="00FE1BBC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430489" w:rsidRPr="008D7096" w:rsidRDefault="00430489" w:rsidP="00F93A98">
            <w:pPr>
              <w:tabs>
                <w:tab w:val="left" w:pos="1438"/>
              </w:tabs>
              <w:spacing w:line="360" w:lineRule="auto"/>
              <w:ind w:left="32" w:right="99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AC338D" w:rsidRPr="00642D4C" w:rsidRDefault="00AC338D" w:rsidP="00F93A98">
            <w:pPr>
              <w:tabs>
                <w:tab w:val="left" w:pos="1117"/>
              </w:tabs>
              <w:ind w:left="32" w:right="99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865808" w:rsidRPr="00F7630F" w:rsidTr="00885DA7">
        <w:trPr>
          <w:trHeight w:val="345"/>
        </w:trPr>
        <w:tc>
          <w:tcPr>
            <w:tcW w:w="6155" w:type="dxa"/>
            <w:vMerge w:val="restart"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370" w:type="dxa"/>
            <w:shd w:val="clear" w:color="auto" w:fill="D9D9D9" w:themeFill="background1" w:themeFillShade="D9"/>
          </w:tcPr>
          <w:p w:rsidR="0083193C" w:rsidRPr="00F7630F" w:rsidRDefault="00FE1BBC" w:rsidP="00FE1BBC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20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3</w:t>
            </w:r>
          </w:p>
        </w:tc>
      </w:tr>
      <w:tr w:rsidR="00865808" w:rsidRPr="00217515" w:rsidTr="00885DA7">
        <w:trPr>
          <w:trHeight w:val="315"/>
        </w:trPr>
        <w:tc>
          <w:tcPr>
            <w:tcW w:w="6155" w:type="dxa"/>
            <w:vMerge/>
            <w:shd w:val="clear" w:color="auto" w:fill="D9D9D9" w:themeFill="background1" w:themeFillShade="D9"/>
          </w:tcPr>
          <w:p w:rsidR="0083193C" w:rsidRPr="00F7630F" w:rsidRDefault="0083193C" w:rsidP="0048059F">
            <w:pPr>
              <w:pStyle w:val="ListParagraph"/>
              <w:numPr>
                <w:ilvl w:val="0"/>
                <w:numId w:val="2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  <w:shd w:val="clear" w:color="auto" w:fill="D9D9D9" w:themeFill="background1" w:themeFillShade="D9"/>
          </w:tcPr>
          <w:p w:rsidR="0083193C" w:rsidRPr="00F7630F" w:rsidRDefault="00F54FCD" w:rsidP="00F54FCD">
            <w:pPr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E2F3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ՊՆ/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01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3482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2023</w:t>
            </w:r>
          </w:p>
        </w:tc>
      </w:tr>
      <w:tr w:rsidR="00B6392C" w:rsidRPr="004F6D8D" w:rsidTr="00885DA7">
        <w:trPr>
          <w:trHeight w:val="315"/>
        </w:trPr>
        <w:tc>
          <w:tcPr>
            <w:tcW w:w="6155" w:type="dxa"/>
            <w:shd w:val="clear" w:color="auto" w:fill="FFFFFF" w:themeFill="background1"/>
          </w:tcPr>
          <w:p w:rsidR="00054D57" w:rsidRPr="00A814F0" w:rsidRDefault="00054D57" w:rsidP="00054D57">
            <w:pPr>
              <w:spacing w:line="360" w:lineRule="auto"/>
              <w:ind w:firstLine="67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F7630F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B6392C" w:rsidRPr="00B6392C" w:rsidRDefault="00B6392C" w:rsidP="00B6392C">
            <w:pPr>
              <w:pStyle w:val="ListParagraph"/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FFFFFF" w:themeColor="background1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  <w:shd w:val="clear" w:color="auto" w:fill="FFFFFF" w:themeFill="background1"/>
          </w:tcPr>
          <w:p w:rsidR="00054D57" w:rsidRDefault="00054D57" w:rsidP="00054D57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4F6D8D" w:rsidRPr="00F7630F" w:rsidRDefault="004F6D8D" w:rsidP="00054D57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B6392C" w:rsidRPr="004F6D8D" w:rsidRDefault="00B6392C" w:rsidP="00054D57">
            <w:pPr>
              <w:tabs>
                <w:tab w:val="left" w:pos="1115"/>
              </w:tabs>
              <w:spacing w:line="360" w:lineRule="auto"/>
              <w:ind w:left="-108"/>
              <w:rPr>
                <w:rFonts w:ascii="GHEA Grapalat" w:hAnsi="GHEA Grapalat" w:cs="GHEA Grapalat"/>
                <w:b/>
                <w:bCs/>
                <w:color w:val="FFFFFF" w:themeColor="background1"/>
                <w:sz w:val="24"/>
                <w:szCs w:val="24"/>
                <w:lang w:val="hy-AM"/>
              </w:rPr>
            </w:pPr>
          </w:p>
        </w:tc>
      </w:tr>
      <w:tr w:rsidR="00857D2C" w:rsidRPr="004F6D8D" w:rsidTr="00F63E18">
        <w:trPr>
          <w:trHeight w:val="315"/>
        </w:trPr>
        <w:tc>
          <w:tcPr>
            <w:tcW w:w="6155" w:type="dxa"/>
            <w:shd w:val="clear" w:color="auto" w:fill="D9D9D9" w:themeFill="background1" w:themeFillShade="D9"/>
          </w:tcPr>
          <w:p w:rsidR="00857D2C" w:rsidRPr="00BB03A8" w:rsidRDefault="00BB03A8" w:rsidP="00BB03A8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51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    </w:t>
            </w:r>
            <w:r w:rsidR="00174C98" w:rsidRPr="00BB03A8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>ՀՀ</w:t>
            </w:r>
            <w:r w:rsidR="00174C98" w:rsidRPr="00BB03A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</w:t>
            </w:r>
            <w:r w:rsidR="000F5905" w:rsidRPr="00BB03A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վարչապետի</w:t>
            </w:r>
            <w:r w:rsidR="00174C98" w:rsidRPr="00BB03A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աշխատակազմի</w:t>
            </w:r>
            <w:r w:rsidR="000F5905" w:rsidRPr="00BB03A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պետաիրավական վարչություն</w:t>
            </w:r>
            <w:r w:rsidR="00174C98" w:rsidRPr="00BB03A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370" w:type="dxa"/>
            <w:shd w:val="clear" w:color="auto" w:fill="D9D9D9" w:themeFill="background1" w:themeFillShade="D9"/>
          </w:tcPr>
          <w:p w:rsidR="00857D2C" w:rsidRDefault="003A4C8F" w:rsidP="00054D57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12</w:t>
            </w:r>
            <w:r w:rsidR="00B771A8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.07.2002</w:t>
            </w:r>
          </w:p>
          <w:p w:rsidR="00B771A8" w:rsidRPr="00B771A8" w:rsidRDefault="00F376CB" w:rsidP="003A4C8F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     </w:t>
            </w:r>
            <w:r w:rsidR="00B771A8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02/10.3</w:t>
            </w:r>
            <w:r w:rsidR="003A4C8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6</w:t>
            </w:r>
            <w:r w:rsidR="00B771A8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/</w:t>
            </w:r>
            <w:r w:rsidR="003A4C8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24080</w:t>
            </w:r>
            <w:r w:rsidR="00B771A8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>-2022</w:t>
            </w:r>
          </w:p>
        </w:tc>
      </w:tr>
      <w:tr w:rsidR="0051528D" w:rsidRPr="009E06B5" w:rsidTr="00885DA7">
        <w:trPr>
          <w:trHeight w:val="315"/>
        </w:trPr>
        <w:tc>
          <w:tcPr>
            <w:tcW w:w="6155" w:type="dxa"/>
            <w:shd w:val="clear" w:color="auto" w:fill="FFFFFF" w:themeFill="background1"/>
          </w:tcPr>
          <w:p w:rsidR="00EF5BB5" w:rsidRDefault="00EF5BB5" w:rsidP="00F376CB">
            <w:pPr>
              <w:spacing w:line="36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1.</w:t>
            </w:r>
            <w:r w:rsidR="00F376C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F376CB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Նախագծին կից ներկայացված նյութերի ուսումնասիրությունից պարզ է դառնում, որ </w:t>
            </w:r>
            <w:r w:rsidR="00F376CB" w:rsidRPr="00EB144A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t xml:space="preserve">բացակայում են քաղաքացի Սուրեն Ռաֆիկի Լևոնյանի վերաբերյալ համապատասխան </w:t>
            </w:r>
            <w:r w:rsidR="00F376CB">
              <w:rPr>
                <w:rFonts w:ascii="GHEA Grapalat" w:hAnsi="GHEA Grapalat" w:cs="Arial"/>
                <w:b/>
                <w:sz w:val="24"/>
                <w:szCs w:val="24"/>
                <w:lang w:val="hy-AM"/>
              </w:rPr>
              <w:lastRenderedPageBreak/>
              <w:t xml:space="preserve">փաստաթղթերը, </w:t>
            </w:r>
            <w:r w:rsidR="00F376CB">
              <w:rPr>
                <w:rFonts w:ascii="GHEA Grapalat" w:hAnsi="GHEA Grapalat" w:cs="Arial"/>
                <w:sz w:val="24"/>
                <w:szCs w:val="24"/>
                <w:lang w:val="hy-AM"/>
              </w:rPr>
              <w:t>մինչդեռ կրկնակի ներկայացվել է քաղաքացի Կարլեն Վաղարշակի Ոսկանյանի փաստաթղթերը, որպիսի պայմաններում հնարավոր չէ գնահատել նախագծի 3-րդ կետով նախատեսված քաղաքացուն շարքային կազմի պարտադիր զինվորական ծառայությունից ազատելու հիմքերն ու իրավաչափությունը:</w:t>
            </w:r>
          </w:p>
          <w:p w:rsidR="00F376CB" w:rsidRPr="00EF5BB5" w:rsidRDefault="00F376CB" w:rsidP="00EF5BB5">
            <w:pPr>
              <w:spacing w:line="360" w:lineRule="auto"/>
              <w:ind w:left="-23"/>
              <w:jc w:val="both"/>
              <w:rPr>
                <w:rStyle w:val="Strong"/>
                <w:rFonts w:ascii="GHEA Grapalat" w:hAnsi="GHEA Grapalat" w:cs="Arial"/>
                <w:b w:val="0"/>
                <w:bCs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ab/>
              <w:t xml:space="preserve">2. Միաժամանակ, հիմնավորման կարիք ունի </w:t>
            </w:r>
            <w:r w:rsidRPr="002E32D5">
              <w:rPr>
                <w:rFonts w:ascii="GHEA Grapalat" w:hAnsi="GHEA Grapalat" w:cs="Arial"/>
                <w:sz w:val="24"/>
                <w:szCs w:val="24"/>
                <w:lang w:val="hy-AM"/>
              </w:rPr>
              <w:t>շարքային կազմի պարտադիր զինվորական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2E32D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ծառայությունից քաղաքացի </w:t>
            </w:r>
            <w:r w:rsidRPr="00BD6B9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Տիգրան Արմանի Մուղնեցյանին</w:t>
            </w:r>
            <w:r w:rsidRPr="002E32D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ազատելու հարցը՝ հիմք ընդունելով</w:t>
            </w:r>
            <w:r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վարչապետի 2023 թվականի հուլիսի 12-ի թիվ </w:t>
            </w:r>
            <w:r w:rsidRPr="00AC282B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02/07.19/24065-2023</w:t>
            </w:r>
            <w:r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հանձնարարականը:</w:t>
            </w:r>
          </w:p>
          <w:p w:rsidR="00442EE8" w:rsidRDefault="00442EE8" w:rsidP="000F5905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51528D" w:rsidRPr="00174C98" w:rsidRDefault="0051528D" w:rsidP="000F5905">
            <w:pPr>
              <w:shd w:val="clear" w:color="auto" w:fill="FFFFFF"/>
              <w:tabs>
                <w:tab w:val="left" w:pos="450"/>
              </w:tabs>
              <w:spacing w:line="360" w:lineRule="auto"/>
              <w:ind w:left="-180" w:right="-540" w:firstLine="270"/>
              <w:contextualSpacing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4370" w:type="dxa"/>
            <w:shd w:val="clear" w:color="auto" w:fill="FFFFFF" w:themeFill="background1"/>
          </w:tcPr>
          <w:p w:rsidR="00314C77" w:rsidRDefault="00F376CB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  <w:r w:rsidR="00314C77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  <w:p w:rsidR="00314C77" w:rsidRDefault="00314C77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314C77" w:rsidRDefault="00314C77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314C77" w:rsidRDefault="00314C77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314C77" w:rsidRDefault="00314C77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314C77" w:rsidRDefault="00314C77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314C77" w:rsidRDefault="00314C77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314C77" w:rsidRDefault="00314C77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314C77" w:rsidRDefault="00314C77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314C77" w:rsidRDefault="00314C77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314C77" w:rsidRDefault="00314C77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82304" w:rsidRPr="00FE44ED" w:rsidRDefault="00314C77" w:rsidP="00F376CB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E44E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  <w:bookmarkStart w:id="0" w:name="_GoBack"/>
            <w:bookmarkEnd w:id="0"/>
          </w:p>
          <w:p w:rsidR="000D5055" w:rsidRPr="00FE44ED" w:rsidRDefault="000D5055" w:rsidP="00FE44ED">
            <w:pPr>
              <w:spacing w:line="360" w:lineRule="auto"/>
              <w:ind w:left="-23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E44E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Հիմք ընդունելով </w:t>
            </w:r>
            <w:r w:rsidRPr="00FE44ED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վարչապետի 2023 թվականի հուլիսի 12-ի թիվ 02/07.19/24065-2023 </w:t>
            </w:r>
            <w:r w:rsidRPr="00FE44ED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>հանձնարարակնով տրված տեղեկատվությունը` քաղաքացու զորակոչի ենթակա լինելու իրավական կարգավիճակի վերաբերյալ, և 25.07.2023 թվականի պետաիրավական նախարարական կոմիտեի քննարկումը</w:t>
            </w:r>
            <w:r w:rsidR="00D77D4F" w:rsidRPr="00FE44ED">
              <w:rPr>
                <w:rStyle w:val="Strong"/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` քաղաքացի </w:t>
            </w:r>
            <w:r w:rsidR="00D77D4F" w:rsidRPr="00FE44ED">
              <w:rPr>
                <w:rFonts w:ascii="GHEA Grapalat" w:hAnsi="GHEA Grapalat"/>
                <w:sz w:val="24"/>
                <w:szCs w:val="24"/>
                <w:lang w:val="hy-AM"/>
              </w:rPr>
              <w:t>Տիգրան Ա</w:t>
            </w:r>
            <w:r w:rsidR="00D77D4F" w:rsidRPr="00FE44ED">
              <w:rPr>
                <w:rFonts w:ascii="GHEA Grapalat" w:hAnsi="GHEA Grapalat"/>
                <w:sz w:val="24"/>
                <w:szCs w:val="24"/>
                <w:lang w:val="hy-AM"/>
              </w:rPr>
              <w:t>րմանի Մուղնեցյանի տվյալները հանվել է նախագծից</w:t>
            </w:r>
            <w:r w:rsidRPr="00FE44ED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314C77" w:rsidRPr="00314C77" w:rsidRDefault="00314C77" w:rsidP="002C7372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</w:tr>
    </w:tbl>
    <w:p w:rsidR="00EF381A" w:rsidRPr="00EF381A" w:rsidRDefault="00EF381A" w:rsidP="00920F9F">
      <w:pPr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</w:p>
    <w:sectPr w:rsidR="00EF381A" w:rsidRPr="00EF381A" w:rsidSect="008B4F8A">
      <w:pgSz w:w="12240" w:h="15840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084E" w:rsidRDefault="0096084E" w:rsidP="00166B15">
      <w:r>
        <w:separator/>
      </w:r>
    </w:p>
  </w:endnote>
  <w:endnote w:type="continuationSeparator" w:id="0">
    <w:p w:rsidR="0096084E" w:rsidRDefault="0096084E" w:rsidP="00166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084E" w:rsidRDefault="0096084E" w:rsidP="00166B15">
      <w:r>
        <w:separator/>
      </w:r>
    </w:p>
  </w:footnote>
  <w:footnote w:type="continuationSeparator" w:id="0">
    <w:p w:rsidR="0096084E" w:rsidRDefault="0096084E" w:rsidP="00166B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47"/>
    <w:rsid w:val="00010052"/>
    <w:rsid w:val="0005481C"/>
    <w:rsid w:val="00054D57"/>
    <w:rsid w:val="000716BD"/>
    <w:rsid w:val="00094584"/>
    <w:rsid w:val="000A75E1"/>
    <w:rsid w:val="000D5055"/>
    <w:rsid w:val="000D7E85"/>
    <w:rsid w:val="000E2F3B"/>
    <w:rsid w:val="000F5905"/>
    <w:rsid w:val="00122312"/>
    <w:rsid w:val="00127E3E"/>
    <w:rsid w:val="00141576"/>
    <w:rsid w:val="001518E7"/>
    <w:rsid w:val="001568E9"/>
    <w:rsid w:val="00164422"/>
    <w:rsid w:val="00165423"/>
    <w:rsid w:val="00166B15"/>
    <w:rsid w:val="00174C98"/>
    <w:rsid w:val="00187157"/>
    <w:rsid w:val="00191EDE"/>
    <w:rsid w:val="001A0DA2"/>
    <w:rsid w:val="001C06C1"/>
    <w:rsid w:val="001E12FC"/>
    <w:rsid w:val="001F2A77"/>
    <w:rsid w:val="002153A9"/>
    <w:rsid w:val="00217515"/>
    <w:rsid w:val="00225A16"/>
    <w:rsid w:val="002410D6"/>
    <w:rsid w:val="00255B1F"/>
    <w:rsid w:val="002932F3"/>
    <w:rsid w:val="002B46E6"/>
    <w:rsid w:val="002C22E7"/>
    <w:rsid w:val="002C3A10"/>
    <w:rsid w:val="002C7372"/>
    <w:rsid w:val="002D1AE9"/>
    <w:rsid w:val="002D620A"/>
    <w:rsid w:val="002F2117"/>
    <w:rsid w:val="00301AC4"/>
    <w:rsid w:val="0030706B"/>
    <w:rsid w:val="00314C77"/>
    <w:rsid w:val="00326ADD"/>
    <w:rsid w:val="003464A0"/>
    <w:rsid w:val="00350FE9"/>
    <w:rsid w:val="00372493"/>
    <w:rsid w:val="00376110"/>
    <w:rsid w:val="00382869"/>
    <w:rsid w:val="00394728"/>
    <w:rsid w:val="00396AC5"/>
    <w:rsid w:val="003A4C8F"/>
    <w:rsid w:val="003C661E"/>
    <w:rsid w:val="003E0689"/>
    <w:rsid w:val="00416F3D"/>
    <w:rsid w:val="00430489"/>
    <w:rsid w:val="00430A71"/>
    <w:rsid w:val="00442EE8"/>
    <w:rsid w:val="00445A6E"/>
    <w:rsid w:val="00452386"/>
    <w:rsid w:val="00467BA4"/>
    <w:rsid w:val="0048059F"/>
    <w:rsid w:val="004A4027"/>
    <w:rsid w:val="004C0EAD"/>
    <w:rsid w:val="004C11BA"/>
    <w:rsid w:val="004E5860"/>
    <w:rsid w:val="004F6D8D"/>
    <w:rsid w:val="004F7D4E"/>
    <w:rsid w:val="00511C47"/>
    <w:rsid w:val="00514DD7"/>
    <w:rsid w:val="0051528D"/>
    <w:rsid w:val="00521836"/>
    <w:rsid w:val="00522F51"/>
    <w:rsid w:val="0053465F"/>
    <w:rsid w:val="00536824"/>
    <w:rsid w:val="005C022C"/>
    <w:rsid w:val="005C55F2"/>
    <w:rsid w:val="005D2335"/>
    <w:rsid w:val="005D6FAA"/>
    <w:rsid w:val="005E1AF7"/>
    <w:rsid w:val="005F2300"/>
    <w:rsid w:val="005F3B3C"/>
    <w:rsid w:val="006335EF"/>
    <w:rsid w:val="00642D4C"/>
    <w:rsid w:val="00655121"/>
    <w:rsid w:val="006575E0"/>
    <w:rsid w:val="006D223F"/>
    <w:rsid w:val="007148A7"/>
    <w:rsid w:val="00723B8C"/>
    <w:rsid w:val="0074230A"/>
    <w:rsid w:val="00775B5A"/>
    <w:rsid w:val="00776978"/>
    <w:rsid w:val="00780754"/>
    <w:rsid w:val="00784633"/>
    <w:rsid w:val="007C4CF8"/>
    <w:rsid w:val="007E3074"/>
    <w:rsid w:val="007E3AB9"/>
    <w:rsid w:val="00804D5D"/>
    <w:rsid w:val="00810196"/>
    <w:rsid w:val="00820288"/>
    <w:rsid w:val="0083193C"/>
    <w:rsid w:val="00837927"/>
    <w:rsid w:val="00845205"/>
    <w:rsid w:val="0085286E"/>
    <w:rsid w:val="00857005"/>
    <w:rsid w:val="00857D2C"/>
    <w:rsid w:val="00865808"/>
    <w:rsid w:val="008705F5"/>
    <w:rsid w:val="0087441B"/>
    <w:rsid w:val="00885DA7"/>
    <w:rsid w:val="00890AB8"/>
    <w:rsid w:val="008B4850"/>
    <w:rsid w:val="008B4F8A"/>
    <w:rsid w:val="008C300D"/>
    <w:rsid w:val="008D7096"/>
    <w:rsid w:val="008E7248"/>
    <w:rsid w:val="008F376B"/>
    <w:rsid w:val="009135C3"/>
    <w:rsid w:val="00920CA6"/>
    <w:rsid w:val="00920F9F"/>
    <w:rsid w:val="00955C6C"/>
    <w:rsid w:val="0096084E"/>
    <w:rsid w:val="0097596B"/>
    <w:rsid w:val="00994C6F"/>
    <w:rsid w:val="009B265D"/>
    <w:rsid w:val="009B38AA"/>
    <w:rsid w:val="009B7FEF"/>
    <w:rsid w:val="009D3288"/>
    <w:rsid w:val="009D343D"/>
    <w:rsid w:val="009E06B5"/>
    <w:rsid w:val="009F4505"/>
    <w:rsid w:val="00A007CD"/>
    <w:rsid w:val="00A47EF7"/>
    <w:rsid w:val="00A55CD0"/>
    <w:rsid w:val="00A56D47"/>
    <w:rsid w:val="00A80EA1"/>
    <w:rsid w:val="00A82304"/>
    <w:rsid w:val="00A97AFB"/>
    <w:rsid w:val="00AA7AE6"/>
    <w:rsid w:val="00AB0786"/>
    <w:rsid w:val="00AB29C1"/>
    <w:rsid w:val="00AB5E6F"/>
    <w:rsid w:val="00AC338D"/>
    <w:rsid w:val="00AE1F3F"/>
    <w:rsid w:val="00B115F2"/>
    <w:rsid w:val="00B21AF0"/>
    <w:rsid w:val="00B54CC5"/>
    <w:rsid w:val="00B61B05"/>
    <w:rsid w:val="00B6392C"/>
    <w:rsid w:val="00B771A8"/>
    <w:rsid w:val="00B81CA5"/>
    <w:rsid w:val="00B95DB3"/>
    <w:rsid w:val="00BA395F"/>
    <w:rsid w:val="00BB03A8"/>
    <w:rsid w:val="00C04664"/>
    <w:rsid w:val="00C117D3"/>
    <w:rsid w:val="00C126D3"/>
    <w:rsid w:val="00C23177"/>
    <w:rsid w:val="00C3759A"/>
    <w:rsid w:val="00C45D89"/>
    <w:rsid w:val="00C50F76"/>
    <w:rsid w:val="00C63EF7"/>
    <w:rsid w:val="00C66F69"/>
    <w:rsid w:val="00C70ABF"/>
    <w:rsid w:val="00C75E0E"/>
    <w:rsid w:val="00C84195"/>
    <w:rsid w:val="00C92FA1"/>
    <w:rsid w:val="00CC5091"/>
    <w:rsid w:val="00CD7C6C"/>
    <w:rsid w:val="00D0209C"/>
    <w:rsid w:val="00D12842"/>
    <w:rsid w:val="00D1412F"/>
    <w:rsid w:val="00D6213E"/>
    <w:rsid w:val="00D74282"/>
    <w:rsid w:val="00D75704"/>
    <w:rsid w:val="00D77D4F"/>
    <w:rsid w:val="00DA532B"/>
    <w:rsid w:val="00DE79F9"/>
    <w:rsid w:val="00E50C03"/>
    <w:rsid w:val="00E649ED"/>
    <w:rsid w:val="00E7297D"/>
    <w:rsid w:val="00EA3B0F"/>
    <w:rsid w:val="00EC41E2"/>
    <w:rsid w:val="00ED244C"/>
    <w:rsid w:val="00EF288A"/>
    <w:rsid w:val="00EF381A"/>
    <w:rsid w:val="00EF5BB5"/>
    <w:rsid w:val="00F03C62"/>
    <w:rsid w:val="00F06D50"/>
    <w:rsid w:val="00F322EA"/>
    <w:rsid w:val="00F33229"/>
    <w:rsid w:val="00F34ED3"/>
    <w:rsid w:val="00F376CB"/>
    <w:rsid w:val="00F37A4E"/>
    <w:rsid w:val="00F54FCD"/>
    <w:rsid w:val="00F63E18"/>
    <w:rsid w:val="00F648B5"/>
    <w:rsid w:val="00F72289"/>
    <w:rsid w:val="00F84C81"/>
    <w:rsid w:val="00F93A98"/>
    <w:rsid w:val="00FB501B"/>
    <w:rsid w:val="00FC22E7"/>
    <w:rsid w:val="00FC3192"/>
    <w:rsid w:val="00FC6B60"/>
    <w:rsid w:val="00FE1BBC"/>
    <w:rsid w:val="00FE44ED"/>
    <w:rsid w:val="00FF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40E93-BA9F-4B5E-90DF-2161D4EFB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16F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TableGrid">
    <w:name w:val="Table Grid"/>
    <w:basedOn w:val="TableNormal"/>
    <w:rsid w:val="00416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qFormat/>
    <w:rsid w:val="00845205"/>
    <w:rPr>
      <w:b/>
      <w:bCs/>
    </w:rPr>
  </w:style>
  <w:style w:type="character" w:styleId="Hyperlink">
    <w:name w:val="Hyperlink"/>
    <w:basedOn w:val="DefaultParagraphFont"/>
    <w:uiPriority w:val="99"/>
    <w:unhideWhenUsed/>
    <w:rsid w:val="0084520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30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3074"/>
    <w:rPr>
      <w:rFonts w:ascii="Segoe UI" w:eastAsia="Times New Roman" w:hAnsi="Segoe UI" w:cs="Segoe UI"/>
      <w:sz w:val="18"/>
      <w:szCs w:val="18"/>
      <w:lang w:val="en-GB" w:eastAsia="ru-RU"/>
    </w:rPr>
  </w:style>
  <w:style w:type="paragraph" w:styleId="NormalWeb">
    <w:name w:val="Normal (Web)"/>
    <w:basedOn w:val="Normal"/>
    <w:uiPriority w:val="99"/>
    <w:unhideWhenUsed/>
    <w:rsid w:val="0083193C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  <w:style w:type="character" w:styleId="Emphasis">
    <w:name w:val="Emphasis"/>
    <w:qFormat/>
    <w:rsid w:val="00C75E0E"/>
    <w:rPr>
      <w:i/>
      <w:i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166B15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66B15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EndnoteReference">
    <w:name w:val="endnote reference"/>
    <w:basedOn w:val="DefaultParagraphFont"/>
    <w:uiPriority w:val="99"/>
    <w:semiHidden/>
    <w:unhideWhenUsed/>
    <w:rsid w:val="00166B1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09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D722E-6993-4FCF-B89C-069FC6092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2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https://mul2.gov.am/tasks/827921/oneclick/ampopater.docx?token=82b1d8211391e4be6e882e4ab745ce2d</cp:keywords>
  <dc:description/>
  <cp:lastModifiedBy>User</cp:lastModifiedBy>
  <cp:revision>181</cp:revision>
  <cp:lastPrinted>2022-06-30T07:35:00Z</cp:lastPrinted>
  <dcterms:created xsi:type="dcterms:W3CDTF">2022-04-07T12:18:00Z</dcterms:created>
  <dcterms:modified xsi:type="dcterms:W3CDTF">2023-07-26T08:05:00Z</dcterms:modified>
</cp:coreProperties>
</file>