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667E" w:rsidRDefault="001D667E" w:rsidP="001D667E">
      <w:pPr>
        <w:jc w:val="center"/>
      </w:pPr>
      <w:r>
        <w:rPr>
          <w:noProof/>
          <w:lang w:eastAsia="en-US"/>
        </w:rPr>
        <w:drawing>
          <wp:inline distT="0" distB="0" distL="0" distR="0" wp14:anchorId="04523ACF" wp14:editId="61A6C1E8">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D667E" w:rsidRDefault="001D667E" w:rsidP="001D667E">
      <w:pPr>
        <w:jc w:val="center"/>
      </w:pPr>
    </w:p>
    <w:p w:rsidR="001D667E" w:rsidRDefault="001D667E" w:rsidP="001D667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D667E" w:rsidRDefault="001D667E" w:rsidP="001D667E">
      <w:pPr>
        <w:pStyle w:val="mechtex"/>
        <w:rPr>
          <w:rFonts w:ascii="GHEA Mariam" w:hAnsi="GHEA Mariam"/>
          <w:b/>
        </w:rPr>
      </w:pPr>
    </w:p>
    <w:p w:rsidR="001D667E" w:rsidRDefault="001D667E" w:rsidP="001D667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D667E" w:rsidRPr="008E1B5A" w:rsidRDefault="001D667E" w:rsidP="001D667E">
      <w:pPr>
        <w:jc w:val="center"/>
        <w:rPr>
          <w:rFonts w:ascii="GHEA Mariam" w:hAnsi="GHEA Mariam"/>
          <w:sz w:val="24"/>
          <w:szCs w:val="24"/>
        </w:rPr>
      </w:pPr>
    </w:p>
    <w:p w:rsidR="001D667E" w:rsidRPr="001D667E" w:rsidRDefault="001D667E">
      <w:pPr>
        <w:jc w:val="center"/>
        <w:rPr>
          <w:rFonts w:ascii="GHEA Mariam" w:hAnsi="GHEA Mariam"/>
          <w:sz w:val="24"/>
          <w:szCs w:val="24"/>
        </w:rPr>
      </w:pPr>
    </w:p>
    <w:p w:rsidR="001D667E" w:rsidRPr="001D667E" w:rsidRDefault="001D667E">
      <w:pPr>
        <w:jc w:val="center"/>
        <w:rPr>
          <w:rFonts w:ascii="GHEA Mariam" w:hAnsi="GHEA Mariam"/>
          <w:sz w:val="24"/>
          <w:szCs w:val="24"/>
          <w:lang w:val="hy-AM"/>
        </w:rPr>
      </w:pPr>
      <w:r w:rsidRPr="001D667E">
        <w:rPr>
          <w:rFonts w:ascii="GHEA Mariam" w:hAnsi="GHEA Mariam"/>
          <w:sz w:val="24"/>
          <w:szCs w:val="24"/>
          <w:lang w:val="hy-AM"/>
        </w:rPr>
        <w:t>27</w:t>
      </w:r>
      <w:r w:rsidRPr="001D667E">
        <w:rPr>
          <w:rFonts w:ascii="GHEA Mariam" w:hAnsi="GHEA Mariam"/>
          <w:sz w:val="24"/>
          <w:szCs w:val="24"/>
        </w:rPr>
        <w:t xml:space="preserve"> </w:t>
      </w:r>
      <w:r w:rsidRPr="001D667E">
        <w:rPr>
          <w:rFonts w:ascii="GHEA Mariam" w:hAnsi="GHEA Mariam" w:cs="Sylfaen"/>
          <w:spacing w:val="-4"/>
          <w:sz w:val="24"/>
          <w:szCs w:val="24"/>
          <w:lang w:val="fr-FR"/>
        </w:rPr>
        <w:t>հու</w:t>
      </w:r>
      <w:r w:rsidRPr="001D667E">
        <w:rPr>
          <w:rFonts w:ascii="GHEA Mariam" w:hAnsi="GHEA Mariam" w:cs="Sylfaen"/>
          <w:spacing w:val="-4"/>
          <w:sz w:val="24"/>
          <w:szCs w:val="24"/>
          <w:lang w:val="hy-AM"/>
        </w:rPr>
        <w:t>լիս</w:t>
      </w:r>
      <w:r w:rsidRPr="001D667E">
        <w:rPr>
          <w:rFonts w:ascii="GHEA Mariam" w:hAnsi="GHEA Mariam" w:cs="Sylfaen"/>
          <w:spacing w:val="-4"/>
          <w:sz w:val="24"/>
          <w:szCs w:val="24"/>
          <w:lang w:val="fr-FR"/>
        </w:rPr>
        <w:t>ի</w:t>
      </w:r>
      <w:r w:rsidRPr="001D667E">
        <w:rPr>
          <w:rFonts w:ascii="GHEA Mariam" w:hAnsi="GHEA Mariam"/>
          <w:sz w:val="24"/>
          <w:szCs w:val="24"/>
        </w:rPr>
        <w:t xml:space="preserve"> 202</w:t>
      </w:r>
      <w:r w:rsidRPr="001D667E">
        <w:rPr>
          <w:rFonts w:ascii="GHEA Mariam" w:hAnsi="GHEA Mariam"/>
          <w:sz w:val="24"/>
          <w:szCs w:val="24"/>
          <w:lang w:val="hy-AM"/>
        </w:rPr>
        <w:t>3</w:t>
      </w:r>
      <w:r w:rsidRPr="001D667E">
        <w:rPr>
          <w:rFonts w:ascii="GHEA Mariam" w:hAnsi="GHEA Mariam"/>
          <w:sz w:val="24"/>
          <w:szCs w:val="24"/>
        </w:rPr>
        <w:t xml:space="preserve"> </w:t>
      </w:r>
      <w:r w:rsidRPr="001D667E">
        <w:rPr>
          <w:rFonts w:ascii="GHEA Mariam" w:hAnsi="GHEA Mariam" w:cs="Sylfaen"/>
          <w:sz w:val="24"/>
          <w:szCs w:val="24"/>
        </w:rPr>
        <w:t>թվականի</w:t>
      </w:r>
      <w:r w:rsidRPr="001D667E">
        <w:rPr>
          <w:rFonts w:ascii="GHEA Mariam" w:hAnsi="GHEA Mariam"/>
          <w:sz w:val="24"/>
          <w:szCs w:val="24"/>
        </w:rPr>
        <w:t xml:space="preserve">  N              - </w:t>
      </w:r>
      <w:r w:rsidRPr="001D667E">
        <w:rPr>
          <w:rFonts w:ascii="GHEA Mariam" w:hAnsi="GHEA Mariam"/>
          <w:sz w:val="24"/>
          <w:szCs w:val="24"/>
          <w:lang w:val="hy-AM"/>
        </w:rPr>
        <w:t>Լ</w:t>
      </w:r>
    </w:p>
    <w:p w:rsidR="001D667E" w:rsidRPr="001D667E" w:rsidRDefault="001D667E">
      <w:pPr>
        <w:jc w:val="center"/>
        <w:rPr>
          <w:rFonts w:ascii="GHEA Mariam" w:hAnsi="GHEA Mariam"/>
          <w:sz w:val="24"/>
          <w:szCs w:val="24"/>
        </w:rPr>
      </w:pPr>
    </w:p>
    <w:p w:rsidR="001D667E" w:rsidRPr="001D667E" w:rsidRDefault="001D667E">
      <w:pPr>
        <w:jc w:val="center"/>
        <w:rPr>
          <w:rFonts w:ascii="GHEA Mariam" w:hAnsi="GHEA Mariam"/>
          <w:sz w:val="24"/>
          <w:szCs w:val="24"/>
        </w:rPr>
      </w:pPr>
    </w:p>
    <w:p w:rsidR="001D667E" w:rsidRPr="001D667E" w:rsidRDefault="001D667E">
      <w:pPr>
        <w:jc w:val="center"/>
        <w:rPr>
          <w:rFonts w:ascii="GHEA Mariam" w:hAnsi="GHEA Mariam"/>
          <w:sz w:val="24"/>
          <w:szCs w:val="24"/>
        </w:rPr>
      </w:pPr>
    </w:p>
    <w:p w:rsidR="001D667E" w:rsidRDefault="001D667E" w:rsidP="001D667E">
      <w:pPr>
        <w:pStyle w:val="mechtex"/>
        <w:rPr>
          <w:rStyle w:val="Strong"/>
          <w:rFonts w:ascii="GHEA Mariam" w:hAnsi="GHEA Mariam"/>
          <w:b w:val="0"/>
          <w:color w:val="000000" w:themeColor="text1"/>
          <w:sz w:val="24"/>
          <w:szCs w:val="24"/>
          <w:lang w:val="hy-AM"/>
        </w:rPr>
      </w:pPr>
      <w:r w:rsidRPr="001D667E">
        <w:rPr>
          <w:rStyle w:val="Strong"/>
          <w:rFonts w:ascii="GHEA Mariam" w:hAnsi="GHEA Mariam"/>
          <w:b w:val="0"/>
          <w:color w:val="000000" w:themeColor="text1"/>
          <w:sz w:val="24"/>
          <w:szCs w:val="24"/>
          <w:lang w:val="hy-AM"/>
        </w:rPr>
        <w:t>ՀԱՅԱՍՏԱՆԻ ՀԱՆՐԱՊԵՏՈՒԹՅԱՆ ԿԱՌԱՎԱՐՈՒԹՅԱՆ 2022 ԹՎԱԿԱՆԻ ՀՈՒՆՎԱՐԻ 13-Ի N 64-Լ ՈՐՈՇՄԱՆ ՄԵՋ ՓՈՓՈԽՈՒԹՅՈՒՆՆԵՐ ԵՎ ԼՐԱՑՈՒՄՆԵՐ ԿԱՏԱՐԵԼՈՒ ՄԱՍԻՆ</w:t>
      </w:r>
    </w:p>
    <w:p w:rsidR="001D667E" w:rsidRDefault="001D667E" w:rsidP="001D667E">
      <w:pPr>
        <w:pStyle w:val="mechtex"/>
        <w:rPr>
          <w:rStyle w:val="Strong"/>
          <w:rFonts w:ascii="GHEA Mariam" w:hAnsi="GHEA Mariam"/>
          <w:b w:val="0"/>
          <w:color w:val="000000" w:themeColor="text1"/>
          <w:sz w:val="24"/>
          <w:szCs w:val="24"/>
          <w:lang w:val="hy-AM"/>
        </w:rPr>
      </w:pPr>
      <w:r>
        <w:rPr>
          <w:rStyle w:val="Strong"/>
          <w:rFonts w:ascii="GHEA Mariam" w:hAnsi="GHEA Mariam"/>
          <w:b w:val="0"/>
          <w:color w:val="000000" w:themeColor="text1"/>
          <w:sz w:val="24"/>
          <w:szCs w:val="24"/>
          <w:lang w:val="hy-AM"/>
        </w:rPr>
        <w:t>------------------------------------------------------------------------------------------------------------</w:t>
      </w:r>
    </w:p>
    <w:p w:rsidR="001D667E" w:rsidRPr="001D667E" w:rsidRDefault="001D667E" w:rsidP="001D667E">
      <w:pPr>
        <w:pStyle w:val="mechtex"/>
        <w:rPr>
          <w:rFonts w:ascii="GHEA Mariam" w:hAnsi="GHEA Mariam" w:cs="Arial"/>
          <w:sz w:val="24"/>
          <w:szCs w:val="24"/>
          <w:lang w:val="hy-AM"/>
        </w:rPr>
      </w:pPr>
    </w:p>
    <w:p w:rsidR="001D667E" w:rsidRPr="001D667E" w:rsidRDefault="001D667E" w:rsidP="001D667E">
      <w:pPr>
        <w:pStyle w:val="mechtex"/>
        <w:rPr>
          <w:rFonts w:ascii="GHEA Mariam" w:hAnsi="GHEA Mariam"/>
          <w:sz w:val="24"/>
          <w:szCs w:val="24"/>
          <w:lang w:val="hy-AM"/>
        </w:rPr>
      </w:pPr>
    </w:p>
    <w:p w:rsidR="001D667E" w:rsidRPr="001D667E" w:rsidRDefault="001D667E" w:rsidP="001D667E">
      <w:pPr>
        <w:shd w:val="clear" w:color="auto" w:fill="FFFFFF"/>
        <w:tabs>
          <w:tab w:val="left" w:pos="0"/>
          <w:tab w:val="left" w:pos="720"/>
          <w:tab w:val="left" w:pos="1080"/>
        </w:tabs>
        <w:spacing w:line="360" w:lineRule="auto"/>
        <w:ind w:firstLine="720"/>
        <w:jc w:val="both"/>
        <w:rPr>
          <w:rFonts w:ascii="GHEA Mariam" w:hAnsi="GHEA Mariam"/>
          <w:color w:val="000000" w:themeColor="text1"/>
          <w:sz w:val="24"/>
          <w:szCs w:val="24"/>
          <w:lang w:val="hy-AM"/>
        </w:rPr>
      </w:pPr>
      <w:r w:rsidRPr="001D667E">
        <w:rPr>
          <w:rFonts w:ascii="GHEA Mariam" w:hAnsi="GHEA Mariam"/>
          <w:color w:val="000000" w:themeColor="text1"/>
          <w:sz w:val="24"/>
          <w:szCs w:val="24"/>
          <w:lang w:val="hy-AM"/>
        </w:rPr>
        <w:t xml:space="preserve">Ղեկավարվելով «Նորմատիվ իրավական ակտերի մասին» օրենքի 34-րդ հոդվածով՝ </w:t>
      </w:r>
      <w:r w:rsidRPr="001D667E">
        <w:rPr>
          <w:rFonts w:ascii="GHEA Mariam" w:hAnsi="GHEA Mariam" w:cs="Sylfaen"/>
          <w:color w:val="000000" w:themeColor="text1"/>
          <w:sz w:val="24"/>
          <w:szCs w:val="24"/>
          <w:lang w:val="hy-AM"/>
        </w:rPr>
        <w:t>Հայաստանի</w:t>
      </w:r>
      <w:r w:rsidRPr="001D667E">
        <w:rPr>
          <w:rFonts w:ascii="GHEA Mariam" w:hAnsi="GHEA Mariam" w:cs="Arial Armenian"/>
          <w:color w:val="000000" w:themeColor="text1"/>
          <w:sz w:val="24"/>
          <w:szCs w:val="24"/>
          <w:lang w:val="hy-AM"/>
        </w:rPr>
        <w:t xml:space="preserve"> </w:t>
      </w:r>
      <w:r w:rsidRPr="001D667E">
        <w:rPr>
          <w:rFonts w:ascii="GHEA Mariam" w:hAnsi="GHEA Mariam" w:cs="Sylfaen"/>
          <w:color w:val="000000" w:themeColor="text1"/>
          <w:sz w:val="24"/>
          <w:szCs w:val="24"/>
          <w:lang w:val="hy-AM"/>
        </w:rPr>
        <w:t>Հանրապետության</w:t>
      </w:r>
      <w:r w:rsidRPr="001D667E">
        <w:rPr>
          <w:rFonts w:ascii="GHEA Mariam" w:hAnsi="GHEA Mariam" w:cs="Arial Armenian"/>
          <w:color w:val="000000" w:themeColor="text1"/>
          <w:sz w:val="24"/>
          <w:szCs w:val="24"/>
          <w:lang w:val="hy-AM"/>
        </w:rPr>
        <w:t xml:space="preserve"> </w:t>
      </w:r>
      <w:r w:rsidRPr="001D667E">
        <w:rPr>
          <w:rFonts w:ascii="GHEA Mariam" w:hAnsi="GHEA Mariam" w:cs="Sylfaen"/>
          <w:color w:val="000000" w:themeColor="text1"/>
          <w:sz w:val="24"/>
          <w:szCs w:val="24"/>
          <w:lang w:val="hy-AM"/>
        </w:rPr>
        <w:t>կառավարությունը</w:t>
      </w:r>
      <w:r w:rsidRPr="001D667E">
        <w:rPr>
          <w:rFonts w:ascii="GHEA Mariam" w:hAnsi="GHEA Mariam" w:cs="Arial Armenian"/>
          <w:color w:val="000000" w:themeColor="text1"/>
          <w:sz w:val="24"/>
          <w:szCs w:val="24"/>
          <w:lang w:val="hy-AM"/>
        </w:rPr>
        <w:t xml:space="preserve">    </w:t>
      </w:r>
      <w:r w:rsidRPr="001D667E">
        <w:rPr>
          <w:rFonts w:ascii="GHEA Mariam" w:hAnsi="GHEA Mariam" w:cs="Sylfaen"/>
          <w:color w:val="000000" w:themeColor="text1"/>
          <w:sz w:val="24"/>
          <w:szCs w:val="24"/>
          <w:lang w:val="hy-AM"/>
        </w:rPr>
        <w:t>ո</w:t>
      </w:r>
      <w:r w:rsidRPr="001D667E">
        <w:rPr>
          <w:rFonts w:ascii="GHEA Mariam" w:hAnsi="GHEA Mariam" w:cs="Arial Armenian"/>
          <w:color w:val="000000" w:themeColor="text1"/>
          <w:sz w:val="24"/>
          <w:szCs w:val="24"/>
          <w:lang w:val="hy-AM"/>
        </w:rPr>
        <w:t xml:space="preserve"> </w:t>
      </w:r>
      <w:r w:rsidRPr="001D667E">
        <w:rPr>
          <w:rFonts w:ascii="GHEA Mariam" w:hAnsi="GHEA Mariam" w:cs="Sylfaen"/>
          <w:color w:val="000000" w:themeColor="text1"/>
          <w:sz w:val="24"/>
          <w:szCs w:val="24"/>
          <w:lang w:val="hy-AM"/>
        </w:rPr>
        <w:t>ր</w:t>
      </w:r>
      <w:r w:rsidRPr="001D667E">
        <w:rPr>
          <w:rFonts w:ascii="GHEA Mariam" w:hAnsi="GHEA Mariam" w:cs="Arial Armenian"/>
          <w:color w:val="000000" w:themeColor="text1"/>
          <w:sz w:val="24"/>
          <w:szCs w:val="24"/>
          <w:lang w:val="hy-AM"/>
        </w:rPr>
        <w:t xml:space="preserve"> </w:t>
      </w:r>
      <w:r w:rsidRPr="001D667E">
        <w:rPr>
          <w:rFonts w:ascii="GHEA Mariam" w:hAnsi="GHEA Mariam" w:cs="Sylfaen"/>
          <w:color w:val="000000" w:themeColor="text1"/>
          <w:sz w:val="24"/>
          <w:szCs w:val="24"/>
          <w:lang w:val="hy-AM"/>
        </w:rPr>
        <w:t>ո</w:t>
      </w:r>
      <w:r w:rsidRPr="001D667E">
        <w:rPr>
          <w:rFonts w:ascii="GHEA Mariam" w:hAnsi="GHEA Mariam" w:cs="Arial Armenian"/>
          <w:color w:val="000000" w:themeColor="text1"/>
          <w:sz w:val="24"/>
          <w:szCs w:val="24"/>
          <w:lang w:val="hy-AM"/>
        </w:rPr>
        <w:t xml:space="preserve"> </w:t>
      </w:r>
      <w:r w:rsidRPr="001D667E">
        <w:rPr>
          <w:rFonts w:ascii="GHEA Mariam" w:hAnsi="GHEA Mariam" w:cs="Sylfaen"/>
          <w:color w:val="000000" w:themeColor="text1"/>
          <w:sz w:val="24"/>
          <w:szCs w:val="24"/>
          <w:lang w:val="hy-AM"/>
        </w:rPr>
        <w:t>շ</w:t>
      </w:r>
      <w:r w:rsidRPr="001D667E">
        <w:rPr>
          <w:rFonts w:ascii="GHEA Mariam" w:hAnsi="GHEA Mariam" w:cs="Arial Armenian"/>
          <w:color w:val="000000" w:themeColor="text1"/>
          <w:sz w:val="24"/>
          <w:szCs w:val="24"/>
          <w:lang w:val="hy-AM"/>
        </w:rPr>
        <w:t xml:space="preserve"> </w:t>
      </w:r>
      <w:r w:rsidRPr="001D667E">
        <w:rPr>
          <w:rFonts w:ascii="GHEA Mariam" w:hAnsi="GHEA Mariam" w:cs="Sylfaen"/>
          <w:color w:val="000000" w:themeColor="text1"/>
          <w:sz w:val="24"/>
          <w:szCs w:val="24"/>
          <w:lang w:val="hy-AM"/>
        </w:rPr>
        <w:t>ու</w:t>
      </w:r>
      <w:r w:rsidRPr="001D667E">
        <w:rPr>
          <w:rFonts w:ascii="GHEA Mariam" w:hAnsi="GHEA Mariam" w:cs="Arial Armenian"/>
          <w:color w:val="000000" w:themeColor="text1"/>
          <w:sz w:val="24"/>
          <w:szCs w:val="24"/>
          <w:lang w:val="hy-AM"/>
        </w:rPr>
        <w:t xml:space="preserve"> </w:t>
      </w:r>
      <w:r w:rsidRPr="001D667E">
        <w:rPr>
          <w:rFonts w:ascii="GHEA Mariam" w:hAnsi="GHEA Mariam" w:cs="Sylfaen"/>
          <w:color w:val="000000" w:themeColor="text1"/>
          <w:sz w:val="24"/>
          <w:szCs w:val="24"/>
          <w:lang w:val="hy-AM"/>
        </w:rPr>
        <w:t>մ</w:t>
      </w:r>
      <w:r w:rsidRPr="001D667E">
        <w:rPr>
          <w:rFonts w:ascii="GHEA Mariam" w:hAnsi="GHEA Mariam" w:cs="Arial Armenian"/>
          <w:color w:val="000000" w:themeColor="text1"/>
          <w:sz w:val="24"/>
          <w:szCs w:val="24"/>
          <w:lang w:val="hy-AM"/>
        </w:rPr>
        <w:t xml:space="preserve">     </w:t>
      </w:r>
      <w:r w:rsidRPr="001D667E">
        <w:rPr>
          <w:rFonts w:ascii="GHEA Mariam" w:hAnsi="GHEA Mariam" w:cs="Sylfaen"/>
          <w:color w:val="000000" w:themeColor="text1"/>
          <w:sz w:val="24"/>
          <w:szCs w:val="24"/>
          <w:lang w:val="hy-AM"/>
        </w:rPr>
        <w:t>է</w:t>
      </w:r>
      <w:r w:rsidRPr="001D667E">
        <w:rPr>
          <w:rFonts w:ascii="GHEA Mariam" w:hAnsi="GHEA Mariam" w:cs="Arial Armenian"/>
          <w:color w:val="000000" w:themeColor="text1"/>
          <w:sz w:val="24"/>
          <w:szCs w:val="24"/>
          <w:lang w:val="hy-AM"/>
        </w:rPr>
        <w:t>.</w:t>
      </w:r>
    </w:p>
    <w:p w:rsidR="001D667E" w:rsidRPr="001D667E" w:rsidRDefault="001D667E" w:rsidP="001D667E">
      <w:pPr>
        <w:pStyle w:val="ListParagraph"/>
        <w:numPr>
          <w:ilvl w:val="0"/>
          <w:numId w:val="2"/>
        </w:numPr>
        <w:shd w:val="clear" w:color="auto" w:fill="FFFFFF"/>
        <w:tabs>
          <w:tab w:val="left" w:pos="0"/>
          <w:tab w:val="left" w:pos="720"/>
          <w:tab w:val="left" w:pos="1080"/>
          <w:tab w:val="left" w:pos="1170"/>
        </w:tabs>
        <w:spacing w:after="0" w:line="360" w:lineRule="auto"/>
        <w:ind w:left="0" w:firstLine="720"/>
        <w:jc w:val="both"/>
        <w:rPr>
          <w:rFonts w:ascii="GHEA Mariam" w:eastAsia="Times New Roman" w:hAnsi="GHEA Mariam" w:cs="Times New Roman"/>
          <w:color w:val="000000" w:themeColor="text1"/>
          <w:sz w:val="24"/>
          <w:szCs w:val="24"/>
          <w:lang w:val="hy-AM"/>
        </w:rPr>
      </w:pPr>
      <w:r w:rsidRPr="001D667E">
        <w:rPr>
          <w:rFonts w:ascii="GHEA Mariam" w:eastAsia="Times New Roman" w:hAnsi="GHEA Mariam" w:cs="Times New Roman"/>
          <w:color w:val="000000" w:themeColor="text1"/>
          <w:sz w:val="24"/>
          <w:szCs w:val="24"/>
          <w:lang w:val="hy-AM"/>
        </w:rPr>
        <w:t xml:space="preserve">Հայաստանի Հանրապետության կառավարության 2022 թվականի հունվարի 13-ի «Հայաստանի Հանրապետության պաշտպանության մարտական գործողություններին </w:t>
      </w:r>
      <w:r w:rsidRPr="001D667E">
        <w:rPr>
          <w:rStyle w:val="Strong"/>
          <w:rFonts w:ascii="GHEA Mariam" w:hAnsi="GHEA Mariam"/>
          <w:b w:val="0"/>
          <w:color w:val="000000"/>
          <w:sz w:val="24"/>
          <w:szCs w:val="24"/>
          <w:shd w:val="clear" w:color="auto" w:fill="FFFFFF"/>
          <w:lang w:val="hy-AM"/>
        </w:rPr>
        <w:t>մասնակցելու կամ հակառակորդի հետ շփման գծում մար</w:t>
      </w:r>
      <w:r>
        <w:rPr>
          <w:rStyle w:val="Strong"/>
          <w:rFonts w:ascii="GHEA Mariam" w:hAnsi="GHEA Mariam"/>
          <w:b w:val="0"/>
          <w:color w:val="000000"/>
          <w:sz w:val="24"/>
          <w:szCs w:val="24"/>
          <w:shd w:val="clear" w:color="auto" w:fill="FFFFFF"/>
          <w:lang w:val="hy-AM"/>
        </w:rPr>
        <w:softHyphen/>
      </w:r>
      <w:r w:rsidRPr="001D667E">
        <w:rPr>
          <w:rStyle w:val="Strong"/>
          <w:rFonts w:ascii="GHEA Mariam" w:hAnsi="GHEA Mariam"/>
          <w:b w:val="0"/>
          <w:color w:val="000000"/>
          <w:sz w:val="24"/>
          <w:szCs w:val="24"/>
          <w:shd w:val="clear" w:color="auto" w:fill="FFFFFF"/>
          <w:lang w:val="hy-AM"/>
        </w:rPr>
        <w:t>տական հերթապահություն կամ հատուկ առաջադրանք կամ ծառայողական պարտականություններ կատարելու ընթացքում կամ հակառակորդի նախահար</w:t>
      </w:r>
      <w:r>
        <w:rPr>
          <w:rStyle w:val="Strong"/>
          <w:rFonts w:ascii="GHEA Mariam" w:hAnsi="GHEA Mariam"/>
          <w:b w:val="0"/>
          <w:color w:val="000000"/>
          <w:sz w:val="24"/>
          <w:szCs w:val="24"/>
          <w:shd w:val="clear" w:color="auto" w:fill="FFFFFF"/>
          <w:lang w:val="hy-AM"/>
        </w:rPr>
        <w:softHyphen/>
      </w:r>
      <w:r w:rsidRPr="001D667E">
        <w:rPr>
          <w:rStyle w:val="Strong"/>
          <w:rFonts w:ascii="GHEA Mariam" w:hAnsi="GHEA Mariam"/>
          <w:b w:val="0"/>
          <w:color w:val="000000"/>
          <w:sz w:val="24"/>
          <w:szCs w:val="24"/>
          <w:shd w:val="clear" w:color="auto" w:fill="FFFFFF"/>
          <w:lang w:val="hy-AM"/>
        </w:rPr>
        <w:t>ձակ գործողության հետևանքով զոհված (մահացած) կամ Հայաստանի Հանրա</w:t>
      </w:r>
      <w:r>
        <w:rPr>
          <w:rStyle w:val="Strong"/>
          <w:rFonts w:ascii="GHEA Mariam" w:hAnsi="GHEA Mariam"/>
          <w:b w:val="0"/>
          <w:color w:val="000000"/>
          <w:sz w:val="24"/>
          <w:szCs w:val="24"/>
          <w:shd w:val="clear" w:color="auto" w:fill="FFFFFF"/>
          <w:lang w:val="hy-AM"/>
        </w:rPr>
        <w:softHyphen/>
      </w:r>
      <w:r w:rsidRPr="001D667E">
        <w:rPr>
          <w:rStyle w:val="Strong"/>
          <w:rFonts w:ascii="GHEA Mariam" w:hAnsi="GHEA Mariam"/>
          <w:b w:val="0"/>
          <w:color w:val="000000"/>
          <w:sz w:val="24"/>
          <w:szCs w:val="24"/>
          <w:shd w:val="clear" w:color="auto" w:fill="FFFFFF"/>
          <w:lang w:val="hy-AM"/>
        </w:rPr>
        <w:t xml:space="preserve">պետության պաշտպանության մարտական գործողություններին մասնակցելու կամ </w:t>
      </w:r>
      <w:r w:rsidRPr="001D667E">
        <w:rPr>
          <w:rStyle w:val="Strong"/>
          <w:rFonts w:ascii="GHEA Mariam" w:hAnsi="GHEA Mariam"/>
          <w:b w:val="0"/>
          <w:color w:val="000000"/>
          <w:spacing w:val="-4"/>
          <w:sz w:val="24"/>
          <w:szCs w:val="24"/>
          <w:shd w:val="clear" w:color="auto" w:fill="FFFFFF"/>
          <w:lang w:val="hy-AM"/>
        </w:rPr>
        <w:t>հակառակորդի հետ շփման գծում մարտական հերթապահության կամ հատո</w:t>
      </w:r>
      <w:r w:rsidRPr="001D667E">
        <w:rPr>
          <w:rStyle w:val="Strong"/>
          <w:rFonts w:ascii="GHEA Mariam" w:hAnsi="GHEA Mariam"/>
          <w:b w:val="0"/>
          <w:color w:val="000000"/>
          <w:sz w:val="24"/>
          <w:szCs w:val="24"/>
          <w:shd w:val="clear" w:color="auto" w:fill="FFFFFF"/>
          <w:lang w:val="hy-AM"/>
        </w:rPr>
        <w:t xml:space="preserve">ւկ առաջադրանք կամ ծառայողական պարտականություններ կատարելու ժամանակ </w:t>
      </w:r>
      <w:r w:rsidRPr="001D667E">
        <w:rPr>
          <w:rStyle w:val="Strong"/>
          <w:rFonts w:ascii="GHEA Mariam" w:hAnsi="GHEA Mariam"/>
          <w:b w:val="0"/>
          <w:color w:val="000000"/>
          <w:spacing w:val="-8"/>
          <w:sz w:val="24"/>
          <w:szCs w:val="24"/>
          <w:shd w:val="clear" w:color="auto" w:fill="FFFFFF"/>
          <w:lang w:val="hy-AM"/>
        </w:rPr>
        <w:t>անհայտ կորելու հետևանքով դատական կարգով անհայտ բացակայող կամ մահաց</w:t>
      </w:r>
      <w:r w:rsidRPr="001D667E">
        <w:rPr>
          <w:rStyle w:val="Strong"/>
          <w:rFonts w:ascii="GHEA Mariam" w:hAnsi="GHEA Mariam"/>
          <w:b w:val="0"/>
          <w:color w:val="000000"/>
          <w:sz w:val="24"/>
          <w:szCs w:val="24"/>
          <w:shd w:val="clear" w:color="auto" w:fill="FFFFFF"/>
          <w:lang w:val="hy-AM"/>
        </w:rPr>
        <w:t xml:space="preserve">ած </w:t>
      </w:r>
      <w:r w:rsidRPr="001D667E">
        <w:rPr>
          <w:rStyle w:val="Strong"/>
          <w:rFonts w:ascii="GHEA Mariam" w:hAnsi="GHEA Mariam"/>
          <w:b w:val="0"/>
          <w:color w:val="000000"/>
          <w:spacing w:val="-12"/>
          <w:sz w:val="24"/>
          <w:szCs w:val="24"/>
          <w:shd w:val="clear" w:color="auto" w:fill="FFFFFF"/>
          <w:lang w:val="hy-AM"/>
        </w:rPr>
        <w:t>ճանաչված զինծառայողների ծնողների վերարտադրողական առողջությանն աջակցելո</w:t>
      </w:r>
      <w:r w:rsidRPr="001D667E">
        <w:rPr>
          <w:rStyle w:val="Strong"/>
          <w:rFonts w:ascii="GHEA Mariam" w:hAnsi="GHEA Mariam"/>
          <w:b w:val="0"/>
          <w:color w:val="000000"/>
          <w:sz w:val="24"/>
          <w:szCs w:val="24"/>
          <w:shd w:val="clear" w:color="auto" w:fill="FFFFFF"/>
          <w:lang w:val="hy-AM"/>
        </w:rPr>
        <w:t xml:space="preserve">ւ </w:t>
      </w:r>
      <w:r w:rsidRPr="001D667E">
        <w:rPr>
          <w:rStyle w:val="Strong"/>
          <w:rFonts w:ascii="GHEA Mariam" w:hAnsi="GHEA Mariam"/>
          <w:b w:val="0"/>
          <w:color w:val="000000"/>
          <w:sz w:val="24"/>
          <w:szCs w:val="24"/>
          <w:shd w:val="clear" w:color="auto" w:fill="FFFFFF"/>
          <w:lang w:val="hy-AM"/>
        </w:rPr>
        <w:lastRenderedPageBreak/>
        <w:t>նպատակով վերարտադրողականության օժանդակ տեխնոլոգիաների կիրառ</w:t>
      </w:r>
      <w:r>
        <w:rPr>
          <w:rStyle w:val="Strong"/>
          <w:rFonts w:ascii="GHEA Mariam" w:hAnsi="GHEA Mariam"/>
          <w:b w:val="0"/>
          <w:color w:val="000000"/>
          <w:sz w:val="24"/>
          <w:szCs w:val="24"/>
          <w:shd w:val="clear" w:color="auto" w:fill="FFFFFF"/>
          <w:lang w:val="hy-AM"/>
        </w:rPr>
        <w:softHyphen/>
      </w:r>
      <w:r w:rsidRPr="001D667E">
        <w:rPr>
          <w:rStyle w:val="Strong"/>
          <w:rFonts w:ascii="GHEA Mariam" w:hAnsi="GHEA Mariam"/>
          <w:b w:val="0"/>
          <w:color w:val="000000"/>
          <w:sz w:val="24"/>
          <w:szCs w:val="24"/>
          <w:shd w:val="clear" w:color="auto" w:fill="FFFFFF"/>
          <w:lang w:val="hy-AM"/>
        </w:rPr>
        <w:t>մամբ բժշկական օգնության և սպասարկման որոշ ծախսերի մասնակի փոխ</w:t>
      </w:r>
      <w:r>
        <w:rPr>
          <w:rStyle w:val="Strong"/>
          <w:rFonts w:ascii="GHEA Mariam" w:hAnsi="GHEA Mariam"/>
          <w:b w:val="0"/>
          <w:color w:val="000000"/>
          <w:sz w:val="24"/>
          <w:szCs w:val="24"/>
          <w:shd w:val="clear" w:color="auto" w:fill="FFFFFF"/>
          <w:lang w:val="hy-AM"/>
        </w:rPr>
        <w:softHyphen/>
      </w:r>
      <w:r w:rsidRPr="001D667E">
        <w:rPr>
          <w:rStyle w:val="Strong"/>
          <w:rFonts w:ascii="GHEA Mariam" w:hAnsi="GHEA Mariam"/>
          <w:b w:val="0"/>
          <w:color w:val="000000"/>
          <w:sz w:val="24"/>
          <w:szCs w:val="24"/>
          <w:shd w:val="clear" w:color="auto" w:fill="FFFFFF"/>
          <w:lang w:val="hy-AM"/>
        </w:rPr>
        <w:t>հա</w:t>
      </w:r>
      <w:r>
        <w:rPr>
          <w:rStyle w:val="Strong"/>
          <w:rFonts w:ascii="GHEA Mariam" w:hAnsi="GHEA Mariam"/>
          <w:b w:val="0"/>
          <w:color w:val="000000"/>
          <w:sz w:val="24"/>
          <w:szCs w:val="24"/>
          <w:shd w:val="clear" w:color="auto" w:fill="FFFFFF"/>
          <w:lang w:val="hy-AM"/>
        </w:rPr>
        <w:softHyphen/>
      </w:r>
      <w:r w:rsidRPr="001D667E">
        <w:rPr>
          <w:rStyle w:val="Strong"/>
          <w:rFonts w:ascii="GHEA Mariam" w:hAnsi="GHEA Mariam"/>
          <w:b w:val="0"/>
          <w:color w:val="000000"/>
          <w:sz w:val="24"/>
          <w:szCs w:val="24"/>
          <w:shd w:val="clear" w:color="auto" w:fill="FFFFFF"/>
          <w:lang w:val="hy-AM"/>
        </w:rPr>
        <w:t>տուցման տրամադրման միջոցառումը և կարգը հաստատելու մասին»</w:t>
      </w:r>
      <w:r w:rsidRPr="001D667E">
        <w:rPr>
          <w:rFonts w:ascii="GHEA Mariam" w:eastAsia="Times New Roman" w:hAnsi="GHEA Mariam" w:cs="Times New Roman"/>
          <w:color w:val="000000" w:themeColor="text1"/>
          <w:sz w:val="24"/>
          <w:szCs w:val="24"/>
          <w:lang w:val="hy-AM"/>
        </w:rPr>
        <w:t xml:space="preserve"> N 64-Լ որոշման՝ </w:t>
      </w:r>
    </w:p>
    <w:p w:rsidR="001D667E" w:rsidRPr="001D667E" w:rsidRDefault="001D667E" w:rsidP="001D667E">
      <w:pPr>
        <w:pStyle w:val="ListParagraph"/>
        <w:numPr>
          <w:ilvl w:val="0"/>
          <w:numId w:val="1"/>
        </w:numPr>
        <w:shd w:val="clear" w:color="auto" w:fill="FFFFFF"/>
        <w:tabs>
          <w:tab w:val="left" w:pos="0"/>
          <w:tab w:val="left" w:pos="990"/>
          <w:tab w:val="left" w:pos="1080"/>
        </w:tabs>
        <w:spacing w:after="0" w:line="360" w:lineRule="auto"/>
        <w:ind w:left="0" w:firstLine="720"/>
        <w:jc w:val="both"/>
        <w:rPr>
          <w:rFonts w:ascii="GHEA Mariam" w:eastAsia="Times New Roman" w:hAnsi="GHEA Mariam" w:cs="Times New Roman"/>
          <w:color w:val="000000" w:themeColor="text1"/>
          <w:sz w:val="24"/>
          <w:szCs w:val="24"/>
          <w:lang w:val="hy-AM"/>
        </w:rPr>
      </w:pPr>
      <w:r w:rsidRPr="001D667E">
        <w:rPr>
          <w:rFonts w:ascii="GHEA Mariam" w:eastAsia="Times New Roman" w:hAnsi="GHEA Mariam" w:cs="Times New Roman"/>
          <w:color w:val="000000" w:themeColor="text1"/>
          <w:sz w:val="24"/>
          <w:szCs w:val="24"/>
          <w:lang w:val="hy-AM"/>
        </w:rPr>
        <w:t>N 1 հավելվածի 1-ին կետը «28-րդ կետով» բառերից հետո լրացնել «</w:t>
      </w:r>
      <w:r w:rsidRPr="001D667E">
        <w:rPr>
          <w:rFonts w:ascii="GHEA Mariam" w:eastAsia="Times New Roman" w:hAnsi="GHEA Mariam" w:cs="Times New Roman"/>
          <w:color w:val="000000"/>
          <w:sz w:val="24"/>
          <w:szCs w:val="24"/>
          <w:lang w:val="hy-AM"/>
        </w:rPr>
        <w:t xml:space="preserve">կամ </w:t>
      </w:r>
      <w:r w:rsidRPr="007A3345">
        <w:rPr>
          <w:rFonts w:ascii="GHEA Mariam" w:eastAsia="Times New Roman" w:hAnsi="GHEA Mariam" w:cs="Times New Roman"/>
          <w:color w:val="000000"/>
          <w:spacing w:val="-4"/>
          <w:sz w:val="24"/>
          <w:szCs w:val="24"/>
          <w:lang w:val="hy-AM"/>
        </w:rPr>
        <w:t>Հայաստանի Հանրապետության վարչապետի 2018 թվականի հունիսի 11-ի N 728-Լ</w:t>
      </w:r>
      <w:r w:rsidRPr="001D667E">
        <w:rPr>
          <w:rFonts w:ascii="GHEA Mariam" w:eastAsia="Times New Roman" w:hAnsi="GHEA Mariam" w:cs="Times New Roman"/>
          <w:color w:val="000000"/>
          <w:sz w:val="24"/>
          <w:szCs w:val="24"/>
          <w:lang w:val="hy-AM"/>
        </w:rPr>
        <w:t xml:space="preserve"> որոշման հավելվածի 18-րդ կետի 20-րդ ենթակետով» բառերով.</w:t>
      </w:r>
    </w:p>
    <w:p w:rsidR="001D667E" w:rsidRPr="001D667E" w:rsidRDefault="001D667E" w:rsidP="001D667E">
      <w:pPr>
        <w:pStyle w:val="ListParagraph"/>
        <w:numPr>
          <w:ilvl w:val="0"/>
          <w:numId w:val="1"/>
        </w:numPr>
        <w:shd w:val="clear" w:color="auto" w:fill="FFFFFF"/>
        <w:tabs>
          <w:tab w:val="left" w:pos="0"/>
          <w:tab w:val="left" w:pos="990"/>
          <w:tab w:val="left" w:pos="1080"/>
        </w:tabs>
        <w:spacing w:after="0" w:line="360" w:lineRule="auto"/>
        <w:ind w:left="0" w:firstLine="720"/>
        <w:jc w:val="both"/>
        <w:rPr>
          <w:rFonts w:ascii="GHEA Mariam" w:eastAsia="Times New Roman" w:hAnsi="GHEA Mariam" w:cs="Times New Roman"/>
          <w:color w:val="000000" w:themeColor="text1"/>
          <w:sz w:val="24"/>
          <w:szCs w:val="24"/>
          <w:lang w:val="hy-AM"/>
        </w:rPr>
      </w:pPr>
      <w:r w:rsidRPr="001D667E">
        <w:rPr>
          <w:rFonts w:ascii="GHEA Mariam" w:eastAsia="Times New Roman" w:hAnsi="GHEA Mariam" w:cs="Times New Roman"/>
          <w:color w:val="000000" w:themeColor="text1"/>
          <w:sz w:val="24"/>
          <w:szCs w:val="24"/>
          <w:lang w:val="hy-AM"/>
        </w:rPr>
        <w:t>N 1 հավելվածի 5-րդ կետը շարադրել հետևյալ խմբագրությամբ.</w:t>
      </w:r>
    </w:p>
    <w:p w:rsidR="001D667E" w:rsidRPr="001D667E" w:rsidRDefault="001D667E" w:rsidP="001D667E">
      <w:pPr>
        <w:shd w:val="clear" w:color="auto" w:fill="FFFFFF"/>
        <w:tabs>
          <w:tab w:val="left" w:pos="0"/>
          <w:tab w:val="left" w:pos="720"/>
          <w:tab w:val="left" w:pos="1080"/>
        </w:tabs>
        <w:spacing w:line="360" w:lineRule="auto"/>
        <w:ind w:firstLine="720"/>
        <w:jc w:val="both"/>
        <w:rPr>
          <w:rFonts w:ascii="GHEA Mariam" w:hAnsi="GHEA Mariam"/>
          <w:color w:val="000000"/>
          <w:sz w:val="24"/>
          <w:szCs w:val="24"/>
          <w:lang w:val="hy-AM"/>
        </w:rPr>
      </w:pPr>
      <w:r w:rsidRPr="001D667E">
        <w:rPr>
          <w:rFonts w:ascii="GHEA Mariam" w:hAnsi="GHEA Mariam"/>
          <w:color w:val="000000" w:themeColor="text1"/>
          <w:sz w:val="24"/>
          <w:szCs w:val="24"/>
          <w:lang w:val="hy-AM"/>
        </w:rPr>
        <w:t xml:space="preserve">«5. </w:t>
      </w:r>
      <w:r w:rsidRPr="001D667E">
        <w:rPr>
          <w:rFonts w:ascii="GHEA Mariam" w:hAnsi="GHEA Mariam"/>
          <w:color w:val="000000"/>
          <w:sz w:val="24"/>
          <w:szCs w:val="24"/>
          <w:lang w:val="hy-AM"/>
        </w:rPr>
        <w:t>Սույն միջոցառման շրջանակներում շահառու ծնողներին փոխհա</w:t>
      </w:r>
      <w:r>
        <w:rPr>
          <w:rFonts w:ascii="GHEA Mariam" w:hAnsi="GHEA Mariam"/>
          <w:color w:val="000000"/>
          <w:sz w:val="24"/>
          <w:szCs w:val="24"/>
          <w:lang w:val="hy-AM"/>
        </w:rPr>
        <w:softHyphen/>
      </w:r>
      <w:r w:rsidRPr="001D667E">
        <w:rPr>
          <w:rFonts w:ascii="GHEA Mariam" w:hAnsi="GHEA Mariam"/>
          <w:color w:val="000000"/>
          <w:sz w:val="24"/>
          <w:szCs w:val="24"/>
          <w:lang w:val="hy-AM"/>
        </w:rPr>
        <w:t>տու</w:t>
      </w:r>
      <w:r>
        <w:rPr>
          <w:rFonts w:ascii="GHEA Mariam" w:hAnsi="GHEA Mariam"/>
          <w:color w:val="000000"/>
          <w:sz w:val="24"/>
          <w:szCs w:val="24"/>
          <w:lang w:val="hy-AM"/>
        </w:rPr>
        <w:softHyphen/>
      </w:r>
      <w:r w:rsidRPr="001D667E">
        <w:rPr>
          <w:rFonts w:ascii="GHEA Mariam" w:hAnsi="GHEA Mariam"/>
          <w:color w:val="000000"/>
          <w:sz w:val="24"/>
          <w:szCs w:val="24"/>
          <w:lang w:val="hy-AM"/>
        </w:rPr>
        <w:t>ցում տրամադրվում է՝</w:t>
      </w:r>
    </w:p>
    <w:p w:rsidR="001D667E" w:rsidRPr="001D667E" w:rsidRDefault="001D667E" w:rsidP="001D667E">
      <w:pPr>
        <w:shd w:val="clear" w:color="auto" w:fill="FFFFFF"/>
        <w:tabs>
          <w:tab w:val="left" w:pos="0"/>
          <w:tab w:val="left" w:pos="720"/>
          <w:tab w:val="left" w:pos="1080"/>
        </w:tabs>
        <w:spacing w:line="360" w:lineRule="auto"/>
        <w:ind w:firstLine="720"/>
        <w:jc w:val="both"/>
        <w:rPr>
          <w:rFonts w:ascii="GHEA Mariam" w:hAnsi="GHEA Mariam"/>
          <w:color w:val="000000"/>
          <w:sz w:val="24"/>
          <w:szCs w:val="24"/>
          <w:lang w:val="hy-AM"/>
        </w:rPr>
      </w:pPr>
      <w:r w:rsidRPr="001D667E">
        <w:rPr>
          <w:rFonts w:ascii="GHEA Mariam" w:hAnsi="GHEA Mariam"/>
          <w:color w:val="000000"/>
          <w:sz w:val="24"/>
          <w:szCs w:val="24"/>
          <w:lang w:val="hy-AM"/>
        </w:rPr>
        <w:t>1) դոնորական ձվաբջջի ձեռքբերման ծախսերի համար՝ առավելագույնը երկու անգամ՝ սույն միջոցառման 4-րդ կետի 2-րդ ենթակետում նշված փոխհա</w:t>
      </w:r>
      <w:r>
        <w:rPr>
          <w:rFonts w:ascii="GHEA Mariam" w:hAnsi="GHEA Mariam"/>
          <w:color w:val="000000"/>
          <w:sz w:val="24"/>
          <w:szCs w:val="24"/>
          <w:lang w:val="hy-AM"/>
        </w:rPr>
        <w:softHyphen/>
      </w:r>
      <w:r w:rsidRPr="001D667E">
        <w:rPr>
          <w:rFonts w:ascii="GHEA Mariam" w:hAnsi="GHEA Mariam"/>
          <w:color w:val="000000"/>
          <w:sz w:val="24"/>
          <w:szCs w:val="24"/>
          <w:lang w:val="hy-AM"/>
        </w:rPr>
        <w:t>տուց</w:t>
      </w:r>
      <w:r>
        <w:rPr>
          <w:rFonts w:ascii="GHEA Mariam" w:hAnsi="GHEA Mariam"/>
          <w:color w:val="000000"/>
          <w:sz w:val="24"/>
          <w:szCs w:val="24"/>
          <w:lang w:val="hy-AM"/>
        </w:rPr>
        <w:softHyphen/>
      </w:r>
      <w:r w:rsidRPr="001D667E">
        <w:rPr>
          <w:rFonts w:ascii="GHEA Mariam" w:hAnsi="GHEA Mariam"/>
          <w:color w:val="000000"/>
          <w:sz w:val="24"/>
          <w:szCs w:val="24"/>
          <w:lang w:val="hy-AM"/>
        </w:rPr>
        <w:t>ման չափով,</w:t>
      </w:r>
    </w:p>
    <w:p w:rsidR="001D667E" w:rsidRPr="00A749E2" w:rsidRDefault="001D667E" w:rsidP="001D667E">
      <w:pPr>
        <w:shd w:val="clear" w:color="auto" w:fill="FFFFFF"/>
        <w:tabs>
          <w:tab w:val="left" w:pos="0"/>
          <w:tab w:val="left" w:pos="720"/>
          <w:tab w:val="left" w:pos="1080"/>
        </w:tabs>
        <w:spacing w:line="360" w:lineRule="auto"/>
        <w:ind w:firstLine="720"/>
        <w:jc w:val="both"/>
        <w:rPr>
          <w:rFonts w:ascii="GHEA Mariam" w:hAnsi="GHEA Mariam"/>
          <w:color w:val="000000"/>
          <w:sz w:val="24"/>
          <w:szCs w:val="24"/>
          <w:lang w:val="hy-AM"/>
        </w:rPr>
      </w:pPr>
      <w:r w:rsidRPr="001D667E">
        <w:rPr>
          <w:rFonts w:ascii="GHEA Mariam" w:hAnsi="GHEA Mariam"/>
          <w:color w:val="000000"/>
          <w:sz w:val="24"/>
          <w:szCs w:val="24"/>
          <w:lang w:val="hy-AM"/>
        </w:rPr>
        <w:t>2) փոխնակ մոր ծառայություններից օգտվելու ծախսերի համար՝ միայն մեկ անգամ։</w:t>
      </w:r>
      <w:r w:rsidR="00A749E2">
        <w:rPr>
          <w:rFonts w:ascii="GHEA Mariam" w:hAnsi="GHEA Mariam"/>
          <w:color w:val="000000"/>
          <w:sz w:val="24"/>
          <w:szCs w:val="24"/>
        </w:rPr>
        <w:t>»</w:t>
      </w:r>
      <w:r w:rsidR="00A749E2">
        <w:rPr>
          <w:rFonts w:ascii="GHEA Mariam" w:hAnsi="GHEA Mariam"/>
          <w:color w:val="000000"/>
          <w:sz w:val="24"/>
          <w:szCs w:val="24"/>
          <w:lang w:val="hy-AM"/>
        </w:rPr>
        <w:t>.</w:t>
      </w:r>
      <w:bookmarkStart w:id="0" w:name="_GoBack"/>
      <w:bookmarkEnd w:id="0"/>
    </w:p>
    <w:p w:rsidR="001D667E" w:rsidRPr="001D667E" w:rsidRDefault="001D667E" w:rsidP="001D667E">
      <w:pPr>
        <w:pStyle w:val="ListParagraph"/>
        <w:numPr>
          <w:ilvl w:val="0"/>
          <w:numId w:val="1"/>
        </w:numPr>
        <w:shd w:val="clear" w:color="auto" w:fill="FFFFFF"/>
        <w:tabs>
          <w:tab w:val="left" w:pos="0"/>
          <w:tab w:val="left" w:pos="1080"/>
        </w:tabs>
        <w:spacing w:after="0" w:line="360" w:lineRule="auto"/>
        <w:ind w:left="0" w:firstLine="720"/>
        <w:jc w:val="both"/>
        <w:rPr>
          <w:rFonts w:ascii="GHEA Mariam" w:eastAsia="Times New Roman" w:hAnsi="GHEA Mariam" w:cs="Times New Roman"/>
          <w:color w:val="000000" w:themeColor="text1"/>
          <w:sz w:val="24"/>
          <w:szCs w:val="24"/>
          <w:lang w:val="hy-AM"/>
        </w:rPr>
      </w:pPr>
      <w:r w:rsidRPr="001D667E">
        <w:rPr>
          <w:rFonts w:ascii="GHEA Mariam" w:eastAsia="Times New Roman" w:hAnsi="GHEA Mariam" w:cs="Times New Roman"/>
          <w:color w:val="000000" w:themeColor="text1"/>
          <w:sz w:val="24"/>
          <w:szCs w:val="24"/>
          <w:lang w:val="hy-AM"/>
        </w:rPr>
        <w:t xml:space="preserve">N </w:t>
      </w:r>
      <w:r w:rsidRPr="001D667E">
        <w:rPr>
          <w:rFonts w:ascii="GHEA Mariam" w:eastAsia="Times New Roman" w:hAnsi="GHEA Mariam" w:cs="Times New Roman"/>
          <w:color w:val="000000" w:themeColor="text1"/>
          <w:sz w:val="24"/>
          <w:szCs w:val="24"/>
        </w:rPr>
        <w:t>2</w:t>
      </w:r>
      <w:r w:rsidRPr="001D667E">
        <w:rPr>
          <w:rFonts w:ascii="GHEA Mariam" w:eastAsia="Times New Roman" w:hAnsi="GHEA Mariam" w:cs="Times New Roman"/>
          <w:color w:val="000000" w:themeColor="text1"/>
          <w:sz w:val="24"/>
          <w:szCs w:val="24"/>
          <w:lang w:val="hy-AM"/>
        </w:rPr>
        <w:t xml:space="preserve"> հավելվածի՝ </w:t>
      </w:r>
    </w:p>
    <w:p w:rsidR="001D667E" w:rsidRPr="001D667E" w:rsidRDefault="001D667E" w:rsidP="001D667E">
      <w:pPr>
        <w:shd w:val="clear" w:color="auto" w:fill="FFFFFF"/>
        <w:tabs>
          <w:tab w:val="left" w:pos="0"/>
          <w:tab w:val="left" w:pos="720"/>
          <w:tab w:val="left" w:pos="990"/>
          <w:tab w:val="left" w:pos="1080"/>
        </w:tabs>
        <w:spacing w:line="360" w:lineRule="auto"/>
        <w:ind w:firstLine="720"/>
        <w:jc w:val="both"/>
        <w:rPr>
          <w:rFonts w:ascii="GHEA Mariam" w:hAnsi="GHEA Mariam"/>
          <w:color w:val="000000" w:themeColor="text1"/>
          <w:sz w:val="24"/>
          <w:szCs w:val="24"/>
          <w:lang w:val="hy-AM"/>
        </w:rPr>
      </w:pPr>
      <w:r w:rsidRPr="001D667E">
        <w:rPr>
          <w:rFonts w:ascii="GHEA Mariam" w:hAnsi="GHEA Mariam"/>
          <w:color w:val="000000" w:themeColor="text1"/>
          <w:sz w:val="24"/>
          <w:szCs w:val="24"/>
          <w:lang w:val="hy-AM"/>
        </w:rPr>
        <w:t>ա. 2-րդ կետը «28-րդ կետով» բառերից հետո լրացնել «</w:t>
      </w:r>
      <w:r w:rsidRPr="001D667E">
        <w:rPr>
          <w:rFonts w:ascii="GHEA Mariam" w:hAnsi="GHEA Mariam"/>
          <w:color w:val="000000"/>
          <w:sz w:val="24"/>
          <w:szCs w:val="24"/>
          <w:lang w:val="hy-AM"/>
        </w:rPr>
        <w:t>կամ Հայաստանի Հանրապետության վարչապետի 2018 թվականի հունիսի 11-ի N 728-Լ որոշման հավելվածի 18-րդ կետի 20-րդ ենթակետով» բառերով</w:t>
      </w:r>
      <w:r w:rsidR="007A3345">
        <w:rPr>
          <w:rFonts w:ascii="GHEA Mariam" w:hAnsi="GHEA Mariam"/>
          <w:color w:val="000000"/>
          <w:sz w:val="24"/>
          <w:szCs w:val="24"/>
          <w:lang w:val="hy-AM"/>
        </w:rPr>
        <w:t>,</w:t>
      </w:r>
    </w:p>
    <w:p w:rsidR="001D667E" w:rsidRPr="001D667E" w:rsidRDefault="001D667E" w:rsidP="001D667E">
      <w:pPr>
        <w:shd w:val="clear" w:color="auto" w:fill="FFFFFF"/>
        <w:tabs>
          <w:tab w:val="left" w:pos="0"/>
          <w:tab w:val="left" w:pos="720"/>
          <w:tab w:val="left" w:pos="990"/>
          <w:tab w:val="left" w:pos="1080"/>
        </w:tabs>
        <w:spacing w:line="360" w:lineRule="auto"/>
        <w:ind w:firstLine="720"/>
        <w:jc w:val="both"/>
        <w:rPr>
          <w:rFonts w:ascii="GHEA Mariam" w:hAnsi="GHEA Mariam"/>
          <w:color w:val="000000"/>
          <w:sz w:val="24"/>
          <w:szCs w:val="24"/>
          <w:shd w:val="clear" w:color="auto" w:fill="FFFFFF"/>
          <w:lang w:val="hy-AM"/>
        </w:rPr>
      </w:pPr>
      <w:r w:rsidRPr="001D667E">
        <w:rPr>
          <w:rFonts w:ascii="GHEA Mariam" w:hAnsi="GHEA Mariam"/>
          <w:color w:val="000000" w:themeColor="text1"/>
          <w:sz w:val="24"/>
          <w:szCs w:val="24"/>
          <w:lang w:val="hy-AM"/>
        </w:rPr>
        <w:t xml:space="preserve">բ. 2-րդ կետի 4-րդ ենթակետը լրացնել </w:t>
      </w:r>
      <w:r w:rsidRPr="001D667E">
        <w:rPr>
          <w:rFonts w:ascii="GHEA Mariam" w:hAnsi="GHEA Mariam"/>
          <w:color w:val="000000"/>
          <w:sz w:val="24"/>
          <w:szCs w:val="24"/>
          <w:shd w:val="clear" w:color="auto" w:fill="FFFFFF"/>
          <w:lang w:val="hy-AM"/>
        </w:rPr>
        <w:t>հետևյալ բովանդակությամբ</w:t>
      </w:r>
      <w:r w:rsidR="007A3345">
        <w:rPr>
          <w:rFonts w:ascii="GHEA Mariam" w:hAnsi="GHEA Mariam"/>
          <w:color w:val="000000"/>
          <w:sz w:val="24"/>
          <w:szCs w:val="24"/>
          <w:shd w:val="clear" w:color="auto" w:fill="FFFFFF"/>
          <w:lang w:val="hy-AM"/>
        </w:rPr>
        <w:t xml:space="preserve"> նոր՝</w:t>
      </w:r>
      <w:r w:rsidRPr="001D667E">
        <w:rPr>
          <w:rFonts w:ascii="GHEA Mariam" w:hAnsi="GHEA Mariam"/>
          <w:color w:val="000000"/>
          <w:sz w:val="24"/>
          <w:szCs w:val="24"/>
          <w:shd w:val="clear" w:color="auto" w:fill="FFFFFF"/>
          <w:lang w:val="hy-AM"/>
        </w:rPr>
        <w:t xml:space="preserve"> «դ» պարբերությամբ.</w:t>
      </w:r>
    </w:p>
    <w:p w:rsidR="001D667E" w:rsidRPr="001D667E" w:rsidRDefault="001D667E" w:rsidP="001D667E">
      <w:pPr>
        <w:shd w:val="clear" w:color="auto" w:fill="FFFFFF"/>
        <w:spacing w:line="360" w:lineRule="auto"/>
        <w:ind w:firstLine="720"/>
        <w:jc w:val="both"/>
        <w:rPr>
          <w:rFonts w:ascii="GHEA Mariam" w:hAnsi="GHEA Mariam"/>
          <w:color w:val="000000"/>
          <w:sz w:val="24"/>
          <w:szCs w:val="24"/>
          <w:lang w:val="hy-AM"/>
        </w:rPr>
      </w:pPr>
      <w:r w:rsidRPr="001D667E">
        <w:rPr>
          <w:rFonts w:ascii="GHEA Mariam" w:hAnsi="GHEA Mariam"/>
          <w:color w:val="000000"/>
          <w:sz w:val="24"/>
          <w:szCs w:val="24"/>
          <w:shd w:val="clear" w:color="auto" w:fill="FFFFFF"/>
          <w:lang w:val="hy-AM"/>
        </w:rPr>
        <w:t>«</w:t>
      </w:r>
      <w:r w:rsidRPr="001D667E">
        <w:rPr>
          <w:rFonts w:ascii="GHEA Mariam" w:hAnsi="GHEA Mariam"/>
          <w:color w:val="000000"/>
          <w:sz w:val="24"/>
          <w:szCs w:val="24"/>
          <w:lang w:val="hy-AM"/>
        </w:rPr>
        <w:t xml:space="preserve">դ. նշում՝ </w:t>
      </w:r>
      <w:r w:rsidRPr="001D667E">
        <w:rPr>
          <w:rFonts w:ascii="GHEA Mariam" w:hAnsi="GHEA Mariam"/>
          <w:color w:val="000000" w:themeColor="text1"/>
          <w:sz w:val="24"/>
          <w:szCs w:val="24"/>
          <w:lang w:val="hy-AM"/>
        </w:rPr>
        <w:t>հրամանը արտամարմնային բեղմնավորման երկրորդ փորձի համար տալու</w:t>
      </w:r>
      <w:r w:rsidR="007A3345">
        <w:rPr>
          <w:rFonts w:ascii="GHEA Mariam" w:hAnsi="GHEA Mariam"/>
          <w:color w:val="000000"/>
          <w:sz w:val="24"/>
          <w:szCs w:val="24"/>
          <w:lang w:val="hy-AM"/>
        </w:rPr>
        <w:t xml:space="preserve"> մասին:»,</w:t>
      </w:r>
    </w:p>
    <w:p w:rsidR="001D667E" w:rsidRPr="001D667E" w:rsidRDefault="001D667E" w:rsidP="001D667E">
      <w:pPr>
        <w:shd w:val="clear" w:color="auto" w:fill="FFFFFF"/>
        <w:tabs>
          <w:tab w:val="left" w:pos="0"/>
          <w:tab w:val="left" w:pos="720"/>
          <w:tab w:val="left" w:pos="990"/>
          <w:tab w:val="left" w:pos="1080"/>
        </w:tabs>
        <w:spacing w:line="360" w:lineRule="auto"/>
        <w:ind w:firstLine="720"/>
        <w:jc w:val="both"/>
        <w:rPr>
          <w:rFonts w:ascii="GHEA Mariam" w:hAnsi="GHEA Mariam"/>
          <w:color w:val="000000" w:themeColor="text1"/>
          <w:sz w:val="24"/>
          <w:szCs w:val="24"/>
          <w:lang w:val="hy-AM"/>
        </w:rPr>
      </w:pPr>
      <w:r w:rsidRPr="001D667E">
        <w:rPr>
          <w:rFonts w:ascii="GHEA Mariam" w:hAnsi="GHEA Mariam"/>
          <w:color w:val="000000" w:themeColor="text1"/>
          <w:sz w:val="24"/>
          <w:szCs w:val="24"/>
          <w:lang w:val="hy-AM"/>
        </w:rPr>
        <w:t>գ. 2.1-ին կետը «28-րդ կետով» բառերից հետո լրացնել «</w:t>
      </w:r>
      <w:r w:rsidRPr="001D667E">
        <w:rPr>
          <w:rFonts w:ascii="GHEA Mariam" w:hAnsi="GHEA Mariam"/>
          <w:color w:val="000000"/>
          <w:sz w:val="24"/>
          <w:szCs w:val="24"/>
          <w:lang w:val="hy-AM"/>
        </w:rPr>
        <w:t>կամ Հայաստանի Հանրապետության վարչապետի 2018 թվականի հունիսի 11-ի N 728-Լ որոշման հավելվածի 18-րդ կետի 20-րդ ենթակետով» բառերով</w:t>
      </w:r>
      <w:r w:rsidR="007A3345">
        <w:rPr>
          <w:rFonts w:ascii="GHEA Mariam" w:hAnsi="GHEA Mariam"/>
          <w:color w:val="000000"/>
          <w:sz w:val="24"/>
          <w:szCs w:val="24"/>
          <w:lang w:val="hy-AM"/>
        </w:rPr>
        <w:t>,</w:t>
      </w:r>
    </w:p>
    <w:p w:rsidR="001D667E" w:rsidRPr="001D667E" w:rsidRDefault="001D667E" w:rsidP="001D667E">
      <w:pPr>
        <w:shd w:val="clear" w:color="auto" w:fill="FFFFFF"/>
        <w:tabs>
          <w:tab w:val="left" w:pos="0"/>
          <w:tab w:val="left" w:pos="720"/>
          <w:tab w:val="left" w:pos="990"/>
          <w:tab w:val="left" w:pos="1080"/>
        </w:tabs>
        <w:spacing w:line="360" w:lineRule="auto"/>
        <w:ind w:firstLine="720"/>
        <w:jc w:val="both"/>
        <w:rPr>
          <w:rFonts w:ascii="GHEA Mariam" w:hAnsi="GHEA Mariam"/>
          <w:color w:val="000000" w:themeColor="text1"/>
          <w:sz w:val="24"/>
          <w:szCs w:val="24"/>
          <w:lang w:val="hy-AM"/>
        </w:rPr>
      </w:pPr>
      <w:r w:rsidRPr="001D667E">
        <w:rPr>
          <w:rFonts w:ascii="GHEA Mariam" w:hAnsi="GHEA Mariam"/>
          <w:color w:val="000000" w:themeColor="text1"/>
          <w:sz w:val="24"/>
          <w:szCs w:val="24"/>
          <w:lang w:val="hy-AM"/>
        </w:rPr>
        <w:t>դ. 9-րդ կետի 9-րդ ենթակետը շարադրել հետևյալ խմբագրությամբ.</w:t>
      </w:r>
    </w:p>
    <w:p w:rsidR="001D667E" w:rsidRPr="001D667E" w:rsidRDefault="001D667E" w:rsidP="001D667E">
      <w:pPr>
        <w:pStyle w:val="ListParagraph"/>
        <w:shd w:val="clear" w:color="auto" w:fill="FFFFFF"/>
        <w:tabs>
          <w:tab w:val="left" w:pos="0"/>
          <w:tab w:val="left" w:pos="720"/>
          <w:tab w:val="left" w:pos="1080"/>
        </w:tabs>
        <w:spacing w:after="0" w:line="360" w:lineRule="auto"/>
        <w:ind w:left="0" w:firstLine="720"/>
        <w:jc w:val="both"/>
        <w:rPr>
          <w:rFonts w:ascii="GHEA Mariam" w:eastAsia="Times New Roman" w:hAnsi="GHEA Mariam" w:cs="Times New Roman"/>
          <w:color w:val="000000"/>
          <w:sz w:val="24"/>
          <w:szCs w:val="24"/>
          <w:lang w:val="hy-AM"/>
        </w:rPr>
      </w:pPr>
      <w:r w:rsidRPr="001D667E">
        <w:rPr>
          <w:rFonts w:ascii="GHEA Mariam" w:eastAsia="Times New Roman" w:hAnsi="GHEA Mariam" w:cs="Times New Roman"/>
          <w:color w:val="000000"/>
          <w:sz w:val="24"/>
          <w:szCs w:val="24"/>
          <w:lang w:val="hy-AM"/>
        </w:rPr>
        <w:lastRenderedPageBreak/>
        <w:t xml:space="preserve">«9) փոխնակ մոր ծառայություններից օգտվելու համար սույն միջոցառման շրջանակներում փոխհատուցում տրամադրելու համար արդեն առկա է գրության </w:t>
      </w:r>
      <w:r w:rsidRPr="001D667E">
        <w:rPr>
          <w:rFonts w:ascii="GHEA Mariam" w:eastAsia="Times New Roman" w:hAnsi="GHEA Mariam" w:cs="Times New Roman"/>
          <w:color w:val="000000"/>
          <w:spacing w:val="-6"/>
          <w:sz w:val="24"/>
          <w:szCs w:val="24"/>
          <w:lang w:val="hy-AM"/>
        </w:rPr>
        <w:t>մեջ նշված՝ շահառու ծնողների (դիմող ծնողի) ներկայացրած դիմում, որը չի մերժվել</w:t>
      </w:r>
      <w:r w:rsidRPr="001D667E">
        <w:rPr>
          <w:rFonts w:ascii="GHEA Mariam" w:eastAsia="Times New Roman" w:hAnsi="GHEA Mariam" w:cs="Times New Roman"/>
          <w:color w:val="000000"/>
          <w:sz w:val="24"/>
          <w:szCs w:val="24"/>
          <w:lang w:val="hy-AM"/>
        </w:rPr>
        <w:t>.»,</w:t>
      </w:r>
    </w:p>
    <w:p w:rsidR="001D667E" w:rsidRPr="001D667E" w:rsidRDefault="001D667E" w:rsidP="001D667E">
      <w:pPr>
        <w:pStyle w:val="ListParagraph"/>
        <w:shd w:val="clear" w:color="auto" w:fill="FFFFFF"/>
        <w:tabs>
          <w:tab w:val="left" w:pos="0"/>
          <w:tab w:val="left" w:pos="720"/>
          <w:tab w:val="left" w:pos="1080"/>
        </w:tabs>
        <w:spacing w:after="0" w:line="360" w:lineRule="auto"/>
        <w:ind w:left="0" w:firstLine="720"/>
        <w:jc w:val="both"/>
        <w:rPr>
          <w:rFonts w:ascii="GHEA Mariam" w:eastAsia="Times New Roman" w:hAnsi="GHEA Mariam" w:cs="Times New Roman"/>
          <w:color w:val="000000" w:themeColor="text1"/>
          <w:sz w:val="24"/>
          <w:szCs w:val="24"/>
          <w:lang w:val="hy-AM"/>
        </w:rPr>
      </w:pPr>
      <w:r w:rsidRPr="001D667E">
        <w:rPr>
          <w:rFonts w:ascii="GHEA Mariam" w:eastAsia="Times New Roman" w:hAnsi="GHEA Mariam" w:cs="Times New Roman"/>
          <w:color w:val="000000" w:themeColor="text1"/>
          <w:sz w:val="24"/>
          <w:szCs w:val="24"/>
          <w:lang w:val="hy-AM"/>
        </w:rPr>
        <w:t>ե. 9</w:t>
      </w:r>
      <w:r w:rsidRPr="001D667E">
        <w:rPr>
          <w:rFonts w:ascii="GHEA Mariam" w:hAnsi="GHEA Mariam"/>
          <w:color w:val="000000"/>
          <w:sz w:val="24"/>
          <w:szCs w:val="24"/>
          <w:shd w:val="clear" w:color="auto" w:fill="FFFFFF"/>
          <w:lang w:val="hy-AM"/>
        </w:rPr>
        <w:t>-րդ կետը լրացնել հետևյալ բովանդակությամբ</w:t>
      </w:r>
      <w:r w:rsidR="007A3345">
        <w:rPr>
          <w:rFonts w:ascii="GHEA Mariam" w:hAnsi="GHEA Mariam"/>
          <w:color w:val="000000"/>
          <w:sz w:val="24"/>
          <w:szCs w:val="24"/>
          <w:shd w:val="clear" w:color="auto" w:fill="FFFFFF"/>
          <w:lang w:val="hy-AM"/>
        </w:rPr>
        <w:t xml:space="preserve"> նոր՝</w:t>
      </w:r>
      <w:r w:rsidRPr="001D667E">
        <w:rPr>
          <w:rFonts w:ascii="GHEA Mariam" w:hAnsi="GHEA Mariam"/>
          <w:color w:val="000000"/>
          <w:sz w:val="24"/>
          <w:szCs w:val="24"/>
          <w:shd w:val="clear" w:color="auto" w:fill="FFFFFF"/>
          <w:lang w:val="hy-AM"/>
        </w:rPr>
        <w:t xml:space="preserve"> 10-րդ ենթակետով.</w:t>
      </w:r>
    </w:p>
    <w:p w:rsidR="001D667E" w:rsidRPr="001D667E" w:rsidRDefault="001D667E" w:rsidP="001D667E">
      <w:pPr>
        <w:pStyle w:val="ListParagraph"/>
        <w:shd w:val="clear" w:color="auto" w:fill="FFFFFF"/>
        <w:tabs>
          <w:tab w:val="left" w:pos="0"/>
          <w:tab w:val="left" w:pos="720"/>
          <w:tab w:val="left" w:pos="1080"/>
        </w:tabs>
        <w:spacing w:after="0" w:line="360" w:lineRule="auto"/>
        <w:ind w:left="0" w:firstLine="720"/>
        <w:jc w:val="both"/>
        <w:rPr>
          <w:rFonts w:ascii="GHEA Mariam" w:eastAsia="Times New Roman" w:hAnsi="GHEA Mariam" w:cs="Times New Roman"/>
          <w:color w:val="000000"/>
          <w:sz w:val="24"/>
          <w:szCs w:val="24"/>
        </w:rPr>
      </w:pPr>
      <w:r w:rsidRPr="001D667E">
        <w:rPr>
          <w:rFonts w:ascii="GHEA Mariam" w:eastAsia="Times New Roman" w:hAnsi="GHEA Mariam" w:cs="Times New Roman"/>
          <w:color w:val="000000"/>
          <w:sz w:val="24"/>
          <w:szCs w:val="24"/>
          <w:lang w:val="hy-AM"/>
        </w:rPr>
        <w:t>«10) դոնորական ձվաբջջի ձեռքբերման համար սույն միջոցառման շրջա</w:t>
      </w:r>
      <w:r>
        <w:rPr>
          <w:rFonts w:ascii="GHEA Mariam" w:eastAsia="Times New Roman" w:hAnsi="GHEA Mariam" w:cs="Times New Roman"/>
          <w:color w:val="000000"/>
          <w:sz w:val="24"/>
          <w:szCs w:val="24"/>
          <w:lang w:val="hy-AM"/>
        </w:rPr>
        <w:softHyphen/>
      </w:r>
      <w:r w:rsidRPr="001D667E">
        <w:rPr>
          <w:rFonts w:ascii="GHEA Mariam" w:eastAsia="Times New Roman" w:hAnsi="GHEA Mariam" w:cs="Times New Roman"/>
          <w:color w:val="000000"/>
          <w:sz w:val="24"/>
          <w:szCs w:val="24"/>
          <w:lang w:val="hy-AM"/>
        </w:rPr>
        <w:t>նակ</w:t>
      </w:r>
      <w:r>
        <w:rPr>
          <w:rFonts w:ascii="GHEA Mariam" w:eastAsia="Times New Roman" w:hAnsi="GHEA Mariam" w:cs="Times New Roman"/>
          <w:color w:val="000000"/>
          <w:sz w:val="24"/>
          <w:szCs w:val="24"/>
          <w:lang w:val="hy-AM"/>
        </w:rPr>
        <w:softHyphen/>
      </w:r>
      <w:r w:rsidRPr="001D667E">
        <w:rPr>
          <w:rFonts w:ascii="GHEA Mariam" w:eastAsia="Times New Roman" w:hAnsi="GHEA Mariam" w:cs="Times New Roman"/>
          <w:color w:val="000000"/>
          <w:sz w:val="24"/>
          <w:szCs w:val="24"/>
          <w:lang w:val="hy-AM"/>
        </w:rPr>
        <w:t>ներում փոխհատուցում տրամադրելու համար արդեն առկա է գրության մեջ նշված՝ շահառու ծնողների (դիմող ծնողի) առնվազն երկու չմերժված դիմում։»:</w:t>
      </w:r>
    </w:p>
    <w:p w:rsidR="001D667E" w:rsidRPr="001D667E" w:rsidRDefault="001D667E" w:rsidP="001D667E">
      <w:pPr>
        <w:pStyle w:val="NormalWeb"/>
        <w:numPr>
          <w:ilvl w:val="0"/>
          <w:numId w:val="2"/>
        </w:numPr>
        <w:shd w:val="clear" w:color="auto" w:fill="FFFFFF"/>
        <w:tabs>
          <w:tab w:val="left" w:pos="0"/>
          <w:tab w:val="left" w:pos="1080"/>
        </w:tabs>
        <w:spacing w:before="0" w:beforeAutospacing="0" w:after="0" w:afterAutospacing="0" w:line="360" w:lineRule="auto"/>
        <w:ind w:left="0" w:firstLine="720"/>
        <w:jc w:val="both"/>
        <w:rPr>
          <w:rFonts w:ascii="GHEA Mariam" w:hAnsi="GHEA Mariam"/>
          <w:color w:val="000000" w:themeColor="text1"/>
          <w:lang w:val="hy-AM"/>
        </w:rPr>
      </w:pPr>
      <w:r w:rsidRPr="001D667E">
        <w:rPr>
          <w:rFonts w:ascii="GHEA Mariam" w:hAnsi="GHEA Mariam"/>
          <w:color w:val="000000" w:themeColor="text1"/>
          <w:lang w:val="hy-AM"/>
        </w:rPr>
        <w:t>Սույն որոշումն ուժի մեջ է մտնում հրապարակմանը հաջորդող օրվանից</w:t>
      </w:r>
      <w:r w:rsidRPr="001D667E">
        <w:rPr>
          <w:rFonts w:ascii="GHEA Mariam" w:hAnsi="GHEA Mariam"/>
          <w:color w:val="000000" w:themeColor="text1"/>
        </w:rPr>
        <w:t>:</w:t>
      </w:r>
    </w:p>
    <w:p w:rsidR="001F225D" w:rsidRDefault="001F225D" w:rsidP="001D667E">
      <w:pPr>
        <w:pStyle w:val="mechtex"/>
        <w:spacing w:line="360" w:lineRule="auto"/>
        <w:ind w:firstLine="720"/>
        <w:jc w:val="both"/>
        <w:rPr>
          <w:rFonts w:ascii="GHEA Mariam" w:hAnsi="GHEA Mariam" w:cs="Arial"/>
          <w:sz w:val="24"/>
          <w:szCs w:val="24"/>
          <w:lang w:val="hy-AM"/>
        </w:rPr>
      </w:pPr>
    </w:p>
    <w:p w:rsidR="001D667E" w:rsidRDefault="001D667E" w:rsidP="001D667E">
      <w:pPr>
        <w:pStyle w:val="mechtex"/>
        <w:spacing w:line="360" w:lineRule="auto"/>
        <w:ind w:firstLine="720"/>
        <w:jc w:val="both"/>
        <w:rPr>
          <w:rFonts w:ascii="GHEA Mariam" w:hAnsi="GHEA Mariam" w:cs="Arial"/>
          <w:sz w:val="24"/>
          <w:szCs w:val="24"/>
          <w:lang w:val="hy-AM"/>
        </w:rPr>
      </w:pPr>
    </w:p>
    <w:p w:rsidR="001D667E" w:rsidRPr="00973069" w:rsidRDefault="001D667E" w:rsidP="001D667E">
      <w:pPr>
        <w:pStyle w:val="mechtex"/>
        <w:ind w:firstLine="720"/>
        <w:jc w:val="left"/>
        <w:rPr>
          <w:rFonts w:ascii="GHEA Mariam" w:hAnsi="GHEA Mariam" w:cs="Arial Armenian"/>
          <w:sz w:val="24"/>
          <w:szCs w:val="24"/>
          <w:lang w:val="hy-AM"/>
        </w:rPr>
      </w:pPr>
      <w:r w:rsidRPr="00973069">
        <w:rPr>
          <w:rFonts w:ascii="GHEA Mariam" w:hAnsi="GHEA Mariam" w:cs="Sylfaen"/>
          <w:sz w:val="24"/>
          <w:szCs w:val="24"/>
          <w:lang w:val="hy-AM"/>
        </w:rPr>
        <w:t>ՀԱՅԱՍՏԱՆԻ</w:t>
      </w:r>
      <w:r w:rsidRPr="00973069">
        <w:rPr>
          <w:rFonts w:ascii="GHEA Mariam" w:hAnsi="GHEA Mariam" w:cs="Arial Armenian"/>
          <w:sz w:val="24"/>
          <w:szCs w:val="24"/>
          <w:lang w:val="hy-AM"/>
        </w:rPr>
        <w:t xml:space="preserve">  </w:t>
      </w:r>
      <w:r w:rsidRPr="00973069">
        <w:rPr>
          <w:rFonts w:ascii="GHEA Mariam" w:hAnsi="GHEA Mariam" w:cs="Sylfaen"/>
          <w:sz w:val="24"/>
          <w:szCs w:val="24"/>
          <w:lang w:val="hy-AM"/>
        </w:rPr>
        <w:t>ՀԱՆՐԱՊԵՏՈՒԹՅԱՆ</w:t>
      </w:r>
    </w:p>
    <w:p w:rsidR="001D667E" w:rsidRPr="00973069" w:rsidRDefault="001D667E" w:rsidP="001D667E">
      <w:pPr>
        <w:pStyle w:val="norm"/>
        <w:spacing w:line="240" w:lineRule="auto"/>
        <w:rPr>
          <w:rFonts w:ascii="GHEA Mariam" w:hAnsi="GHEA Mariam" w:cs="Sylfaen"/>
          <w:sz w:val="24"/>
          <w:szCs w:val="24"/>
          <w:lang w:val="hy-AM"/>
        </w:rPr>
      </w:pPr>
      <w:r w:rsidRPr="00973069">
        <w:rPr>
          <w:rFonts w:ascii="GHEA Mariam" w:hAnsi="GHEA Mariam"/>
          <w:sz w:val="24"/>
          <w:szCs w:val="24"/>
          <w:lang w:val="hy-AM"/>
        </w:rPr>
        <w:t xml:space="preserve">                </w:t>
      </w:r>
      <w:r w:rsidRPr="00973069">
        <w:rPr>
          <w:rFonts w:ascii="GHEA Mariam" w:hAnsi="GHEA Mariam" w:cs="Sylfaen"/>
          <w:sz w:val="24"/>
          <w:szCs w:val="24"/>
          <w:lang w:val="hy-AM"/>
        </w:rPr>
        <w:t>ՎԱՐՉԱՊԵՏ</w:t>
      </w:r>
      <w:r w:rsidRPr="00973069">
        <w:rPr>
          <w:rFonts w:ascii="GHEA Mariam" w:hAnsi="GHEA Mariam" w:cs="Arial Armenian"/>
          <w:sz w:val="24"/>
          <w:szCs w:val="24"/>
          <w:lang w:val="hy-AM"/>
        </w:rPr>
        <w:tab/>
      </w:r>
      <w:r w:rsidRPr="00973069">
        <w:rPr>
          <w:rFonts w:ascii="GHEA Mariam" w:hAnsi="GHEA Mariam" w:cs="Arial Armenian"/>
          <w:sz w:val="24"/>
          <w:szCs w:val="24"/>
          <w:lang w:val="hy-AM"/>
        </w:rPr>
        <w:tab/>
      </w:r>
      <w:r w:rsidRPr="00973069">
        <w:rPr>
          <w:rFonts w:ascii="GHEA Mariam" w:hAnsi="GHEA Mariam" w:cs="Arial Armenian"/>
          <w:sz w:val="24"/>
          <w:szCs w:val="24"/>
          <w:lang w:val="hy-AM"/>
        </w:rPr>
        <w:tab/>
      </w:r>
      <w:r w:rsidRPr="00973069">
        <w:rPr>
          <w:rFonts w:ascii="GHEA Mariam" w:hAnsi="GHEA Mariam" w:cs="Arial Armenian"/>
          <w:sz w:val="24"/>
          <w:szCs w:val="24"/>
          <w:lang w:val="hy-AM"/>
        </w:rPr>
        <w:tab/>
      </w:r>
      <w:r w:rsidRPr="00973069">
        <w:rPr>
          <w:rFonts w:ascii="GHEA Mariam" w:hAnsi="GHEA Mariam" w:cs="Arial Armenian"/>
          <w:sz w:val="24"/>
          <w:szCs w:val="24"/>
          <w:lang w:val="hy-AM"/>
        </w:rPr>
        <w:tab/>
        <w:t xml:space="preserve">         Ն</w:t>
      </w:r>
      <w:r w:rsidRPr="00973069">
        <w:rPr>
          <w:rFonts w:ascii="GHEA Mariam" w:hAnsi="GHEA Mariam" w:cs="Sylfaen"/>
          <w:sz w:val="24"/>
          <w:szCs w:val="24"/>
          <w:lang w:val="hy-AM"/>
        </w:rPr>
        <w:t>.</w:t>
      </w:r>
      <w:r w:rsidRPr="00973069">
        <w:rPr>
          <w:rFonts w:ascii="GHEA Mariam" w:hAnsi="GHEA Mariam" w:cs="Arial Armenian"/>
          <w:sz w:val="24"/>
          <w:szCs w:val="24"/>
          <w:lang w:val="hy-AM"/>
        </w:rPr>
        <w:t xml:space="preserve"> ՓԱՇԻՆ</w:t>
      </w:r>
      <w:r w:rsidRPr="00973069">
        <w:rPr>
          <w:rFonts w:ascii="GHEA Mariam" w:hAnsi="GHEA Mariam" w:cs="Sylfaen"/>
          <w:sz w:val="24"/>
          <w:szCs w:val="24"/>
          <w:lang w:val="hy-AM"/>
        </w:rPr>
        <w:t>ՅԱՆ</w:t>
      </w:r>
    </w:p>
    <w:p w:rsidR="001D667E" w:rsidRPr="00973069" w:rsidRDefault="001D667E" w:rsidP="001D667E">
      <w:pPr>
        <w:pStyle w:val="norm"/>
        <w:spacing w:line="240" w:lineRule="auto"/>
        <w:ind w:firstLine="0"/>
        <w:rPr>
          <w:rFonts w:ascii="GHEA Mariam" w:hAnsi="GHEA Mariam" w:cs="Arial"/>
          <w:sz w:val="24"/>
          <w:szCs w:val="24"/>
          <w:lang w:val="hy-AM"/>
        </w:rPr>
      </w:pPr>
    </w:p>
    <w:p w:rsidR="001D667E" w:rsidRPr="00556619" w:rsidRDefault="001D667E" w:rsidP="001D667E">
      <w:pPr>
        <w:pStyle w:val="mechtex"/>
        <w:jc w:val="left"/>
        <w:rPr>
          <w:rFonts w:ascii="GHEA Mariam" w:hAnsi="GHEA Mariam"/>
          <w:sz w:val="24"/>
          <w:szCs w:val="24"/>
          <w:lang w:val="hy-AM"/>
        </w:rPr>
      </w:pPr>
      <w:r w:rsidRPr="00973069">
        <w:rPr>
          <w:rFonts w:ascii="GHEA Mariam" w:hAnsi="GHEA Mariam" w:cs="Arial"/>
          <w:sz w:val="24"/>
          <w:szCs w:val="24"/>
          <w:lang w:val="hy-AM"/>
        </w:rPr>
        <w:t>Երևան</w:t>
      </w:r>
    </w:p>
    <w:p w:rsidR="001D667E" w:rsidRPr="001D667E" w:rsidRDefault="001D667E" w:rsidP="001D667E">
      <w:pPr>
        <w:pStyle w:val="mechtex"/>
        <w:spacing w:line="360" w:lineRule="auto"/>
        <w:ind w:firstLine="720"/>
        <w:jc w:val="both"/>
        <w:rPr>
          <w:rFonts w:ascii="GHEA Mariam" w:hAnsi="GHEA Mariam" w:cs="Arial"/>
          <w:sz w:val="24"/>
          <w:szCs w:val="24"/>
          <w:lang w:val="hy-AM"/>
        </w:rPr>
      </w:pPr>
    </w:p>
    <w:sectPr w:rsidR="001D667E" w:rsidRPr="001D667E"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1F5C" w:rsidRDefault="00351F5C">
      <w:r>
        <w:separator/>
      </w:r>
    </w:p>
  </w:endnote>
  <w:endnote w:type="continuationSeparator" w:id="0">
    <w:p w:rsidR="00351F5C" w:rsidRDefault="00351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E91E8F">
    <w:pPr>
      <w:pStyle w:val="Footer"/>
    </w:pPr>
    <w:fldSimple w:instr=" FILENAME   \* MERGEFORMAT ">
      <w:r w:rsidR="0005405F">
        <w:rPr>
          <w:noProof/>
        </w:rPr>
        <w:t>voroshumTK101</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1F5C" w:rsidRDefault="00351F5C">
      <w:r>
        <w:separator/>
      </w:r>
    </w:p>
  </w:footnote>
  <w:footnote w:type="continuationSeparator" w:id="0">
    <w:p w:rsidR="00351F5C" w:rsidRDefault="00351F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49E2">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FF1BE8"/>
    <w:multiLevelType w:val="hybridMultilevel"/>
    <w:tmpl w:val="B68457D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CD787F"/>
    <w:multiLevelType w:val="hybridMultilevel"/>
    <w:tmpl w:val="016249EA"/>
    <w:lvl w:ilvl="0" w:tplc="0A3615DC">
      <w:start w:val="1"/>
      <w:numFmt w:val="decimal"/>
      <w:lvlText w:val="%1."/>
      <w:lvlJc w:val="left"/>
      <w:pPr>
        <w:ind w:left="1440" w:hanging="360"/>
      </w:pPr>
      <w:rPr>
        <w:rFonts w:ascii="GHEA Mariam" w:hAnsi="GHEA Mariam"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67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05F"/>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67E"/>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1F5C"/>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345"/>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9B8"/>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5D2"/>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9E2"/>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E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C5FADC"/>
  <w15:chartTrackingRefBased/>
  <w15:docId w15:val="{1105622E-B7F6-4993-8E8A-91268F59F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1D667E"/>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1D667E"/>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1D667E"/>
    <w:rPr>
      <w:b/>
      <w:bC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1D667E"/>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D667E"/>
    <w:rPr>
      <w:rFonts w:asciiTheme="minorHAnsi" w:eastAsiaTheme="minorEastAsia" w:hAnsiTheme="minorHAnsi" w:cstheme="minorBidi"/>
      <w:sz w:val="22"/>
      <w:szCs w:val="22"/>
    </w:rPr>
  </w:style>
  <w:style w:type="character" w:customStyle="1" w:styleId="mechtexChar">
    <w:name w:val="mechtex Char"/>
    <w:link w:val="mechtex"/>
    <w:uiPriority w:val="99"/>
    <w:rsid w:val="001D667E"/>
    <w:rPr>
      <w:rFonts w:ascii="Arial Armenian" w:hAnsi="Arial Armenian"/>
      <w:sz w:val="22"/>
      <w:lang w:eastAsia="ru-RU"/>
    </w:rPr>
  </w:style>
  <w:style w:type="character" w:customStyle="1" w:styleId="normChar">
    <w:name w:val="norm Char"/>
    <w:link w:val="norm"/>
    <w:rsid w:val="001D667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472</Words>
  <Characters>2692</Characters>
  <Application>Microsoft Office Word</Application>
  <DocSecurity>0</DocSecurity>
  <Lines>22</Lines>
  <Paragraphs>6</Paragraphs>
  <ScaleCrop>false</ScaleCrop>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5</cp:revision>
  <dcterms:created xsi:type="dcterms:W3CDTF">2023-07-25T11:52:00Z</dcterms:created>
  <dcterms:modified xsi:type="dcterms:W3CDTF">2023-07-25T12:08:00Z</dcterms:modified>
</cp:coreProperties>
</file>