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706" w:rsidRDefault="00837706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706" w:rsidRDefault="00837706" w:rsidP="00080F59">
      <w:pPr>
        <w:jc w:val="center"/>
      </w:pPr>
    </w:p>
    <w:p w:rsidR="00837706" w:rsidRPr="003170EE" w:rsidRDefault="00837706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37706" w:rsidRPr="00790EAE" w:rsidRDefault="00837706" w:rsidP="00080F59">
      <w:pPr>
        <w:pStyle w:val="mechtex"/>
        <w:rPr>
          <w:rFonts w:ascii="GHEA Mariam" w:hAnsi="GHEA Mariam"/>
          <w:b/>
        </w:rPr>
      </w:pPr>
    </w:p>
    <w:p w:rsidR="00837706" w:rsidRDefault="00837706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84313" w:rsidRPr="000A34AF" w:rsidRDefault="00E84313">
      <w:pPr>
        <w:jc w:val="center"/>
        <w:rPr>
          <w:rFonts w:ascii="GHEA Mariam" w:hAnsi="GHEA Mariam"/>
          <w:sz w:val="24"/>
          <w:szCs w:val="24"/>
        </w:rPr>
      </w:pPr>
    </w:p>
    <w:p w:rsidR="00E84313" w:rsidRPr="000A34AF" w:rsidRDefault="00E84313">
      <w:pPr>
        <w:jc w:val="center"/>
        <w:rPr>
          <w:rFonts w:ascii="GHEA Mariam" w:hAnsi="GHEA Mariam"/>
          <w:sz w:val="24"/>
          <w:szCs w:val="24"/>
        </w:rPr>
      </w:pPr>
    </w:p>
    <w:p w:rsidR="00E84313" w:rsidRDefault="00E8431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E84313" w:rsidRDefault="00E84313">
      <w:pPr>
        <w:jc w:val="center"/>
        <w:rPr>
          <w:rFonts w:ascii="GHEA Mariam" w:hAnsi="GHEA Mariam"/>
          <w:sz w:val="24"/>
          <w:szCs w:val="24"/>
        </w:rPr>
      </w:pPr>
    </w:p>
    <w:p w:rsidR="00E84313" w:rsidRDefault="00E84313">
      <w:pPr>
        <w:jc w:val="center"/>
        <w:rPr>
          <w:rFonts w:ascii="GHEA Mariam" w:hAnsi="GHEA Mariam"/>
          <w:sz w:val="24"/>
          <w:szCs w:val="24"/>
        </w:rPr>
      </w:pPr>
    </w:p>
    <w:p w:rsidR="00E84313" w:rsidRDefault="00E84313" w:rsidP="00E84313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F82B6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ՈԼՈՐՏՈՒՄ ԻՐԱԿԱՆԱՑՎՈՂ ՆԵՐԴՐՈՒՄԱՅԻՆ </w:t>
      </w:r>
    </w:p>
    <w:p w:rsidR="00E84313" w:rsidRDefault="00E84313" w:rsidP="00E8431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82B6E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</w:t>
      </w:r>
      <w:r w:rsidRPr="00F82B6E">
        <w:rPr>
          <w:rFonts w:ascii="GHEA Mariam" w:hAnsi="GHEA Mariam"/>
          <w:bCs/>
          <w:caps/>
          <w:sz w:val="24"/>
          <w:szCs w:val="24"/>
          <w:lang w:val="hy-AM"/>
        </w:rPr>
        <w:t xml:space="preserve"> ՆԵՐՄՈՒԾՎՈՂ ՏԵԽՆՈԼՈԳԻԱԿԱՆ ՍԱՐՔԱՎՈՐՈՒՄՆԵՐԻ, ԴՐԱՆՑ ԲԱՂԿԱՑՈՒՑԻՉ ՈՒ ՀԱՄԱԼՐՈՂ</w:t>
      </w:r>
    </w:p>
    <w:p w:rsidR="00E84313" w:rsidRDefault="00E84313" w:rsidP="00E8431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431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ՄԱՍԵՐԻ, ՀՈՒՄՔԻ ԵՎ (ԿԱՄ) ՆՅՈՒԹԵՐԻ ՆԿԱՏՄԱՄԲ ՍԱԿԱԳՆԱՅԻՆ, </w:t>
      </w:r>
      <w:r w:rsidRPr="00F82B6E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E8431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«ԿԱՄԱՐ 006» սահմանափակ պատասխանատվությամբ ԸՆԿԵՐՈՒԹՅԱՆ ԿՈՂՄԻՑ ներկայացված </w:t>
      </w:r>
      <w:r w:rsidRPr="00F82B6E">
        <w:rPr>
          <w:rFonts w:ascii="GHEA Mariam" w:hAnsi="GHEA Mariam"/>
          <w:bCs/>
          <w:caps/>
          <w:sz w:val="24"/>
          <w:szCs w:val="24"/>
          <w:lang w:val="hy-AM"/>
        </w:rPr>
        <w:t xml:space="preserve">հայտը բավարարելու ԵՎ «ԿԱՄԱՐ 006» ՍԱՀմանափակ պատասխանատվությամբ ԸՆԿԵՐՈՒԹՅԱՆ, «ԱԿԲԱ ԼԻԶԻՆԳ» ՎԿ </w:t>
      </w:r>
    </w:p>
    <w:p w:rsidR="00E84313" w:rsidRDefault="00E84313" w:rsidP="00E8431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431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փակ բաժնետիրական ընկերության նկատմամբ ԱՐՏՈՆՈՒԹՅՈՒՆԸ </w:t>
      </w:r>
      <w:r w:rsidRPr="00F82B6E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  <w:bookmarkStart w:id="0" w:name="_GoBack"/>
      <w:bookmarkEnd w:id="0"/>
    </w:p>
    <w:p w:rsidR="00E84313" w:rsidRPr="00F82B6E" w:rsidRDefault="00E84313" w:rsidP="00E8431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4313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84313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</w:t>
      </w:r>
    </w:p>
    <w:p w:rsidR="00E84313" w:rsidRDefault="00E84313" w:rsidP="00E8431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84313" w:rsidRPr="00F82B6E" w:rsidRDefault="00E84313" w:rsidP="00E84313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84313" w:rsidRPr="00E84313" w:rsidRDefault="00E84313" w:rsidP="00E84313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8431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8431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E84313">
        <w:rPr>
          <w:rFonts w:ascii="GHEA Mariam" w:hAnsi="GHEA Mariam"/>
          <w:sz w:val="24"/>
          <w:szCs w:val="24"/>
          <w:lang w:val="hy-AM"/>
        </w:rPr>
        <w:t xml:space="preserve"> 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F81998" w:rsidRPr="00F81998">
        <w:rPr>
          <w:rFonts w:ascii="GHEA Mariam" w:hAnsi="GHEA Mariam"/>
          <w:sz w:val="24"/>
          <w:szCs w:val="24"/>
          <w:lang w:val="hy-AM"/>
        </w:rPr>
        <w:t>(</w:t>
      </w:r>
      <w:r w:rsidR="00F81998">
        <w:rPr>
          <w:rFonts w:ascii="GHEA Mariam" w:hAnsi="GHEA Mariam"/>
          <w:sz w:val="24"/>
          <w:szCs w:val="24"/>
          <w:lang w:val="hy-AM"/>
        </w:rPr>
        <w:t>այսուհետ՝ որոշում</w:t>
      </w:r>
      <w:r w:rsidR="00F81998" w:rsidRPr="00F81998">
        <w:rPr>
          <w:rFonts w:ascii="GHEA Mariam" w:hAnsi="GHEA Mariam"/>
          <w:sz w:val="24"/>
          <w:szCs w:val="24"/>
          <w:lang w:val="hy-AM"/>
        </w:rPr>
        <w:t xml:space="preserve">) </w:t>
      </w:r>
      <w:r w:rsidRPr="00E84313">
        <w:rPr>
          <w:rFonts w:ascii="GHEA Mariam" w:hAnsi="GHEA Mariam"/>
          <w:sz w:val="24"/>
          <w:szCs w:val="24"/>
          <w:lang w:val="hy-AM"/>
        </w:rPr>
        <w:t>պահանջ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>ներով`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F8199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E84313">
        <w:rPr>
          <w:rFonts w:ascii="GHEA Mariam" w:hAnsi="GHEA Mariam" w:cs="Sylfaen"/>
          <w:sz w:val="24"/>
          <w:szCs w:val="24"/>
          <w:lang w:val="hy-AM"/>
        </w:rPr>
        <w:t>ո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ր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ո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շ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ու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84313">
        <w:rPr>
          <w:rFonts w:ascii="GHEA Mariam" w:hAnsi="GHEA Mariam" w:cs="Sylfaen"/>
          <w:sz w:val="24"/>
          <w:szCs w:val="24"/>
          <w:lang w:val="hy-AM"/>
        </w:rPr>
        <w:t>մ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84313">
        <w:rPr>
          <w:rFonts w:ascii="GHEA Mariam" w:hAnsi="GHEA Mariam" w:cs="Sylfaen"/>
          <w:sz w:val="24"/>
          <w:szCs w:val="24"/>
          <w:lang w:val="hy-AM"/>
        </w:rPr>
        <w:t>է</w:t>
      </w:r>
      <w:r w:rsidRPr="00E8431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84313" w:rsidRPr="00E84313" w:rsidRDefault="00E84313" w:rsidP="00E84313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84313">
        <w:rPr>
          <w:rFonts w:ascii="GHEA Mariam" w:hAnsi="GHEA Mariam"/>
          <w:sz w:val="24"/>
          <w:szCs w:val="24"/>
          <w:lang w:val="hy-AM"/>
        </w:rPr>
        <w:t>Բավարարել «ԿԱՄԱՐ 006»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E84313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 համաձայն հավելվածի ներմուծվող տեխնոլո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E84313" w:rsidRPr="00E84313" w:rsidRDefault="00E84313" w:rsidP="00E84313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84313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ձեռքբերվող ապրանքների (ցանկի 1-ին կետի) ներմուծման ժամանակ մաքսա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 xml:space="preserve">տուրքից ազատման արտոնություն տրամադրվում է լիզինգի թիվ </w:t>
      </w:r>
      <w:r w:rsidRPr="00E84313">
        <w:rPr>
          <w:rFonts w:ascii="GHEA Mariam" w:hAnsi="GHEA Mariam" w:cs="Cambria"/>
          <w:color w:val="000000"/>
          <w:sz w:val="24"/>
          <w:szCs w:val="24"/>
          <w:lang w:val="hy-AM"/>
        </w:rPr>
        <w:t xml:space="preserve">2305 648 </w:t>
      </w:r>
      <w:r w:rsidRPr="00E84313">
        <w:rPr>
          <w:rFonts w:ascii="GHEA Mariam" w:hAnsi="GHEA Mariam"/>
          <w:sz w:val="24"/>
          <w:szCs w:val="24"/>
          <w:lang w:val="hy-AM"/>
        </w:rPr>
        <w:t xml:space="preserve">պայմանագրով սահմանված «ԱԿԲԱ ԼԻԶԻՆԳ» ՎԿ փակ բաժնետիրական ընկերությանը (այսուհետ՝ </w:t>
      </w:r>
      <w:r w:rsidR="00F81998" w:rsidRPr="00E84313">
        <w:rPr>
          <w:rFonts w:ascii="GHEA Mariam" w:hAnsi="GHEA Mariam"/>
          <w:sz w:val="24"/>
          <w:szCs w:val="24"/>
          <w:lang w:val="hy-AM"/>
        </w:rPr>
        <w:t>լ</w:t>
      </w:r>
      <w:r w:rsidRPr="00E84313">
        <w:rPr>
          <w:rFonts w:ascii="GHEA Mariam" w:hAnsi="GHEA Mariam"/>
          <w:sz w:val="24"/>
          <w:szCs w:val="24"/>
          <w:lang w:val="hy-AM"/>
        </w:rPr>
        <w:t xml:space="preserve">իզինգատու կազմակերպություն)՝ պայմանով, </w:t>
      </w:r>
      <w:r w:rsidR="00F81998">
        <w:rPr>
          <w:rFonts w:ascii="GHEA Mariam" w:hAnsi="GHEA Mariam"/>
          <w:sz w:val="24"/>
          <w:szCs w:val="24"/>
          <w:lang w:val="hy-AM"/>
        </w:rPr>
        <w:t>որ ապրանքները ներմուծելուց հետո</w:t>
      </w:r>
      <w:r w:rsidRPr="00E84313">
        <w:rPr>
          <w:rFonts w:ascii="GHEA Mariam" w:hAnsi="GHEA Mariam"/>
          <w:sz w:val="24"/>
          <w:szCs w:val="24"/>
          <w:lang w:val="hy-AM"/>
        </w:rPr>
        <w:t xml:space="preserve"> դրանք հանձնվելու են «ԿԱՄԱՐ 006» սահմանափակ պատասխանատվությամբ ընկերությանը ներդրումային ծրագրի իրականացման համար։</w:t>
      </w:r>
    </w:p>
    <w:p w:rsidR="00E84313" w:rsidRPr="00E84313" w:rsidRDefault="00E84313" w:rsidP="00E84313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84313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F81998">
        <w:rPr>
          <w:rFonts w:ascii="GHEA Mariam" w:hAnsi="GHEA Mariam"/>
          <w:sz w:val="24"/>
          <w:szCs w:val="24"/>
          <w:lang w:val="hy-AM"/>
        </w:rPr>
        <w:softHyphen/>
      </w:r>
      <w:r w:rsidRPr="00E84313">
        <w:rPr>
          <w:rFonts w:ascii="GHEA Mariam" w:hAnsi="GHEA Mariam"/>
          <w:sz w:val="24"/>
          <w:szCs w:val="24"/>
          <w:lang w:val="hy-AM"/>
        </w:rPr>
        <w:t xml:space="preserve">նագիրը լուծվելու դեպքում </w:t>
      </w:r>
      <w:r w:rsidR="00F81998" w:rsidRPr="00E84313">
        <w:rPr>
          <w:rFonts w:ascii="GHEA Mariam" w:hAnsi="GHEA Mariam"/>
          <w:sz w:val="24"/>
          <w:szCs w:val="24"/>
          <w:lang w:val="hy-AM"/>
        </w:rPr>
        <w:t>լ</w:t>
      </w:r>
      <w:r w:rsidRPr="00E84313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ապրանքները կարող է օտարել այլ անձանց՝ արտոնությամբ տրամադրված մաքսատուրքերը վճարելուց հետո</w:t>
      </w:r>
      <w:r w:rsidR="00F81998">
        <w:rPr>
          <w:rFonts w:ascii="GHEA Mariam" w:hAnsi="GHEA Mariam"/>
          <w:sz w:val="24"/>
          <w:szCs w:val="24"/>
          <w:lang w:val="hy-AM"/>
        </w:rPr>
        <w:t>:</w:t>
      </w:r>
    </w:p>
    <w:p w:rsidR="00E84313" w:rsidRPr="00E84313" w:rsidRDefault="00E84313" w:rsidP="00E84313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E84313">
        <w:rPr>
          <w:rFonts w:ascii="GHEA Mariam" w:hAnsi="GHEA Mariam"/>
          <w:lang w:val="hy-AM"/>
        </w:rPr>
        <w:t xml:space="preserve">Սահմանել, որ՝ </w:t>
      </w:r>
    </w:p>
    <w:p w:rsidR="00E84313" w:rsidRPr="00E84313" w:rsidRDefault="00E84313" w:rsidP="00E84313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E84313">
        <w:rPr>
          <w:rFonts w:ascii="GHEA Mariam" w:hAnsi="GHEA Mariam"/>
          <w:lang w:val="hy-AM"/>
        </w:rPr>
        <w:t>երդրումային ծրագրի շրջանակներում ներմուծված ապրանքները, այդ թվում</w:t>
      </w:r>
      <w:r w:rsidR="00F81998">
        <w:rPr>
          <w:rFonts w:ascii="GHEA Mariam" w:hAnsi="GHEA Mariam"/>
          <w:lang w:val="hy-AM"/>
        </w:rPr>
        <w:t>՝</w:t>
      </w:r>
      <w:r w:rsidRPr="00E84313">
        <w:rPr>
          <w:rFonts w:ascii="GHEA Mariam" w:hAnsi="GHEA Mariam"/>
          <w:lang w:val="hy-AM"/>
        </w:rPr>
        <w:t xml:space="preserve">  </w:t>
      </w:r>
      <w:r w:rsidR="00F81998">
        <w:rPr>
          <w:rFonts w:ascii="GHEA Mariam" w:hAnsi="GHEA Mariam"/>
          <w:lang w:val="hy-AM"/>
        </w:rPr>
        <w:t>լ</w:t>
      </w:r>
      <w:r w:rsidRPr="00E84313">
        <w:rPr>
          <w:rFonts w:ascii="GHEA Mariam" w:hAnsi="GHEA Mariam"/>
          <w:lang w:val="hy-AM"/>
        </w:rPr>
        <w:t xml:space="preserve">իզինգատու կազմակերպության կողմից «ԿԱՄԱՐ 006» սահմանափակ պատասխանատվությամբ ընկերությանը հանձնած ապրանքների նկատմամբ կիրառվում </w:t>
      </w:r>
      <w:r w:rsidR="000233D8">
        <w:rPr>
          <w:rFonts w:ascii="GHEA Mariam" w:hAnsi="GHEA Mariam"/>
          <w:lang w:val="hy-AM"/>
        </w:rPr>
        <w:t>են</w:t>
      </w:r>
      <w:r w:rsidRPr="00E84313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E84313">
        <w:rPr>
          <w:rFonts w:ascii="GHEA Mariam" w:hAnsi="GHEA Mariam"/>
          <w:bCs/>
          <w:lang w:val="hy-AM"/>
        </w:rPr>
        <w:t xml:space="preserve"> </w:t>
      </w:r>
      <w:r w:rsidRPr="00E84313">
        <w:rPr>
          <w:rFonts w:ascii="GHEA Mariam" w:hAnsi="GHEA Mariam"/>
          <w:lang w:val="hy-AM"/>
        </w:rPr>
        <w:t xml:space="preserve">և </w:t>
      </w:r>
      <w:r w:rsidR="004F716A">
        <w:rPr>
          <w:rFonts w:ascii="GHEA Mariam" w:hAnsi="GHEA Mariam"/>
          <w:lang w:val="hy-AM"/>
        </w:rPr>
        <w:t>ո</w:t>
      </w:r>
      <w:r w:rsidRPr="00E84313">
        <w:rPr>
          <w:rFonts w:ascii="GHEA Mariam" w:hAnsi="GHEA Mariam"/>
          <w:lang w:val="hy-AM"/>
        </w:rPr>
        <w:t>րոշմամբ սահմանված սահմանափակումները</w:t>
      </w:r>
      <w:r w:rsidRPr="00E84313">
        <w:rPr>
          <w:rFonts w:ascii="MS Gothic" w:eastAsia="MS Gothic" w:hAnsi="MS Gothic" w:cs="MS Gothic" w:hint="eastAsia"/>
          <w:lang w:val="hy-AM"/>
        </w:rPr>
        <w:t>․</w:t>
      </w:r>
    </w:p>
    <w:p w:rsidR="00E84313" w:rsidRPr="00E84313" w:rsidRDefault="00E84313" w:rsidP="00E84313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E8431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E84313">
        <w:rPr>
          <w:rFonts w:ascii="MS Gothic" w:eastAsia="MS Gothic" w:hAnsi="MS Gothic" w:cs="MS Gothic" w:hint="eastAsia"/>
          <w:lang w:val="hy-AM"/>
        </w:rPr>
        <w:t>․</w:t>
      </w:r>
    </w:p>
    <w:p w:rsidR="00E84313" w:rsidRPr="00E84313" w:rsidRDefault="00E84313" w:rsidP="00E84313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E84313">
        <w:rPr>
          <w:rFonts w:ascii="GHEA Mariam" w:hAnsi="GHEA Mariam"/>
          <w:lang w:val="hy-AM"/>
        </w:rPr>
        <w:t>երդրումային ծրագրի շրջանակներում տեխնոլոգիական սարքավո</w:t>
      </w:r>
      <w:r w:rsidR="004F716A">
        <w:rPr>
          <w:rFonts w:ascii="GHEA Mariam" w:hAnsi="GHEA Mariam"/>
          <w:lang w:val="hy-AM"/>
        </w:rPr>
        <w:softHyphen/>
      </w:r>
      <w:r w:rsidRPr="00E84313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</w:t>
      </w:r>
      <w:r w:rsidRPr="00E84313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1" w:name="_Hlk107399191"/>
      <w:r w:rsidRPr="00E84313">
        <w:rPr>
          <w:rFonts w:ascii="GHEA Mariam" w:hAnsi="GHEA Mariam"/>
          <w:lang w:val="hy-AM"/>
        </w:rPr>
        <w:t xml:space="preserve">է 2023 թվականի </w:t>
      </w:r>
      <w:r w:rsidRPr="00E84313">
        <w:rPr>
          <w:rFonts w:ascii="GHEA Mariam" w:hAnsi="GHEA Mariam" w:cs="GHEA Grapalat"/>
          <w:lang w:val="hy-AM"/>
        </w:rPr>
        <w:t xml:space="preserve">հունիսի </w:t>
      </w:r>
      <w:r w:rsidRPr="00E84313">
        <w:rPr>
          <w:rFonts w:ascii="GHEA Mariam" w:hAnsi="GHEA Mariam"/>
          <w:lang w:val="hy-AM"/>
        </w:rPr>
        <w:t>7-ից մինչև 2025 թվականի հունիսի 6-ը ներառյա</w:t>
      </w:r>
      <w:bookmarkEnd w:id="1"/>
      <w:r w:rsidRPr="00E84313">
        <w:rPr>
          <w:rFonts w:ascii="GHEA Mariam" w:hAnsi="GHEA Mariam"/>
          <w:lang w:val="hy-AM"/>
        </w:rPr>
        <w:t>լ</w:t>
      </w:r>
      <w:r w:rsidRPr="00E84313">
        <w:rPr>
          <w:rFonts w:ascii="MS Gothic" w:eastAsia="MS Gothic" w:hAnsi="MS Gothic" w:cs="MS Gothic" w:hint="eastAsia"/>
          <w:lang w:val="hy-AM"/>
        </w:rPr>
        <w:t>․</w:t>
      </w:r>
    </w:p>
    <w:p w:rsidR="00E84313" w:rsidRDefault="00E84313" w:rsidP="00E84313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E8431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E84313" w:rsidRDefault="00E84313" w:rsidP="00E84313">
      <w:pPr>
        <w:spacing w:line="360" w:lineRule="auto"/>
        <w:jc w:val="both"/>
        <w:rPr>
          <w:rFonts w:ascii="GHEA Mariam" w:hAnsi="GHEA Mariam"/>
          <w:lang w:val="hy-AM"/>
        </w:rPr>
      </w:pPr>
    </w:p>
    <w:p w:rsidR="00BF7B79" w:rsidRDefault="00BF7B79" w:rsidP="00E84313">
      <w:pPr>
        <w:spacing w:line="360" w:lineRule="auto"/>
        <w:jc w:val="both"/>
        <w:rPr>
          <w:rFonts w:ascii="GHEA Mariam" w:hAnsi="GHEA Mariam"/>
          <w:lang w:val="hy-AM"/>
        </w:rPr>
      </w:pPr>
    </w:p>
    <w:p w:rsidR="00E84313" w:rsidRPr="00702FA5" w:rsidRDefault="00E843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F716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84313" w:rsidRPr="00702FA5" w:rsidRDefault="00E8431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</w:t>
      </w:r>
      <w:r w:rsidR="004F716A">
        <w:rPr>
          <w:rFonts w:ascii="GHEA Mariam" w:hAnsi="GHEA Mariam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z w:val="24"/>
          <w:szCs w:val="24"/>
          <w:lang w:val="af-ZA"/>
        </w:rPr>
        <w:t xml:space="preserve">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F716A">
        <w:rPr>
          <w:rFonts w:ascii="GHEA Mariam" w:hAnsi="GHEA Mariam" w:cs="Arial Armenian"/>
          <w:sz w:val="24"/>
          <w:szCs w:val="24"/>
          <w:lang w:val="af-ZA"/>
        </w:rPr>
        <w:tab/>
      </w:r>
      <w:r w:rsidR="004F716A">
        <w:rPr>
          <w:rFonts w:ascii="GHEA Mariam" w:hAnsi="GHEA Mariam" w:cs="Arial Armenian"/>
          <w:sz w:val="24"/>
          <w:szCs w:val="24"/>
          <w:lang w:val="af-ZA"/>
        </w:rPr>
        <w:tab/>
      </w:r>
      <w:r w:rsidR="004F716A">
        <w:rPr>
          <w:rFonts w:ascii="GHEA Mariam" w:hAnsi="GHEA Mariam" w:cs="Arial Armenian"/>
          <w:sz w:val="24"/>
          <w:szCs w:val="24"/>
          <w:lang w:val="af-ZA"/>
        </w:rPr>
        <w:tab/>
      </w:r>
      <w:r w:rsidR="004F716A">
        <w:rPr>
          <w:rFonts w:ascii="GHEA Mariam" w:hAnsi="GHEA Mariam" w:cs="Arial Armenian"/>
          <w:sz w:val="24"/>
          <w:szCs w:val="24"/>
          <w:lang w:val="af-ZA"/>
        </w:rPr>
        <w:tab/>
      </w:r>
      <w:r w:rsidR="004F716A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4313" w:rsidRDefault="00E84313" w:rsidP="00E84313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E84313" w:rsidSect="00E84313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560" w:left="1440" w:header="720" w:footer="576" w:gutter="0"/>
          <w:pgNumType w:start="1"/>
          <w:cols w:space="720"/>
          <w:titlePg/>
          <w:docGrid w:linePitch="272"/>
        </w:sect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84313" w:rsidRPr="00C31DEF" w:rsidRDefault="00E84313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E84313" w:rsidRPr="00C31DEF" w:rsidRDefault="00E84313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1F225D" w:rsidRDefault="00E84313" w:rsidP="00E8431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F7B79" w:rsidRDefault="00BF7B79" w:rsidP="00E8431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47FF9" w:rsidRDefault="00A47FF9" w:rsidP="00E8431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F7B79" w:rsidRPr="00A47FF9" w:rsidRDefault="00BF7B79" w:rsidP="00BF7B79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47FF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Ց Ա Ն Կ </w:t>
      </w:r>
    </w:p>
    <w:p w:rsidR="00BF7B79" w:rsidRPr="00A47FF9" w:rsidRDefault="00BF7B79" w:rsidP="00BF7B79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47FF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F7B79" w:rsidRDefault="00BF7B79" w:rsidP="00BF7B79">
      <w:pPr>
        <w:shd w:val="clear" w:color="auto" w:fill="FFFFFF"/>
        <w:ind w:right="150" w:firstLine="450"/>
        <w:jc w:val="both"/>
        <w:rPr>
          <w:rFonts w:ascii="Calibri" w:hAnsi="Calibri" w:cs="Calibri"/>
          <w:color w:val="000000"/>
          <w:sz w:val="24"/>
          <w:szCs w:val="24"/>
          <w:lang w:val="hy-AM" w:eastAsia="en-US"/>
        </w:rPr>
      </w:pPr>
      <w:r w:rsidRPr="00A47FF9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A47FF9" w:rsidRPr="00A47FF9" w:rsidRDefault="00A47FF9" w:rsidP="00BF7B79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</w:p>
    <w:tbl>
      <w:tblPr>
        <w:tblW w:w="1504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1450"/>
        <w:gridCol w:w="1629"/>
        <w:gridCol w:w="1882"/>
        <w:gridCol w:w="1308"/>
        <w:gridCol w:w="1134"/>
        <w:gridCol w:w="1560"/>
        <w:gridCol w:w="1842"/>
        <w:gridCol w:w="1596"/>
        <w:gridCol w:w="1971"/>
      </w:tblGrid>
      <w:tr w:rsidR="00BF7B79" w:rsidRPr="00F82B6E" w:rsidTr="001C25B3">
        <w:trPr>
          <w:trHeight w:val="106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Default="00BF7B79" w:rsidP="00BF7B7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/>
                <w:bCs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BF7B79" w:rsidRPr="00F82B6E" w:rsidRDefault="00BF7B79" w:rsidP="00BF7B79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F82B6E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F82B6E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BF7B79" w:rsidRPr="00F82B6E" w:rsidTr="001C25B3">
        <w:trPr>
          <w:trHeight w:val="990"/>
        </w:trPr>
        <w:tc>
          <w:tcPr>
            <w:tcW w:w="1504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BF7B79" w:rsidRPr="00F82B6E" w:rsidRDefault="00BF7B79" w:rsidP="00BF6C8B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F7B79" w:rsidRPr="000233D8" w:rsidTr="001C25B3">
        <w:trPr>
          <w:trHeight w:val="99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F82B6E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F82B6E">
              <w:rPr>
                <w:rFonts w:ascii="MS Gothic" w:eastAsia="MS Gothic" w:hAnsi="MS Gothic" w:cs="MS Gothic" w:hint="eastAsia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hAnsi="GHEA Mariam" w:cs="Cambria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hAnsi="GHEA Mariam" w:cs="Cambria"/>
                <w:color w:val="000000"/>
                <w:sz w:val="22"/>
                <w:szCs w:val="22"/>
                <w:lang w:val="hy-AM" w:eastAsia="en-US"/>
              </w:rPr>
              <w:t>8429521009</w:t>
            </w: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</w:pPr>
            <w:r w:rsidRPr="00F82B6E"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  <w:t>HMK 390</w:t>
            </w:r>
            <w:r w:rsidRPr="00F82B6E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eastAsia="Calibri" w:hAnsi="GHEA Mariam" w:cs="Sylfaen"/>
                <w:color w:val="000000"/>
                <w:sz w:val="22"/>
                <w:szCs w:val="22"/>
                <w:lang w:eastAsia="en-US"/>
              </w:rPr>
              <w:t>LC</w:t>
            </w:r>
          </w:p>
        </w:tc>
        <w:tc>
          <w:tcPr>
            <w:tcW w:w="1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Թրթուրավոր էքսկավատոր</w:t>
            </w:r>
          </w:p>
        </w:tc>
        <w:tc>
          <w:tcPr>
            <w:tcW w:w="1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Թուրքիա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Վրաստան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82B6E">
              <w:rPr>
                <w:rFonts w:ascii="GHEA Mariam" w:hAnsi="GHEA Mariam"/>
                <w:sz w:val="22"/>
                <w:szCs w:val="22"/>
                <w:lang w:val="hy-AM"/>
              </w:rPr>
              <w:t>80 535 000</w:t>
            </w:r>
          </w:p>
        </w:tc>
        <w:tc>
          <w:tcPr>
            <w:tcW w:w="19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Լիզինգ</w:t>
            </w:r>
          </w:p>
          <w:p w:rsidR="00BF7B79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Պայմանագիր </w:t>
            </w:r>
          </w:p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N 2305 648 առ 23.05.2023</w:t>
            </w:r>
            <w:r w:rsidR="00340A1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82B6E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թ.</w:t>
            </w:r>
          </w:p>
        </w:tc>
      </w:tr>
      <w:tr w:rsidR="00BF7B79" w:rsidRPr="00F82B6E" w:rsidTr="001C25B3">
        <w:trPr>
          <w:trHeight w:val="138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 w:rsidR="00340A10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B79" w:rsidRPr="00F82B6E" w:rsidRDefault="00BF7B79" w:rsidP="00BF6C8B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F82B6E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80 535 000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B79" w:rsidRPr="00F82B6E" w:rsidRDefault="00BF7B79" w:rsidP="00BF6C8B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BF7B79" w:rsidRDefault="00BF7B79" w:rsidP="00E84313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BF7B79" w:rsidRPr="005903D8" w:rsidRDefault="00340A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</w:t>
      </w:r>
      <w:r w:rsidR="00BF7B79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A47FF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BF7B79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F7B79" w:rsidRPr="005903D8" w:rsidRDefault="00340A10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BF7B79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BF7B79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BF7B79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F7B79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F7B79" w:rsidRDefault="00BF7B79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340A10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84313" w:rsidRPr="00E84313" w:rsidRDefault="00E84313" w:rsidP="00E84313">
      <w:pPr>
        <w:spacing w:line="360" w:lineRule="auto"/>
        <w:jc w:val="both"/>
        <w:rPr>
          <w:rFonts w:ascii="GHEA Mariam" w:hAnsi="GHEA Mariam"/>
          <w:lang w:val="hy-AM"/>
        </w:rPr>
      </w:pPr>
    </w:p>
    <w:sectPr w:rsidR="00E84313" w:rsidRPr="00E84313" w:rsidSect="00A47FF9">
      <w:pgSz w:w="16834" w:h="11909" w:orient="landscape" w:code="9"/>
      <w:pgMar w:top="1440" w:right="1440" w:bottom="567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249" w:rsidRDefault="009F6249">
      <w:r>
        <w:separator/>
      </w:r>
    </w:p>
  </w:endnote>
  <w:endnote w:type="continuationSeparator" w:id="0">
    <w:p w:rsidR="009F6249" w:rsidRDefault="009F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7FF9">
      <w:rPr>
        <w:noProof/>
        <w:sz w:val="18"/>
      </w:rPr>
      <w:t>KA-375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249" w:rsidRDefault="009F6249">
      <w:r>
        <w:separator/>
      </w:r>
    </w:p>
  </w:footnote>
  <w:footnote w:type="continuationSeparator" w:id="0">
    <w:p w:rsidR="009F6249" w:rsidRDefault="009F62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33D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EEFE3D5C"/>
    <w:lvl w:ilvl="0" w:tplc="7EC0043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3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D8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B3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A10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16A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861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06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249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F9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B79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313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9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03D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09DEE-1131-4D17-B682-93AEC9BEC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E8431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8431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BF7B7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83770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47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7F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https:/mul2.gov.am/tasks/822167/oneclick/voroshum-EK351.docx?token=d621fed766ab48fedf1e2ec52df717ed</cp:keywords>
  <dc:description/>
  <cp:lastModifiedBy>Anna Aloyan</cp:lastModifiedBy>
  <cp:revision>8</cp:revision>
  <cp:lastPrinted>2023-07-24T12:00:00Z</cp:lastPrinted>
  <dcterms:created xsi:type="dcterms:W3CDTF">2023-07-24T11:51:00Z</dcterms:created>
  <dcterms:modified xsi:type="dcterms:W3CDTF">2023-07-24T12:11:00Z</dcterms:modified>
</cp:coreProperties>
</file>