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5CA" w:rsidRPr="000275CA" w:rsidRDefault="000275CA" w:rsidP="000275CA">
      <w:pPr>
        <w:shd w:val="clear" w:color="auto" w:fill="FBFBFB"/>
        <w:spacing w:before="75" w:after="75" w:line="15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14"/>
          <w:szCs w:val="14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5F5F5F"/>
          <w:sz w:val="14"/>
          <w:szCs w:val="14"/>
          <w:lang w:eastAsia="ru-RU"/>
        </w:rPr>
        <w:t>ՏԵՂԵԿԱՆՔ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before="75" w:after="75" w:line="15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1"/>
          <w:szCs w:val="11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5F5F5F"/>
          <w:sz w:val="11"/>
          <w:szCs w:val="11"/>
          <w:lang w:eastAsia="ru-RU"/>
        </w:rPr>
        <w:t>Իրավական ակտերի նախագծերի հանրային քննարկման վերաբերյալ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Իրավական ակտի նախագծի անվանում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ՀԱՅԱՍՏԱՆԻ ՀԱՆՐԱՊԵՏՈՒԹՅԱՆ ԿԱՌԱՎԱՐՈՒԹՅԱՆ 2005 ԹՎԱԿԱՆԻ ՕԳՈՍՏՈՍԻ 25-Ի N 1365-Ն ՈՐՈՇՈՒՄՆ ՈՒԺԸ ԿՈՐՑՐԱԾ ՃԱՆԱՉԵԼՈՒ ՄԱՍԻՆ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Իրավական ակտի նախագիծ մշակող մարմնի անվանում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Կրթության, գիտության,մշակույթի և սպորտի նախարարություն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Իրավական ակտի տեսակ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Հրաման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Ոլորտ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Կրթություն և գիտություն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Հանրային քննարկման ժամկետ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20/06/2023 - 05/07/2023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Ստացված առաջարկների արդյունքներ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Չի ստացվել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Քվեարկության արդյունքներ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0 կողմ</w:t>
      </w:r>
    </w:p>
    <w:p w:rsidR="000275CA" w:rsidRPr="000275CA" w:rsidRDefault="000275CA" w:rsidP="000275CA">
      <w:pPr>
        <w:shd w:val="clear" w:color="auto" w:fill="FBFBFB"/>
        <w:spacing w:after="75" w:line="240" w:lineRule="auto"/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t>1 դեմ</w:t>
      </w:r>
    </w:p>
    <w:p w:rsidR="000275CA" w:rsidRPr="000275CA" w:rsidRDefault="000275CA" w:rsidP="000275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  <w:r w:rsidRPr="000275CA">
        <w:rPr>
          <w:rFonts w:ascii="Helvetica" w:eastAsia="Times New Roman" w:hAnsi="Helvetica" w:cs="Helvetica"/>
          <w:color w:val="707070"/>
          <w:sz w:val="9"/>
          <w:szCs w:val="9"/>
          <w:lang w:eastAsia="ru-RU"/>
        </w:rPr>
        <w:br/>
      </w:r>
    </w:p>
    <w:p w:rsidR="000275CA" w:rsidRPr="000275CA" w:rsidRDefault="000275CA" w:rsidP="000275CA">
      <w:pPr>
        <w:shd w:val="clear" w:color="auto" w:fill="FBFBFB"/>
        <w:spacing w:after="7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Տեղեկանքը գեներացվել է www.e-draft.am կայքի կողմից</w:t>
      </w:r>
    </w:p>
    <w:p w:rsidR="000275CA" w:rsidRPr="000275CA" w:rsidRDefault="000275CA" w:rsidP="000275CA">
      <w:pPr>
        <w:shd w:val="clear" w:color="auto" w:fill="FBFBFB"/>
        <w:spacing w:after="7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</w:pPr>
      <w:r w:rsidRPr="000275CA">
        <w:rPr>
          <w:rFonts w:ascii="Helvetica" w:eastAsia="Times New Roman" w:hAnsi="Helvetica" w:cs="Helvetica"/>
          <w:b/>
          <w:bCs/>
          <w:color w:val="707070"/>
          <w:sz w:val="9"/>
          <w:szCs w:val="9"/>
          <w:lang w:eastAsia="ru-RU"/>
        </w:rPr>
        <w:t>06/07/2023</w:t>
      </w:r>
    </w:p>
    <w:p w:rsidR="00650DEA" w:rsidRDefault="00650DE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p w:rsidR="000275CA" w:rsidRDefault="000275CA">
      <w:pPr>
        <w:rPr>
          <w:rFonts w:ascii="Sylfaen" w:hAnsi="Sylfaen"/>
          <w:lang w:val="hy-AM"/>
        </w:rPr>
      </w:pPr>
    </w:p>
    <w:sectPr w:rsidR="000275CA" w:rsidSect="00650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0275CA"/>
    <w:rsid w:val="000275CA"/>
    <w:rsid w:val="002323B7"/>
    <w:rsid w:val="00650DEA"/>
    <w:rsid w:val="0068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DEA"/>
  </w:style>
  <w:style w:type="paragraph" w:styleId="Heading4">
    <w:name w:val="heading 4"/>
    <w:basedOn w:val="Normal"/>
    <w:link w:val="Heading4Char"/>
    <w:uiPriority w:val="9"/>
    <w:qFormat/>
    <w:rsid w:val="000275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0275C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275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0275C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027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027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9068D-B19F-410A-819E-3020B863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2023-07-06T05:49:00Z</dcterms:created>
  <dcterms:modified xsi:type="dcterms:W3CDTF">2023-07-06T05:53:00Z</dcterms:modified>
</cp:coreProperties>
</file>