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84B2" w14:textId="77777777" w:rsidR="00501E02" w:rsidRDefault="00501E02" w:rsidP="00540108">
      <w:pPr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14:paraId="187174F8" w14:textId="13DA484E" w:rsidR="002E33DA" w:rsidRPr="00540108" w:rsidRDefault="00540108" w:rsidP="00540108">
      <w:pPr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540108">
        <w:rPr>
          <w:rFonts w:ascii="GHEA Grapalat" w:hAnsi="GHEA Grapalat"/>
          <w:b/>
          <w:sz w:val="28"/>
          <w:szCs w:val="28"/>
          <w:lang w:val="hy-AM"/>
        </w:rPr>
        <w:t>ՀԻՄՆԱՎՈՐՈՒՄ</w:t>
      </w:r>
    </w:p>
    <w:p w14:paraId="65E24BE3" w14:textId="77A4F2D0" w:rsidR="00540108" w:rsidRPr="006F3DCC" w:rsidRDefault="00540108" w:rsidP="006F3DCC">
      <w:pPr>
        <w:shd w:val="clear" w:color="auto" w:fill="FFFFFF"/>
        <w:spacing w:after="0" w:line="240" w:lineRule="auto"/>
        <w:ind w:right="-8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151F9D" w:rsidRPr="003422BD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151F9D">
        <w:rPr>
          <w:rFonts w:ascii="GHEA Grapalat" w:hAnsi="GHEA Grapalat" w:cs="Sylfaen"/>
          <w:b/>
          <w:sz w:val="24"/>
          <w:szCs w:val="24"/>
          <w:lang w:val="hy-AM"/>
        </w:rPr>
        <w:t>ՌՈՂՋԱՊԱՀՈՒԹՅԱՆ ՈԼՈՐՏԻ</w:t>
      </w:r>
      <w:r w:rsidR="00151F9D" w:rsidRPr="003422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A22BE" w:rsidRPr="003422BD">
        <w:rPr>
          <w:rFonts w:ascii="GHEA Grapalat" w:hAnsi="GHEA Grapalat" w:cs="Sylfaen"/>
          <w:b/>
          <w:sz w:val="24"/>
          <w:szCs w:val="24"/>
          <w:lang w:val="hy-AM"/>
        </w:rPr>
        <w:t xml:space="preserve"> ԼԱԲՈՐԱՏՈՐ ՀԱՄԱԿԱՐԳԻ ԶԱՐԳԱՑՄԱՆ</w:t>
      </w:r>
      <w:r w:rsidR="002A22B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A22BE" w:rsidRPr="003422BD">
        <w:rPr>
          <w:rFonts w:ascii="GHEA Grapalat" w:hAnsi="GHEA Grapalat" w:cs="Sylfaen"/>
          <w:b/>
          <w:sz w:val="24"/>
          <w:szCs w:val="24"/>
          <w:lang w:val="hy-AM"/>
        </w:rPr>
        <w:t>ՌԱԶՄԱՎԱՐՈՒԹՅ</w:t>
      </w:r>
      <w:r w:rsidR="002A22BE">
        <w:rPr>
          <w:rFonts w:ascii="GHEA Grapalat" w:hAnsi="GHEA Grapalat" w:cs="Sylfaen"/>
          <w:b/>
          <w:sz w:val="24"/>
          <w:szCs w:val="24"/>
          <w:lang w:val="hy-AM"/>
        </w:rPr>
        <w:t>ՈՒՆԸ</w:t>
      </w:r>
      <w:r w:rsidR="002A22BE" w:rsidRPr="003422BD">
        <w:rPr>
          <w:rFonts w:ascii="GHEA Grapalat" w:hAnsi="GHEA Grapalat" w:cs="Sylfaen"/>
          <w:b/>
          <w:sz w:val="24"/>
          <w:szCs w:val="24"/>
          <w:lang w:val="hy-AM"/>
        </w:rPr>
        <w:t xml:space="preserve"> ԵՎ ԴՐԱՆԻՑ ԲԽՈՂ 202</w:t>
      </w:r>
      <w:r w:rsidR="002A22BE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2A22BE" w:rsidRPr="003422BD">
        <w:rPr>
          <w:rFonts w:ascii="GHEA Grapalat" w:hAnsi="GHEA Grapalat" w:cs="Sylfaen"/>
          <w:b/>
          <w:sz w:val="24"/>
          <w:szCs w:val="24"/>
          <w:lang w:val="hy-AM"/>
        </w:rPr>
        <w:t>-2026 ԹՎԱԿԱՆՆԵՐԻ ՄԻՋՈՑԱՌՈՒՄՆԵՐԻ ԾՐԱԳԻՐԸ</w:t>
      </w:r>
      <w:r w:rsidR="006F3DCC" w:rsidRPr="006F3DC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A22BE" w:rsidRPr="003422BD">
        <w:rPr>
          <w:rFonts w:ascii="GHEA Grapalat" w:hAnsi="GHEA Grapalat" w:cs="Sylfaen"/>
          <w:b/>
          <w:sz w:val="24"/>
          <w:szCs w:val="24"/>
          <w:lang w:val="hy-AM"/>
        </w:rPr>
        <w:t>ՀԱՍՏԱՏԵԼՈՒ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D96BFD">
        <w:rPr>
          <w:rFonts w:ascii="GHEA Grapalat" w:hAnsi="GHEA Grapalat"/>
          <w:b/>
          <w:sz w:val="24"/>
          <w:szCs w:val="24"/>
          <w:lang w:val="hy-AM"/>
        </w:rPr>
        <w:t>ՀՀ ԿԱՌԱՎԱՐՈՒԹՅԱՆ</w:t>
      </w:r>
      <w:r w:rsidR="00691F90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</w:p>
    <w:p w14:paraId="35862639" w14:textId="6F7D8352" w:rsidR="00540108" w:rsidRDefault="00540108" w:rsidP="006F3DC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9670DB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51B20FF" w14:textId="77777777" w:rsidR="00DB6C17" w:rsidRDefault="00DB6C17" w:rsidP="00D96BF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6751B9D" w14:textId="77777777" w:rsidR="00540108" w:rsidRPr="00540108" w:rsidRDefault="00540108" w:rsidP="005F2C79">
      <w:pPr>
        <w:pStyle w:val="a3"/>
        <w:numPr>
          <w:ilvl w:val="0"/>
          <w:numId w:val="1"/>
        </w:numPr>
        <w:spacing w:line="360" w:lineRule="auto"/>
        <w:ind w:left="0" w:firstLine="54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C4F7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0C4F7C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5EF40B63" w14:textId="3F416C4E" w:rsidR="002A22BE" w:rsidRDefault="00965B08" w:rsidP="002A22BE">
      <w:pPr>
        <w:pStyle w:val="yiv7953037353msonormal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1D2228"/>
          <w:lang w:val="hy-AM"/>
        </w:rPr>
      </w:pP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ab/>
      </w:r>
      <w:r w:rsidR="00DA1901" w:rsidRPr="00DB6C17">
        <w:rPr>
          <w:rFonts w:ascii="GHEA Grapalat" w:hAnsi="GHEA Grapalat" w:cs="Arial"/>
          <w:color w:val="1D2228"/>
          <w:lang w:val="hy-AM"/>
        </w:rPr>
        <w:t>Հայաստանի Հանրապետությունը, որպես Առողջապահության համաշխարհային կազմակերպության (ԱՀԿ) անդամ երկիր, Միջազգային առողջապա</w:t>
      </w:r>
      <w:r w:rsidR="00E80841">
        <w:rPr>
          <w:rFonts w:ascii="GHEA Grapalat" w:hAnsi="GHEA Grapalat" w:cs="Arial"/>
          <w:color w:val="1D2228"/>
          <w:lang w:val="hy-AM"/>
        </w:rPr>
        <w:t>հական կանոնների (2005) համաձայն՝</w:t>
      </w:r>
      <w:r w:rsidR="00E80841">
        <w:rPr>
          <w:rFonts w:ascii="Courier New" w:hAnsi="Courier New" w:cs="Courier New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պետք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է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զարգացնի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Courier New" w:hAnsi="Courier New" w:cs="Courier New"/>
          <w:color w:val="1D2228"/>
          <w:lang w:val="hy-AM"/>
        </w:rPr>
        <w:t> 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լաբորատոր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համապատասխան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կարողություններ՝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հանրային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առողջապահության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ոլորտում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«միջազգային</w:t>
      </w:r>
      <w:r w:rsidR="00DA1901" w:rsidRPr="00DB6C17">
        <w:rPr>
          <w:rFonts w:ascii="GHEA Grapalat" w:hAnsi="GHEA Grapalat" w:cs="Arial"/>
          <w:color w:val="1D2228"/>
          <w:lang w:val="hy-AM"/>
        </w:rPr>
        <w:t xml:space="preserve"> </w:t>
      </w:r>
      <w:r w:rsidR="00DA1901" w:rsidRPr="00DB6C17">
        <w:rPr>
          <w:rFonts w:ascii="GHEA Grapalat" w:hAnsi="GHEA Grapalat" w:cs="GHEA Grapalat"/>
          <w:color w:val="1D2228"/>
          <w:lang w:val="hy-AM"/>
        </w:rPr>
        <w:t>ն</w:t>
      </w:r>
      <w:r w:rsidR="00DA1901" w:rsidRPr="00DB6C17">
        <w:rPr>
          <w:rFonts w:ascii="GHEA Grapalat" w:hAnsi="GHEA Grapalat" w:cs="Arial"/>
          <w:color w:val="1D2228"/>
          <w:lang w:val="hy-AM"/>
        </w:rPr>
        <w:t>շանակության արտակարգ իրավիճակ ներկայացնող դեպքերը» ժամանակին բացահայտելու և արագ արձագանքելու համար։</w:t>
      </w:r>
    </w:p>
    <w:p w14:paraId="7C8E184E" w14:textId="70619915" w:rsidR="00DA1901" w:rsidRPr="00DB6C17" w:rsidRDefault="00DA1901" w:rsidP="002A22BE">
      <w:pPr>
        <w:pStyle w:val="yiv7953037353msonormal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"/>
          <w:color w:val="1D2228"/>
          <w:lang w:val="hy-AM"/>
        </w:rPr>
      </w:pPr>
      <w:r w:rsidRPr="00DB6C17">
        <w:rPr>
          <w:rFonts w:ascii="GHEA Grapalat" w:hAnsi="GHEA Grapalat" w:cs="Arial"/>
          <w:color w:val="1D2228"/>
          <w:lang w:val="hy-AM"/>
        </w:rPr>
        <w:t>Միաժամանակ՝ լ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 xml:space="preserve">աբորատոր </w:t>
      </w:r>
      <w:r w:rsidRPr="00DB6C17">
        <w:rPr>
          <w:rFonts w:ascii="GHEA Grapalat" w:eastAsia="Calibri" w:hAnsi="GHEA Grapalat" w:cs="Times Armenian"/>
          <w:color w:val="000000" w:themeColor="text1"/>
          <w:lang w:val="hy-AM"/>
        </w:rPr>
        <w:t xml:space="preserve">պատշաճ կարողությունները 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>երաշխավոր</w:t>
      </w:r>
      <w:r w:rsidRPr="00DB6C17">
        <w:rPr>
          <w:rFonts w:ascii="GHEA Grapalat" w:eastAsia="Calibri" w:hAnsi="GHEA Grapalat" w:cs="Times Armenian"/>
          <w:color w:val="000000" w:themeColor="text1"/>
          <w:lang w:val="hy-AM"/>
        </w:rPr>
        <w:t xml:space="preserve">ում են 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 xml:space="preserve">հիվանդությունների </w:t>
      </w:r>
      <w:r w:rsidRPr="00DB6C17">
        <w:rPr>
          <w:rFonts w:ascii="GHEA Grapalat" w:eastAsia="Calibri" w:hAnsi="GHEA Grapalat" w:cs="Times Armenian"/>
          <w:color w:val="000000" w:themeColor="text1"/>
          <w:lang w:val="hy-AM"/>
        </w:rPr>
        <w:t xml:space="preserve">ճշգրիտ, հավաստի և ժամանակին 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>ախտորոշ</w:t>
      </w:r>
      <w:r w:rsidRPr="00DB6C17">
        <w:rPr>
          <w:rFonts w:ascii="GHEA Grapalat" w:eastAsia="Calibri" w:hAnsi="GHEA Grapalat" w:cs="Times Armenian"/>
          <w:color w:val="000000" w:themeColor="text1"/>
          <w:lang w:val="hy-AM"/>
        </w:rPr>
        <w:t>ու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 xml:space="preserve">մ, </w:t>
      </w:r>
      <w:r w:rsidRPr="00DB6C17">
        <w:rPr>
          <w:rFonts w:ascii="GHEA Grapalat" w:eastAsia="Calibri" w:hAnsi="GHEA Grapalat" w:cs="Times Armenian"/>
          <w:color w:val="000000" w:themeColor="text1"/>
          <w:lang w:val="hy-AM"/>
        </w:rPr>
        <w:t xml:space="preserve">ինչը հանդիսանում է կարևոր նախապայման </w:t>
      </w:r>
      <w:r w:rsidR="00727FFC">
        <w:rPr>
          <w:rFonts w:ascii="GHEA Grapalat" w:eastAsia="Calibri" w:hAnsi="GHEA Grapalat" w:cs="Times Armenian"/>
          <w:color w:val="000000" w:themeColor="text1"/>
          <w:lang w:val="hy-AM"/>
        </w:rPr>
        <w:t xml:space="preserve">հիվանդությունների 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>արդյունավետ բուժման</w:t>
      </w:r>
      <w:r w:rsidRPr="00DB6C17">
        <w:rPr>
          <w:rFonts w:ascii="GHEA Grapalat" w:eastAsia="Calibri" w:hAnsi="GHEA Grapalat" w:cs="Times Armenian"/>
          <w:color w:val="000000" w:themeColor="text1"/>
          <w:lang w:val="hy-AM"/>
        </w:rPr>
        <w:t>, ինչպես նա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 xml:space="preserve">և </w:t>
      </w:r>
      <w:r w:rsidR="00727FFC">
        <w:rPr>
          <w:rFonts w:ascii="GHEA Grapalat" w:eastAsia="Calibri" w:hAnsi="GHEA Grapalat" w:cs="Times Armenian"/>
          <w:color w:val="000000" w:themeColor="text1"/>
          <w:lang w:val="hy-AM"/>
        </w:rPr>
        <w:t xml:space="preserve">դրանց </w:t>
      </w:r>
      <w:r w:rsidRPr="00DB6C17">
        <w:rPr>
          <w:rFonts w:ascii="GHEA Grapalat" w:eastAsia="Calibri" w:hAnsi="GHEA Grapalat" w:cs="Times Armenian"/>
          <w:color w:val="000000" w:themeColor="text1"/>
          <w:lang w:val="hy-AM"/>
        </w:rPr>
        <w:t xml:space="preserve">տարածման և 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 xml:space="preserve">կանխարգելման </w:t>
      </w:r>
      <w:r>
        <w:rPr>
          <w:rFonts w:ascii="GHEA Grapalat" w:eastAsia="Calibri" w:hAnsi="GHEA Grapalat" w:cs="Times Armenian"/>
          <w:color w:val="000000" w:themeColor="text1"/>
          <w:lang w:val="hy-AM"/>
        </w:rPr>
        <w:t>գոր</w:t>
      </w:r>
      <w:r w:rsidRPr="00DB6C17">
        <w:rPr>
          <w:rFonts w:ascii="GHEA Grapalat" w:eastAsia="Calibri" w:hAnsi="GHEA Grapalat" w:cs="Times Armenian"/>
          <w:color w:val="000000" w:themeColor="text1"/>
          <w:lang w:val="hy-AM"/>
        </w:rPr>
        <w:t>ծ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>ում</w:t>
      </w:r>
      <w:r w:rsidRPr="00DB6C17">
        <w:rPr>
          <w:rFonts w:ascii="GHEA Grapalat" w:eastAsia="Calibri" w:hAnsi="GHEA Grapalat" w:cs="Times Armenian"/>
          <w:color w:val="000000" w:themeColor="text1"/>
          <w:lang w:val="hy-AM"/>
        </w:rPr>
        <w:t>:</w:t>
      </w:r>
      <w:r w:rsidRPr="00965B08">
        <w:rPr>
          <w:rFonts w:ascii="GHEA Grapalat" w:eastAsia="Calibri" w:hAnsi="GHEA Grapalat" w:cs="Times Armenian"/>
          <w:color w:val="000000" w:themeColor="text1"/>
          <w:lang w:val="hy-AM"/>
        </w:rPr>
        <w:t xml:space="preserve"> </w:t>
      </w:r>
    </w:p>
    <w:p w14:paraId="05B15E1C" w14:textId="2E7FF2A7" w:rsidR="00A672F2" w:rsidRPr="007A7CA6" w:rsidRDefault="00F10A5B" w:rsidP="00727FF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A7CA6">
        <w:rPr>
          <w:rFonts w:ascii="GHEA Grapalat" w:eastAsia="Calibri" w:hAnsi="GHEA Grapalat" w:cs="Times Armenian"/>
          <w:color w:val="000000" w:themeColor="text1"/>
          <w:sz w:val="24"/>
          <w:szCs w:val="24"/>
          <w:lang w:val="hy-AM"/>
        </w:rPr>
        <w:t>«</w:t>
      </w:r>
      <w:r w:rsidRPr="007A7CA6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Ա</w:t>
      </w:r>
      <w:r w:rsidR="001B3D3A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ռողջապահության ոլորտի</w:t>
      </w:r>
      <w:r w:rsidR="001B3D3A"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7A7CA6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լաբորա</w:t>
      </w:r>
      <w:r w:rsidRPr="007A7CA6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softHyphen/>
        <w:t>տոր</w:t>
      </w:r>
      <w:r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7A7CA6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զար</w:t>
      </w:r>
      <w:r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softHyphen/>
        <w:t>գացման</w:t>
      </w:r>
      <w:r w:rsidR="002A22B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A22BE" w:rsidRPr="002A22B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ռազմավարությունը </w:t>
      </w:r>
      <w:r w:rsidR="002A22B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և</w:t>
      </w:r>
      <w:r w:rsidR="002A22BE" w:rsidRPr="002A22B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դրանից բխող</w:t>
      </w:r>
      <w:r w:rsidR="002A22BE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202</w:t>
      </w:r>
      <w:r w:rsidR="00084BF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3</w:t>
      </w:r>
      <w:r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-2026 թվականների միջոցառումների ծրագի</w:t>
      </w:r>
      <w:r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softHyphen/>
        <w:t>րը հաստատելու մասին» ՀՀ կառավարության որոշ</w:t>
      </w:r>
      <w:r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softHyphen/>
        <w:t>ման նախագ</w:t>
      </w:r>
      <w:r w:rsidR="004F5396" w:rsidRPr="00DB6C1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ի</w:t>
      </w:r>
      <w:r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ծ</w:t>
      </w:r>
      <w:r w:rsidR="004F5396" w:rsidRPr="00DB6C1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ը </w:t>
      </w:r>
      <w:r w:rsidRPr="007A7CA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(այսուհետ՝ </w:t>
      </w:r>
      <w:r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Նախագիծ) </w:t>
      </w:r>
      <w:r w:rsidR="004F5396" w:rsidRPr="00DB6C17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մշակվել է</w:t>
      </w:r>
      <w:r w:rsidR="004F5396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27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կատարումն</w:t>
      </w:r>
      <w:r w:rsidR="00727FFC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27FFC" w:rsidRPr="007A7CA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540108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540108" w:rsidRPr="007A7CA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540108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540108" w:rsidRPr="007A7CA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B6873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="00860A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B6873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2021</w:t>
      </w:r>
      <w:r w:rsidR="00860A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B6873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860A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վականի</w:t>
      </w:r>
      <w:r w:rsidR="00DB6873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60A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նոյեմբերի 18-ի </w:t>
      </w:r>
      <w:r w:rsidR="00DB6873" w:rsidRPr="007A7CA6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 N 1902-Լ որոշմա</w:t>
      </w:r>
      <w:r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 </w:t>
      </w:r>
      <w:r w:rsidR="002A250D" w:rsidRPr="007A7CA6">
        <w:rPr>
          <w:rFonts w:ascii="GHEA Grapalat" w:eastAsia="Times New Roman" w:hAnsi="GHEA Grapalat" w:cs="Sylfaen"/>
          <w:sz w:val="24"/>
          <w:szCs w:val="24"/>
          <w:lang w:val="hy-AM"/>
        </w:rPr>
        <w:t>հավելված</w:t>
      </w:r>
      <w:r w:rsidR="00107E9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C0BD6" w:rsidRPr="003C0BD6">
        <w:rPr>
          <w:rFonts w:ascii="GHEA Grapalat" w:eastAsia="Times New Roman" w:hAnsi="GHEA Grapalat" w:cs="Sylfaen"/>
          <w:sz w:val="24"/>
          <w:szCs w:val="24"/>
          <w:lang w:val="hy-AM"/>
        </w:rPr>
        <w:t xml:space="preserve">N </w:t>
      </w:r>
      <w:r w:rsidR="002A250D"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1-ի </w:t>
      </w:r>
      <w:r w:rsidR="002A250D" w:rsidRPr="007A7C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«Առողջապահության նախարարություն» </w:t>
      </w:r>
      <w:r w:rsidR="002A250D" w:rsidRPr="007A7CA6">
        <w:rPr>
          <w:rFonts w:ascii="GHEA Grapalat" w:hAnsi="GHEA Grapalat" w:cs="Sylfaen"/>
          <w:sz w:val="24"/>
          <w:szCs w:val="24"/>
          <w:lang w:val="hy-AM"/>
        </w:rPr>
        <w:t>բաժնի</w:t>
      </w:r>
      <w:r w:rsidR="002A250D" w:rsidRPr="007A7CA6">
        <w:rPr>
          <w:rFonts w:ascii="GHEA Grapalat" w:hAnsi="GHEA Grapalat"/>
          <w:sz w:val="24"/>
          <w:szCs w:val="24"/>
          <w:lang w:val="hy-AM"/>
        </w:rPr>
        <w:t xml:space="preserve"> </w:t>
      </w:r>
      <w:r w:rsidR="002D240F">
        <w:rPr>
          <w:rFonts w:ascii="GHEA Grapalat" w:eastAsia="Times New Roman" w:hAnsi="GHEA Grapalat" w:cs="Sylfaen"/>
          <w:sz w:val="24"/>
          <w:szCs w:val="24"/>
          <w:lang w:val="hy-AM"/>
        </w:rPr>
        <w:t>17.1 կետ</w:t>
      </w:r>
      <w:r w:rsidR="00E04F88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DB6873" w:rsidRPr="007A7CA6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00740642" w14:textId="338EBF05" w:rsidR="00B52FA3" w:rsidRPr="00B058B0" w:rsidRDefault="009F1903" w:rsidP="00B058B0">
      <w:pPr>
        <w:tabs>
          <w:tab w:val="left" w:pos="36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bookmarkStart w:id="0" w:name="_Hlk134204191"/>
      <w:r w:rsidR="002A22BE" w:rsidRPr="00DB6C17">
        <w:rPr>
          <w:lang w:val="hy-AM"/>
        </w:rPr>
        <w:t xml:space="preserve"> </w:t>
      </w:r>
      <w:r w:rsidR="00107E92" w:rsidRPr="007A7CA6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Ա</w:t>
      </w:r>
      <w:r w:rsidR="00107E92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ռողջապահության ոլորտի</w:t>
      </w:r>
      <w:r w:rsidR="002A22BE" w:rsidRPr="002A22B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լաբորատոր համակարգի զարգացման ռազմավարությունը </w:t>
      </w:r>
      <w:r w:rsidR="002A22B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</w:t>
      </w:r>
      <w:r w:rsidR="002A22BE" w:rsidRPr="002A22BE">
        <w:rPr>
          <w:rFonts w:ascii="GHEA Grapalat" w:eastAsia="Times New Roman" w:hAnsi="GHEA Grapalat" w:cs="Sylfaen"/>
          <w:sz w:val="24"/>
          <w:szCs w:val="24"/>
          <w:lang w:val="hy-AM"/>
        </w:rPr>
        <w:t>դրանից բխող 2023-2026 թվականների միջոցառումների ծրագիրը</w:t>
      </w:r>
      <w:r w:rsidR="002A22BE"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53190" w:rsidRPr="007A7CA6">
        <w:rPr>
          <w:rFonts w:ascii="GHEA Grapalat" w:eastAsia="Times New Roman" w:hAnsi="GHEA Grapalat" w:cs="Sylfaen"/>
          <w:sz w:val="24"/>
          <w:szCs w:val="24"/>
          <w:lang w:val="hy-AM"/>
        </w:rPr>
        <w:t>(այսուհետև՝ ծրագիր)</w:t>
      </w:r>
      <w:r w:rsidR="00CF7B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առաջիկա </w:t>
      </w:r>
      <w:r w:rsidR="00DC3484">
        <w:rPr>
          <w:rFonts w:ascii="GHEA Grapalat" w:eastAsia="Times New Roman" w:hAnsi="GHEA Grapalat" w:cs="Sylfaen"/>
          <w:sz w:val="24"/>
          <w:szCs w:val="24"/>
          <w:lang w:val="hy-AM"/>
        </w:rPr>
        <w:t>2023</w:t>
      </w:r>
      <w:r w:rsidR="00DC3484"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-2026 </w:t>
      </w:r>
      <w:r w:rsidR="00DC3484">
        <w:rPr>
          <w:rFonts w:ascii="GHEA Grapalat" w:eastAsia="Times New Roman" w:hAnsi="GHEA Grapalat" w:cs="Sylfaen"/>
          <w:sz w:val="24"/>
          <w:szCs w:val="24"/>
          <w:lang w:val="hy-AM"/>
        </w:rPr>
        <w:t>թվականների</w:t>
      </w:r>
      <w:r w:rsidR="00E53190"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համար ներառում է </w:t>
      </w:r>
      <w:r w:rsidR="00624DE3" w:rsidRPr="007A7CA6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Ա</w:t>
      </w:r>
      <w:r w:rsidR="00624DE3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ռողջապահության ոլորտի</w:t>
      </w:r>
      <w:r w:rsidR="00E53190"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լաբորատոր համակարգի զարգացման առաջնահերթությունները և դրանց հասնելու համար հիմնական գործողությունները:</w:t>
      </w:r>
      <w:bookmarkEnd w:id="0"/>
    </w:p>
    <w:p w14:paraId="5FFD72D8" w14:textId="17FAF972" w:rsidR="00B058B0" w:rsidRDefault="006F3DCC" w:rsidP="00DB6C17">
      <w:pPr>
        <w:tabs>
          <w:tab w:val="left" w:pos="4191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Ծրագրով</w:t>
      </w:r>
      <w:r w:rsidR="002A22B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BC214D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ախատես</w:t>
      </w:r>
      <w:r w:rsid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վում </w:t>
      </w:r>
      <w:r w:rsidR="00BC214D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BC214D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F5396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</w:p>
    <w:p w14:paraId="433ED804" w14:textId="05E34CAE" w:rsidR="00E04F88" w:rsidRPr="00E04F88" w:rsidRDefault="00E04F88" w:rsidP="00E04F88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Լաբորատոր գործունեության </w:t>
      </w:r>
      <w:r w:rsidR="004F5396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ոլորտների</w:t>
      </w:r>
      <w:r w:rsidR="00C5360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1439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լիցենզավորման </w:t>
      </w:r>
      <w:r w:rsidR="004F5396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հիմնական</w:t>
      </w:r>
      <w:r w:rsidR="004F5396"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պահանջների  արդիականացում՝ միջազգային չափանիշներին համապատասխան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1DA68154" w14:textId="11CF5EB3" w:rsidR="00B058B0" w:rsidRPr="00DB6C17" w:rsidRDefault="00B058B0" w:rsidP="004B0144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Լ</w:t>
      </w:r>
      <w:r w:rsidR="006A4068"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աբորատոր 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որակի ապահովման նպատակով </w:t>
      </w:r>
      <w:r w:rsidR="004B014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լաբորատորիաներում </w:t>
      </w:r>
      <w:r w:rsidR="004B0144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կադրերի վարման</w:t>
      </w:r>
      <w:r w:rsidR="004B0144" w:rsidRPr="005B6852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4B0144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ընթացակարգերի և լաբորատոր ոլորտի մասնագետների պաշտոններին ներկայացվող նվազագույն պահանջների (օրինակելի պաշտոնների նկարագրերի) սահմանում</w:t>
      </w:r>
      <w:r w:rsid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4B0144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155097C3" w14:textId="05FEE10A" w:rsidR="00B058B0" w:rsidRPr="00DB6C17" w:rsidRDefault="00B058B0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Լաբորատոր գործունեություն իրականացնող մասնագետների</w:t>
      </w:r>
      <w:r w:rsidR="0006527D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 նախատեսված  </w:t>
      </w:r>
      <w:r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կրթական ծրագրերի արդիականացում՝ 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հիմնված </w:t>
      </w:r>
      <w:r w:rsidR="00FB6C6C"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լաբորատոր մասնագետների կրթական կարիքների գնահատմ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 վրա, </w:t>
      </w:r>
      <w:r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ներառելով լաբորատոր որակին ու կենսանվտանգությանն առնչվող պահանջներ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630B65BD" w14:textId="0F074DC4" w:rsidR="00B058B0" w:rsidRDefault="00095880" w:rsidP="00B058B0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B6C1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Լաբորատորիաներում չափման միջոցների, սարքերի և սարքավորումների </w:t>
      </w:r>
      <w:r w:rsidRPr="00DB6C17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չափագիտական</w:t>
      </w:r>
      <w:r w:rsidRPr="00DB6C1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DB6C17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հսկողության գործընթացների</w:t>
      </w:r>
      <w:r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բարելավում</w:t>
      </w:r>
      <w:r w:rsidR="00381439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1439" w:rsidRPr="00DB6C17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Հայաստանի</w:t>
      </w:r>
      <w:r w:rsidR="00381439" w:rsidRPr="00DB6C1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381439" w:rsidRPr="00DB6C17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Հանրապետության</w:t>
      </w:r>
      <w:r w:rsidR="00381439" w:rsidRPr="00DB6C1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381439" w:rsidRPr="00DB6C17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չափումների</w:t>
      </w:r>
      <w:r w:rsidR="00381439" w:rsidRPr="00DB6C1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381439" w:rsidRPr="00DB6C17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միասնականության</w:t>
      </w:r>
      <w:r w:rsidR="00381439" w:rsidRPr="00DB6C1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381439" w:rsidRPr="00DB6C17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համակարգի</w:t>
      </w:r>
      <w:r w:rsidR="00381439" w:rsidRPr="00DB6C1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381439" w:rsidRPr="00DB6C17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և</w:t>
      </w:r>
      <w:r w:rsidR="00381439" w:rsidRPr="00DB6C1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անհրաժեշտ տրամաչափարկման լաբորատոր կարողությունների</w:t>
      </w:r>
      <w:r w:rsidR="00381439" w:rsidRPr="003814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81439" w:rsidRPr="00DB6C17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/>
        </w:rPr>
        <w:t>զարգացմամբ:</w:t>
      </w:r>
      <w:r w:rsidR="00381439"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4671329A" w14:textId="0AD91696" w:rsidR="00E04F88" w:rsidRDefault="00E04F88" w:rsidP="00E04F88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Լաբորատոր կարողությունների վերաբերյալ թվայնացված,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կանոնակարգված և համապարփակ տեղեկատվության հասանելիությ</w:t>
      </w:r>
      <w:r w:rsidR="00381439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381439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ապահովում</w:t>
      </w:r>
      <w:r w:rsid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03390A67" w14:textId="7E905FC0" w:rsidR="00B058B0" w:rsidRPr="00E04F88" w:rsidRDefault="00B058B0" w:rsidP="00E04F88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Լաբորատոր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իաների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գործունեության որակի ու անվտանգության 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ապահովում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լաբորատոր 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շենք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-շինություններին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ենթակառուցվածքների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ներկայացվող քաղաքաշինական նորմեր</w:t>
      </w:r>
      <w:r w:rsid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սահմանմամբ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37812492" w14:textId="3D0806F1" w:rsidR="00B058B0" w:rsidRDefault="00B058B0" w:rsidP="00B058B0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Լաբորատոր հետազոտությունների ֆինանսական </w:t>
      </w:r>
      <w:r w:rsidR="00095880"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ինքնարժեքի </w:t>
      </w:r>
      <w:r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հաշվարկման գործընթացի միասնական մոտեցմ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B058B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լաբորատոր ծառայությունների գնարժեքի հիմնավորմ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մեթոդաբանության սահմանում</w:t>
      </w:r>
      <w:r w:rsidR="00EA6C0D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668E8ED7" w14:textId="463C02DB" w:rsidR="00E04F88" w:rsidRPr="00DB6C17" w:rsidRDefault="00E04F88" w:rsidP="00B058B0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Լաբորատոր գործունեության</w:t>
      </w:r>
      <w:r w:rsidR="00EA6C0D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առնչվող ՀՀ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օրենսդրության 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դրա արդիականացման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վերաբերյալ շահառու կողմերի իրազեկվածությ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7A8C4FE9" w14:textId="40663276" w:rsidR="00095880" w:rsidRPr="00381439" w:rsidRDefault="00095880" w:rsidP="00B058B0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B6C17">
        <w:rPr>
          <w:rFonts w:ascii="GHEA Grapalat" w:hAnsi="GHEA Grapalat" w:cs="Sylfaen"/>
          <w:sz w:val="24"/>
          <w:szCs w:val="24"/>
          <w:lang w:val="hy-AM"/>
        </w:rPr>
        <w:t>Լաբորատոր ախտորոշիչ բժշկական օգնության և սպասարկման գործունեություն իրականացնող  կազմակերպությունների ռեեստրի ձևավորում և վարում</w:t>
      </w:r>
      <w:r w:rsidR="00804C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04C2F" w:rsidRPr="00DB6C17">
        <w:rPr>
          <w:rFonts w:ascii="GHEA Grapalat" w:hAnsi="GHEA Grapalat" w:cs="Sylfaen"/>
          <w:sz w:val="24"/>
          <w:szCs w:val="24"/>
          <w:lang w:val="hy-AM"/>
        </w:rPr>
        <w:t>և վերջինիս</w:t>
      </w:r>
      <w:r w:rsidR="001D73DA" w:rsidRPr="00DB6C17">
        <w:rPr>
          <w:rFonts w:ascii="GHEA Grapalat" w:hAnsi="GHEA Grapalat" w:cs="Sylfaen"/>
          <w:sz w:val="24"/>
          <w:szCs w:val="24"/>
          <w:lang w:val="hy-AM"/>
        </w:rPr>
        <w:t xml:space="preserve"> վերաբերյալ</w:t>
      </w:r>
      <w:r w:rsidR="00804C2F" w:rsidRPr="00DB6C17">
        <w:rPr>
          <w:rFonts w:ascii="GHEA Grapalat" w:hAnsi="GHEA Grapalat" w:cs="Sylfaen"/>
          <w:sz w:val="24"/>
          <w:szCs w:val="24"/>
          <w:lang w:val="hy-AM"/>
        </w:rPr>
        <w:t xml:space="preserve"> տեղեկատվության հասանելիության ապահովում </w:t>
      </w:r>
      <w:r w:rsidRPr="00DB6C17">
        <w:rPr>
          <w:rFonts w:ascii="GHEA Grapalat" w:hAnsi="GHEA Grapalat" w:cs="Sylfaen"/>
          <w:sz w:val="24"/>
          <w:szCs w:val="24"/>
          <w:lang w:val="hy-AM"/>
        </w:rPr>
        <w:t>շահառուների</w:t>
      </w:r>
      <w:r w:rsidR="00804C2F" w:rsidRPr="00DB6C17">
        <w:rPr>
          <w:rFonts w:ascii="GHEA Grapalat" w:hAnsi="GHEA Grapalat" w:cs="Sylfaen"/>
          <w:sz w:val="24"/>
          <w:szCs w:val="24"/>
          <w:lang w:val="hy-AM"/>
        </w:rPr>
        <w:t>ն</w:t>
      </w:r>
      <w:r w:rsidR="00EA6C0D" w:rsidRPr="00DB6C17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3ED0C243" w14:textId="4F679B78" w:rsidR="00B058B0" w:rsidRPr="00996626" w:rsidRDefault="00E04F88" w:rsidP="00DB6C17">
      <w:pPr>
        <w:pStyle w:val="a3"/>
        <w:numPr>
          <w:ilvl w:val="0"/>
          <w:numId w:val="4"/>
        </w:numPr>
        <w:spacing w:line="360" w:lineRule="auto"/>
        <w:jc w:val="both"/>
        <w:rPr>
          <w:shd w:val="clear" w:color="auto" w:fill="FFFFFF"/>
          <w:lang w:val="hy-AM"/>
        </w:rPr>
      </w:pP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Լաբորատոր գործունեության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որակի ապահովման 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իրավական հիմքերի </w:t>
      </w:r>
      <w:r w:rsidR="00FB6C6C"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ներդաշնակեցում</w:t>
      </w:r>
      <w:r w:rsidR="00FB6C6C" w:rsidRPr="00E04F88" w:rsidDel="00FB6C6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միջազգային պահանջների</w:t>
      </w:r>
      <w:r w:rsidR="00FB6C6C" w:rsidRPr="00DB6C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ն՝</w:t>
      </w: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B6C17">
        <w:rPr>
          <w:rFonts w:ascii="GHEA Grapalat" w:hAnsi="GHEA Grapalat"/>
          <w:sz w:val="24"/>
          <w:szCs w:val="24"/>
          <w:lang w:val="hy-AM"/>
        </w:rPr>
        <w:t>լաբորատոր</w:t>
      </w:r>
      <w:r w:rsidR="004C13E4" w:rsidRPr="00DB6C17">
        <w:rPr>
          <w:rFonts w:ascii="GHEA Grapalat" w:hAnsi="GHEA Grapalat"/>
          <w:sz w:val="24"/>
          <w:szCs w:val="24"/>
          <w:lang w:val="hy-AM"/>
        </w:rPr>
        <w:t>-ախտորոշիչ ծառայության</w:t>
      </w:r>
      <w:r w:rsidR="0006527D" w:rsidRPr="00DB6C17">
        <w:rPr>
          <w:rFonts w:ascii="GHEA Grapalat" w:hAnsi="GHEA Grapalat"/>
          <w:sz w:val="24"/>
          <w:szCs w:val="24"/>
          <w:lang w:val="hy-AM"/>
        </w:rPr>
        <w:t xml:space="preserve"> </w:t>
      </w:r>
      <w:r w:rsidR="004C13E4" w:rsidRPr="00DB6C17">
        <w:rPr>
          <w:rFonts w:ascii="GHEA Grapalat" w:hAnsi="GHEA Grapalat"/>
          <w:sz w:val="24"/>
          <w:szCs w:val="24"/>
          <w:lang w:val="hy-AM"/>
        </w:rPr>
        <w:t>ո</w:t>
      </w:r>
      <w:r w:rsidR="00FB6C6C" w:rsidRPr="00DB6C17">
        <w:rPr>
          <w:rFonts w:ascii="GHEA Grapalat" w:hAnsi="GHEA Grapalat"/>
          <w:sz w:val="24"/>
          <w:szCs w:val="24"/>
          <w:lang w:val="hy-AM"/>
        </w:rPr>
        <w:t xml:space="preserve">րակի բարձրացման և </w:t>
      </w:r>
      <w:r w:rsidRPr="00DB6C17">
        <w:rPr>
          <w:rFonts w:ascii="GHEA Grapalat" w:hAnsi="GHEA Grapalat"/>
          <w:sz w:val="24"/>
          <w:szCs w:val="24"/>
          <w:lang w:val="hy-AM"/>
        </w:rPr>
        <w:t>արդյունքների փոխճանաչելիության ապահովմ</w:t>
      </w:r>
      <w:r w:rsidR="00FB6C6C" w:rsidRPr="00DB6C17">
        <w:rPr>
          <w:rFonts w:ascii="GHEA Grapalat" w:hAnsi="GHEA Grapalat"/>
          <w:sz w:val="24"/>
          <w:szCs w:val="24"/>
          <w:lang w:val="hy-AM"/>
        </w:rPr>
        <w:t>ան նպատակով</w:t>
      </w:r>
      <w:r w:rsidRPr="00DB6C17">
        <w:rPr>
          <w:rFonts w:ascii="GHEA Grapalat" w:hAnsi="GHEA Grapalat"/>
          <w:sz w:val="24"/>
          <w:szCs w:val="24"/>
          <w:lang w:val="hy-AM"/>
        </w:rPr>
        <w:t>.</w:t>
      </w:r>
    </w:p>
    <w:p w14:paraId="4F28E736" w14:textId="3A93585D" w:rsidR="00464F0D" w:rsidRPr="00E04F88" w:rsidRDefault="00B058B0" w:rsidP="00E04F88">
      <w:pPr>
        <w:pStyle w:val="a3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04F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64F0D" w:rsidRPr="00E04F88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  <w:r w:rsidR="00381439" w:rsidRPr="00DB6C17">
        <w:rPr>
          <w:rFonts w:ascii="GHEA Grapalat" w:hAnsi="GHEA Grapalat" w:cs="Courier New"/>
          <w:b/>
          <w:sz w:val="24"/>
          <w:szCs w:val="24"/>
          <w:lang w:val="hy-AM"/>
        </w:rPr>
        <w:t xml:space="preserve">  </w:t>
      </w:r>
      <w:r w:rsidR="00381439" w:rsidRPr="00381439">
        <w:rPr>
          <w:rFonts w:ascii="GHEA Grapalat" w:hAnsi="GHEA Grapalat" w:cs="Sylfaen"/>
          <w:sz w:val="20"/>
          <w:szCs w:val="20"/>
          <w:lang w:val="hy-AM"/>
        </w:rPr>
        <w:t xml:space="preserve"> </w:t>
      </w:r>
    </w:p>
    <w:p w14:paraId="75B67A68" w14:textId="064304AD" w:rsidR="00B058B0" w:rsidRDefault="00DB6C17" w:rsidP="00E159B0">
      <w:pPr>
        <w:tabs>
          <w:tab w:val="left" w:pos="142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Նախագծով</w:t>
      </w:r>
      <w:r w:rsidR="00B058B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սահմանվում են առաջիկա 2023</w:t>
      </w:r>
      <w:r w:rsidR="00B058B0"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-2026 </w:t>
      </w:r>
      <w:r w:rsidR="00B058B0">
        <w:rPr>
          <w:rFonts w:ascii="GHEA Grapalat" w:eastAsia="Times New Roman" w:hAnsi="GHEA Grapalat" w:cs="Sylfaen"/>
          <w:sz w:val="24"/>
          <w:szCs w:val="24"/>
          <w:lang w:val="hy-AM"/>
        </w:rPr>
        <w:t>թվականների</w:t>
      </w:r>
      <w:r w:rsidR="00B058B0"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համար </w:t>
      </w:r>
      <w:r w:rsidR="00182A1D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առողջապահության ոլորտի</w:t>
      </w:r>
      <w:r w:rsidR="00B058B0"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լաբորատոր համակարգի զարգացման առաջնահերթությունները և դրանց հասնելու համար հիմնական գործողությունները:</w:t>
      </w:r>
    </w:p>
    <w:p w14:paraId="3E9E77E5" w14:textId="7C1611D1" w:rsidR="00464F0D" w:rsidRPr="007A7CA6" w:rsidRDefault="00464F0D" w:rsidP="005F2C79">
      <w:pPr>
        <w:tabs>
          <w:tab w:val="left" w:pos="142"/>
        </w:tabs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A7CA6">
        <w:rPr>
          <w:rFonts w:ascii="GHEA Grapalat" w:hAnsi="GHEA Grapalat"/>
          <w:b/>
          <w:sz w:val="24"/>
          <w:szCs w:val="24"/>
          <w:lang w:val="hy-AM"/>
        </w:rPr>
        <w:lastRenderedPageBreak/>
        <w:t>3.</w:t>
      </w:r>
      <w:r w:rsidRPr="007A7C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7C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A7C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7CA6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606A5ACA" w14:textId="585B1C3A" w:rsidR="00464F0D" w:rsidRPr="007A7CA6" w:rsidRDefault="00464F0D" w:rsidP="005F2C79">
      <w:pPr>
        <w:tabs>
          <w:tab w:val="left" w:pos="142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A7CA6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նախատեսվում:  </w:t>
      </w:r>
      <w:r w:rsidRPr="007A7C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1DCB77D" w14:textId="6B7819B0" w:rsidR="00B17914" w:rsidRPr="00B17914" w:rsidRDefault="00464F0D" w:rsidP="00B17914">
      <w:pPr>
        <w:pStyle w:val="a3"/>
        <w:numPr>
          <w:ilvl w:val="0"/>
          <w:numId w:val="1"/>
        </w:numPr>
        <w:spacing w:line="360" w:lineRule="auto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B1791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168858E" w14:textId="7C83A84E" w:rsidR="00464F0D" w:rsidRPr="00B17914" w:rsidRDefault="00464F0D" w:rsidP="00B17914">
      <w:pPr>
        <w:spacing w:line="360" w:lineRule="auto"/>
        <w:ind w:firstLine="36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B17914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0C0DE1" w:rsidRPr="00B17914">
        <w:rPr>
          <w:rFonts w:ascii="GHEA Grapalat" w:hAnsi="GHEA Grapalat"/>
          <w:sz w:val="24"/>
          <w:szCs w:val="24"/>
          <w:lang w:val="hy-AM"/>
        </w:rPr>
        <w:t>Առողջապահության նախարարի</w:t>
      </w:r>
      <w:r w:rsidR="00D96BFD" w:rsidRPr="00B17914">
        <w:rPr>
          <w:rFonts w:ascii="GHEA Grapalat" w:hAnsi="GHEA Grapalat"/>
          <w:sz w:val="24"/>
          <w:szCs w:val="24"/>
          <w:lang w:val="hy-AM"/>
        </w:rPr>
        <w:t xml:space="preserve"> հրամանով ձևավորված </w:t>
      </w:r>
      <w:r w:rsidR="00323165" w:rsidRPr="00B17914">
        <w:rPr>
          <w:rFonts w:ascii="GHEA Grapalat" w:hAnsi="GHEA Grapalat"/>
          <w:sz w:val="24"/>
          <w:szCs w:val="24"/>
          <w:lang w:val="hy-AM"/>
        </w:rPr>
        <w:t>աշխատանքային խմբի</w:t>
      </w:r>
      <w:r w:rsidRPr="00B179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7914">
        <w:rPr>
          <w:rFonts w:ascii="GHEA Grapalat" w:hAnsi="GHEA Grapalat"/>
          <w:sz w:val="24"/>
          <w:szCs w:val="24"/>
          <w:lang w:val="hy-AM"/>
        </w:rPr>
        <w:t>կողմից</w:t>
      </w:r>
      <w:r w:rsidRPr="00B17914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B17914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1D87B6A" w14:textId="77777777" w:rsidR="00464F0D" w:rsidRPr="007A7CA6" w:rsidRDefault="00464F0D" w:rsidP="005F2C79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A7CA6">
        <w:rPr>
          <w:rFonts w:ascii="GHEA Grapalat" w:hAnsi="GHEA Grapalat"/>
          <w:b/>
          <w:sz w:val="24"/>
          <w:szCs w:val="24"/>
          <w:lang w:val="hy-AM"/>
        </w:rPr>
        <w:t>5. Ակնկալվող արդյունքը</w:t>
      </w:r>
    </w:p>
    <w:p w14:paraId="7D046326" w14:textId="54171CDD" w:rsidR="00965B08" w:rsidRPr="00FF573E" w:rsidRDefault="00182A1D" w:rsidP="00FF573E">
      <w:pPr>
        <w:spacing w:line="360" w:lineRule="auto"/>
        <w:ind w:firstLine="540"/>
        <w:jc w:val="both"/>
        <w:rPr>
          <w:lang w:val="hy-AM"/>
        </w:rPr>
      </w:pPr>
      <w:r w:rsidRPr="007A7CA6"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Calibri" w:hAnsi="GHEA Grapalat" w:cs="Sylfaen"/>
          <w:color w:val="000000" w:themeColor="text1"/>
          <w:sz w:val="24"/>
          <w:szCs w:val="24"/>
          <w:lang w:val="hy-AM"/>
        </w:rPr>
        <w:t>ռողջապահության ոլորտի</w:t>
      </w:r>
      <w:r w:rsidR="00965B0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լաբորատոր համակարգի զարգացման </w:t>
      </w:r>
      <w:r w:rsidR="00965B08">
        <w:rPr>
          <w:rFonts w:ascii="GHEA Grapalat" w:eastAsia="CIDFont+F2" w:hAnsi="GHEA Grapalat" w:cs="CIDFont+F2"/>
          <w:sz w:val="24"/>
          <w:szCs w:val="24"/>
          <w:lang w:val="hy-AM"/>
        </w:rPr>
        <w:t>ա</w:t>
      </w:r>
      <w:r w:rsidR="00965B08" w:rsidRPr="007A7CA6">
        <w:rPr>
          <w:rFonts w:ascii="GHEA Grapalat" w:eastAsia="CIDFont+F2" w:hAnsi="GHEA Grapalat" w:cs="CIDFont+F2"/>
          <w:sz w:val="24"/>
          <w:szCs w:val="24"/>
          <w:lang w:val="hy-AM"/>
        </w:rPr>
        <w:t xml:space="preserve">րդյունքում՝ կբարելավվի </w:t>
      </w:r>
      <w:r w:rsidR="00965B08" w:rsidRPr="007A7CA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965B08" w:rsidRPr="007A7CA6">
        <w:rPr>
          <w:rFonts w:ascii="GHEA Grapalat" w:hAnsi="GHEA Grapalat"/>
          <w:sz w:val="24"/>
          <w:szCs w:val="24"/>
          <w:lang w:val="hy-AM"/>
        </w:rPr>
        <w:t xml:space="preserve">լաբորատոր ծառայությունների որակը, վերջիններիս ներկայացվող ազգային </w:t>
      </w:r>
      <w:r w:rsidR="00965B08">
        <w:rPr>
          <w:rFonts w:ascii="GHEA Grapalat" w:hAnsi="GHEA Grapalat"/>
          <w:sz w:val="24"/>
          <w:szCs w:val="24"/>
          <w:lang w:val="hy-AM"/>
        </w:rPr>
        <w:t xml:space="preserve">օրենսդրության </w:t>
      </w:r>
      <w:r w:rsidR="00965B08" w:rsidRPr="007A7CA6">
        <w:rPr>
          <w:rFonts w:ascii="GHEA Grapalat" w:hAnsi="GHEA Grapalat"/>
          <w:sz w:val="24"/>
          <w:szCs w:val="24"/>
          <w:lang w:val="hy-AM"/>
        </w:rPr>
        <w:t xml:space="preserve">պահանջները </w:t>
      </w:r>
      <w:r w:rsidR="00965B08" w:rsidRPr="0001121D">
        <w:rPr>
          <w:rFonts w:ascii="GHEA Grapalat" w:hAnsi="GHEA Grapalat"/>
          <w:sz w:val="24"/>
          <w:szCs w:val="24"/>
          <w:lang w:val="hy-AM"/>
        </w:rPr>
        <w:t xml:space="preserve">կներդաշնակեցվեն միջազգային չափանիշներին, </w:t>
      </w:r>
      <w:r w:rsidR="00DB6C17">
        <w:rPr>
          <w:rFonts w:ascii="GHEA Grapalat" w:hAnsi="GHEA Grapalat"/>
          <w:sz w:val="24"/>
          <w:szCs w:val="24"/>
          <w:lang w:val="hy-AM"/>
        </w:rPr>
        <w:t>կբարձրա</w:t>
      </w:r>
      <w:r w:rsidR="00DB6C17" w:rsidRPr="007A7CA6">
        <w:rPr>
          <w:rFonts w:ascii="GHEA Grapalat" w:hAnsi="GHEA Grapalat"/>
          <w:sz w:val="24"/>
          <w:szCs w:val="24"/>
          <w:lang w:val="hy-AM"/>
        </w:rPr>
        <w:t>նա լաբորատոր ծառայությունների նկատմամբ հանրային վստահությունը և լաբորատոր արդյունքների կշիռը՝</w:t>
      </w:r>
      <w:r w:rsidR="00DB6C17">
        <w:rPr>
          <w:rFonts w:ascii="GHEA Grapalat" w:hAnsi="GHEA Grapalat"/>
          <w:sz w:val="24"/>
          <w:szCs w:val="24"/>
          <w:lang w:val="hy-AM"/>
        </w:rPr>
        <w:t xml:space="preserve"> հանրային</w:t>
      </w:r>
      <w:r w:rsidR="00DB6C17" w:rsidRPr="007A7CA6">
        <w:rPr>
          <w:rFonts w:ascii="GHEA Grapalat" w:hAnsi="GHEA Grapalat"/>
          <w:sz w:val="24"/>
          <w:szCs w:val="24"/>
          <w:lang w:val="hy-AM"/>
        </w:rPr>
        <w:t xml:space="preserve"> առողջության պահպանման գործում</w:t>
      </w:r>
      <w:r w:rsidR="00DB6C17">
        <w:rPr>
          <w:rFonts w:ascii="GHEA Grapalat" w:hAnsi="GHEA Grapalat"/>
          <w:sz w:val="24"/>
          <w:szCs w:val="24"/>
          <w:lang w:val="hy-AM"/>
        </w:rPr>
        <w:t xml:space="preserve">, </w:t>
      </w:r>
      <w:r w:rsidR="00965B08" w:rsidRPr="0001121D">
        <w:rPr>
          <w:rFonts w:ascii="GHEA Grapalat" w:hAnsi="GHEA Grapalat"/>
          <w:sz w:val="24"/>
          <w:szCs w:val="24"/>
          <w:lang w:val="hy-AM"/>
        </w:rPr>
        <w:t xml:space="preserve">կհզորանան հանրային առողջապահական համաճարակաբանական դիտարկման համակարգի լաբորատոր կարողությունները, </w:t>
      </w:r>
      <w:r w:rsidR="002E3132" w:rsidRPr="00DB6C17">
        <w:rPr>
          <w:rFonts w:ascii="GHEA Grapalat" w:hAnsi="GHEA Grapalat"/>
          <w:sz w:val="24"/>
          <w:szCs w:val="24"/>
          <w:lang w:val="hy-AM"/>
        </w:rPr>
        <w:t>կներդրվե</w:t>
      </w:r>
      <w:r w:rsidR="00DB6C17">
        <w:rPr>
          <w:rFonts w:ascii="GHEA Grapalat" w:hAnsi="GHEA Grapalat"/>
          <w:sz w:val="24"/>
          <w:szCs w:val="24"/>
          <w:lang w:val="hy-AM"/>
        </w:rPr>
        <w:t>ն</w:t>
      </w:r>
      <w:r w:rsidR="002E3132" w:rsidRPr="00DB6C17">
        <w:rPr>
          <w:rFonts w:ascii="GHEA Grapalat" w:hAnsi="GHEA Grapalat"/>
          <w:sz w:val="24"/>
          <w:szCs w:val="24"/>
          <w:lang w:val="hy-AM"/>
        </w:rPr>
        <w:t xml:space="preserve"> ֆինանսական կայուն</w:t>
      </w:r>
      <w:r w:rsidR="001A70CE" w:rsidRPr="00DB6C17">
        <w:rPr>
          <w:rFonts w:ascii="GHEA Grapalat" w:hAnsi="GHEA Grapalat"/>
          <w:sz w:val="24"/>
          <w:szCs w:val="24"/>
          <w:lang w:val="hy-AM"/>
        </w:rPr>
        <w:t xml:space="preserve"> մեխանիզմներ</w:t>
      </w:r>
      <w:r w:rsidR="0001121D" w:rsidRPr="00DB6C17">
        <w:rPr>
          <w:rFonts w:ascii="GHEA Grapalat" w:hAnsi="GHEA Grapalat"/>
          <w:sz w:val="24"/>
          <w:szCs w:val="24"/>
          <w:lang w:val="hy-AM"/>
        </w:rPr>
        <w:t>՝ լաբորատոր հետազոտությունների գնարժեքը հաշվարկելու համար</w:t>
      </w:r>
      <w:r w:rsidR="00FF573E">
        <w:rPr>
          <w:rFonts w:ascii="GHEA Grapalat" w:hAnsi="GHEA Grapalat"/>
          <w:sz w:val="24"/>
          <w:szCs w:val="24"/>
          <w:lang w:val="hy-AM"/>
        </w:rPr>
        <w:t>,</w:t>
      </w:r>
      <w:r w:rsidR="00A27B5E" w:rsidRPr="00A27B5E">
        <w:rPr>
          <w:rFonts w:ascii="GHEA Grapalat" w:hAnsi="GHEA Grapalat"/>
          <w:sz w:val="24"/>
          <w:szCs w:val="24"/>
          <w:lang w:val="hy-AM"/>
        </w:rPr>
        <w:t xml:space="preserve"> </w:t>
      </w:r>
      <w:r w:rsidR="00B058B0" w:rsidRPr="00344ACC">
        <w:rPr>
          <w:rFonts w:ascii="GHEA Grapalat" w:hAnsi="GHEA Grapalat"/>
          <w:sz w:val="24"/>
          <w:szCs w:val="24"/>
          <w:lang w:val="hy-AM"/>
        </w:rPr>
        <w:t xml:space="preserve">կսահմանվեն լաբորատոր գործունեություն իրականացնող կազմակերպությունների շենքային և ենթակառուցվածքային պայմանների նոր պահանջներ, </w:t>
      </w:r>
      <w:r w:rsidR="00A27B5E">
        <w:rPr>
          <w:rFonts w:ascii="GHEA Grapalat" w:hAnsi="GHEA Grapalat"/>
          <w:sz w:val="24"/>
          <w:szCs w:val="24"/>
          <w:lang w:val="hy-AM"/>
        </w:rPr>
        <w:t>ինչ</w:t>
      </w:r>
      <w:r w:rsidR="00B058B0" w:rsidRPr="00344ACC">
        <w:rPr>
          <w:rFonts w:ascii="GHEA Grapalat" w:hAnsi="GHEA Grapalat"/>
          <w:sz w:val="24"/>
          <w:szCs w:val="24"/>
          <w:lang w:val="hy-AM"/>
        </w:rPr>
        <w:t>ը կբարձրացնի նշված գործունեության որակն ու անվտանգությունը</w:t>
      </w:r>
      <w:r w:rsidR="00344ACC" w:rsidRPr="00DB6C17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4ACC" w:rsidRPr="00344ACC">
        <w:rPr>
          <w:rFonts w:ascii="GHEA Grapalat" w:hAnsi="GHEA Grapalat"/>
          <w:sz w:val="24"/>
          <w:szCs w:val="24"/>
          <w:lang w:val="hy-AM"/>
        </w:rPr>
        <w:t>կներդրվի լաբորատոր կարողությունների վերաբերյալ թվայնացված, կանոնակարգված և համապարփակ տեղեկատվական ռեեստր</w:t>
      </w:r>
      <w:r w:rsidR="0068289F" w:rsidRPr="00344ACC">
        <w:rPr>
          <w:rFonts w:ascii="GHEA Grapalat" w:hAnsi="GHEA Grapalat"/>
          <w:sz w:val="24"/>
          <w:szCs w:val="24"/>
          <w:lang w:val="hy-AM"/>
        </w:rPr>
        <w:t>:</w:t>
      </w:r>
    </w:p>
    <w:p w14:paraId="26958056" w14:textId="2EF4B65A" w:rsidR="00464F0D" w:rsidRPr="007A7CA6" w:rsidRDefault="00464F0D" w:rsidP="005F2C79">
      <w:pPr>
        <w:pStyle w:val="3"/>
        <w:tabs>
          <w:tab w:val="left" w:pos="0"/>
          <w:tab w:val="left" w:pos="10490"/>
        </w:tabs>
        <w:spacing w:line="360" w:lineRule="auto"/>
        <w:ind w:left="0" w:right="91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A7CA6">
        <w:rPr>
          <w:rFonts w:ascii="GHEA Grapalat" w:hAnsi="GHEA Grapalat"/>
          <w:b/>
          <w:sz w:val="24"/>
          <w:szCs w:val="24"/>
          <w:lang w:val="hy-AM"/>
        </w:rPr>
        <w:t>6. Հայաստանի վերափոխման ռազմավարություն 2050, Կառավարության 2021-2026թթ. ծրագիր, ոլորտային և/կամ այլ ռազմավարություններ</w:t>
      </w:r>
    </w:p>
    <w:p w14:paraId="3C131805" w14:textId="1618E57A" w:rsidR="00540108" w:rsidRPr="00E83EF0" w:rsidRDefault="00965B08" w:rsidP="00E83EF0">
      <w:pPr>
        <w:pStyle w:val="a3"/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Նախագիծը մշակվել է ի կատարումն </w:t>
      </w:r>
      <w:r w:rsidR="00BE75B2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BE75B2" w:rsidRPr="007A7CA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E75B2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BE75B2" w:rsidRPr="007A7CA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BE75B2" w:rsidRPr="007A7C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6D7D1F" w:rsidRPr="004927D2">
        <w:rPr>
          <w:rFonts w:ascii="GHEA Grapalat" w:hAnsi="GHEA Grapalat"/>
          <w:sz w:val="24"/>
          <w:szCs w:val="24"/>
          <w:lang w:val="hy-AM"/>
        </w:rPr>
        <w:t xml:space="preserve">2021 թվականի նոյեմբերի 18-ի </w:t>
      </w:r>
      <w:r w:rsidR="00BE75B2" w:rsidRPr="007A7CA6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 N 1902-Լ որոշ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ման </w:t>
      </w:r>
      <w:r w:rsidRPr="007A7C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հավելված 1-ի </w:t>
      </w:r>
      <w:r w:rsidRPr="007A7C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«Առողջապահության նախարարություն» </w:t>
      </w:r>
      <w:r w:rsidRPr="007A7CA6">
        <w:rPr>
          <w:rFonts w:ascii="GHEA Grapalat" w:hAnsi="GHEA Grapalat" w:cs="Sylfaen"/>
          <w:sz w:val="24"/>
          <w:szCs w:val="24"/>
          <w:lang w:val="hy-AM"/>
        </w:rPr>
        <w:t>բաժնի</w:t>
      </w:r>
      <w:r w:rsidRPr="007A7CA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17.1 կետի</w:t>
      </w:r>
      <w:r w:rsidR="00BE75B2" w:rsidRPr="007A7CA6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464F0D" w:rsidRPr="007A7CA6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540108" w:rsidRPr="007A7CA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sectPr w:rsidR="00540108" w:rsidRPr="00E83EF0" w:rsidSect="001F28C9">
      <w:pgSz w:w="12240" w:h="15840"/>
      <w:pgMar w:top="540" w:right="54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Yu Gothic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2">
    <w:altName w:val="MS Gothic"/>
    <w:panose1 w:val="020B0604020202020204"/>
    <w:charset w:val="80"/>
    <w:family w:val="auto"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D0C81"/>
    <w:multiLevelType w:val="hybridMultilevel"/>
    <w:tmpl w:val="DE68BBB2"/>
    <w:lvl w:ilvl="0" w:tplc="B748D8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CBB63AB"/>
    <w:multiLevelType w:val="hybridMultilevel"/>
    <w:tmpl w:val="B1ACB0B0"/>
    <w:lvl w:ilvl="0" w:tplc="022CCA12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E471EF8"/>
    <w:multiLevelType w:val="hybridMultilevel"/>
    <w:tmpl w:val="A2120E92"/>
    <w:lvl w:ilvl="0" w:tplc="69C4F7B6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60FAB"/>
    <w:multiLevelType w:val="hybridMultilevel"/>
    <w:tmpl w:val="4FE449EC"/>
    <w:lvl w:ilvl="0" w:tplc="24C053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52048"/>
    <w:multiLevelType w:val="hybridMultilevel"/>
    <w:tmpl w:val="C4DA541A"/>
    <w:lvl w:ilvl="0" w:tplc="0268C80C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/>
        <w:strike w:val="0"/>
        <w:sz w:val="24"/>
        <w:szCs w:val="24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BC54A4"/>
    <w:multiLevelType w:val="hybridMultilevel"/>
    <w:tmpl w:val="B36A582A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80564413">
    <w:abstractNumId w:val="2"/>
  </w:num>
  <w:num w:numId="2" w16cid:durableId="373238542">
    <w:abstractNumId w:val="5"/>
  </w:num>
  <w:num w:numId="3" w16cid:durableId="427233515">
    <w:abstractNumId w:val="4"/>
  </w:num>
  <w:num w:numId="4" w16cid:durableId="444932621">
    <w:abstractNumId w:val="1"/>
  </w:num>
  <w:num w:numId="5" w16cid:durableId="1071660737">
    <w:abstractNumId w:val="3"/>
  </w:num>
  <w:num w:numId="6" w16cid:durableId="699933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72F"/>
    <w:rsid w:val="00002910"/>
    <w:rsid w:val="0001121D"/>
    <w:rsid w:val="00046E55"/>
    <w:rsid w:val="0006527D"/>
    <w:rsid w:val="00065985"/>
    <w:rsid w:val="00067732"/>
    <w:rsid w:val="00077905"/>
    <w:rsid w:val="00084701"/>
    <w:rsid w:val="00084BCA"/>
    <w:rsid w:val="00084BF0"/>
    <w:rsid w:val="00095880"/>
    <w:rsid w:val="000C0DE1"/>
    <w:rsid w:val="000C16BD"/>
    <w:rsid w:val="000C3654"/>
    <w:rsid w:val="00107E92"/>
    <w:rsid w:val="00133777"/>
    <w:rsid w:val="00151F9D"/>
    <w:rsid w:val="001520E9"/>
    <w:rsid w:val="00181B25"/>
    <w:rsid w:val="001826B3"/>
    <w:rsid w:val="00182A1D"/>
    <w:rsid w:val="001A0D12"/>
    <w:rsid w:val="001A55DD"/>
    <w:rsid w:val="001A70CE"/>
    <w:rsid w:val="001A7935"/>
    <w:rsid w:val="001B0ADC"/>
    <w:rsid w:val="001B3D3A"/>
    <w:rsid w:val="001C6708"/>
    <w:rsid w:val="001D3EEE"/>
    <w:rsid w:val="001D73DA"/>
    <w:rsid w:val="001E4F0D"/>
    <w:rsid w:val="001F28C9"/>
    <w:rsid w:val="001F4BAA"/>
    <w:rsid w:val="0021201F"/>
    <w:rsid w:val="00216B38"/>
    <w:rsid w:val="0023637A"/>
    <w:rsid w:val="002548FE"/>
    <w:rsid w:val="002A22BE"/>
    <w:rsid w:val="002A250D"/>
    <w:rsid w:val="002B3C04"/>
    <w:rsid w:val="002D240F"/>
    <w:rsid w:val="002E08A9"/>
    <w:rsid w:val="002E3132"/>
    <w:rsid w:val="002E33DA"/>
    <w:rsid w:val="002E6247"/>
    <w:rsid w:val="003112BB"/>
    <w:rsid w:val="003117D5"/>
    <w:rsid w:val="00323165"/>
    <w:rsid w:val="00344ACC"/>
    <w:rsid w:val="0036077C"/>
    <w:rsid w:val="00366D4F"/>
    <w:rsid w:val="00381439"/>
    <w:rsid w:val="00390647"/>
    <w:rsid w:val="003B424F"/>
    <w:rsid w:val="003C0BD6"/>
    <w:rsid w:val="003C4FB4"/>
    <w:rsid w:val="003D0CE7"/>
    <w:rsid w:val="003E1FDB"/>
    <w:rsid w:val="003F1DAB"/>
    <w:rsid w:val="00401185"/>
    <w:rsid w:val="004040B6"/>
    <w:rsid w:val="00413ABD"/>
    <w:rsid w:val="004155AB"/>
    <w:rsid w:val="00415C08"/>
    <w:rsid w:val="0041788D"/>
    <w:rsid w:val="00422CCE"/>
    <w:rsid w:val="00437369"/>
    <w:rsid w:val="00443C62"/>
    <w:rsid w:val="004472D0"/>
    <w:rsid w:val="00451DA5"/>
    <w:rsid w:val="00464B97"/>
    <w:rsid w:val="00464F0D"/>
    <w:rsid w:val="0048176B"/>
    <w:rsid w:val="00493F0E"/>
    <w:rsid w:val="004B0144"/>
    <w:rsid w:val="004C13E4"/>
    <w:rsid w:val="004F5396"/>
    <w:rsid w:val="00501E02"/>
    <w:rsid w:val="00540108"/>
    <w:rsid w:val="00563329"/>
    <w:rsid w:val="0057384B"/>
    <w:rsid w:val="005920CD"/>
    <w:rsid w:val="005B0486"/>
    <w:rsid w:val="005E1742"/>
    <w:rsid w:val="005E2E31"/>
    <w:rsid w:val="005F1393"/>
    <w:rsid w:val="005F2C79"/>
    <w:rsid w:val="00612742"/>
    <w:rsid w:val="00624DE3"/>
    <w:rsid w:val="00631B3D"/>
    <w:rsid w:val="00633E0A"/>
    <w:rsid w:val="006511CB"/>
    <w:rsid w:val="0068289F"/>
    <w:rsid w:val="00691F90"/>
    <w:rsid w:val="00692B5C"/>
    <w:rsid w:val="006A4068"/>
    <w:rsid w:val="006A52C2"/>
    <w:rsid w:val="006D7D1F"/>
    <w:rsid w:val="006F0CC0"/>
    <w:rsid w:val="006F3DCC"/>
    <w:rsid w:val="0072663A"/>
    <w:rsid w:val="00727FD4"/>
    <w:rsid w:val="00727FFC"/>
    <w:rsid w:val="00743E66"/>
    <w:rsid w:val="00747074"/>
    <w:rsid w:val="007628F3"/>
    <w:rsid w:val="00777008"/>
    <w:rsid w:val="00787837"/>
    <w:rsid w:val="007A1965"/>
    <w:rsid w:val="007A7CA6"/>
    <w:rsid w:val="007C138C"/>
    <w:rsid w:val="007D06BE"/>
    <w:rsid w:val="00804C2F"/>
    <w:rsid w:val="00815064"/>
    <w:rsid w:val="008355F7"/>
    <w:rsid w:val="00843B87"/>
    <w:rsid w:val="00844674"/>
    <w:rsid w:val="00860A21"/>
    <w:rsid w:val="008938E6"/>
    <w:rsid w:val="008D1D2A"/>
    <w:rsid w:val="008D6EC8"/>
    <w:rsid w:val="00965B08"/>
    <w:rsid w:val="009670DB"/>
    <w:rsid w:val="00986D77"/>
    <w:rsid w:val="0099172F"/>
    <w:rsid w:val="0099386D"/>
    <w:rsid w:val="00994275"/>
    <w:rsid w:val="00996626"/>
    <w:rsid w:val="009C6013"/>
    <w:rsid w:val="009C7E38"/>
    <w:rsid w:val="009E1D40"/>
    <w:rsid w:val="009F1903"/>
    <w:rsid w:val="009F496D"/>
    <w:rsid w:val="009F7439"/>
    <w:rsid w:val="00A10CE2"/>
    <w:rsid w:val="00A27B5E"/>
    <w:rsid w:val="00A46DE9"/>
    <w:rsid w:val="00A52851"/>
    <w:rsid w:val="00A6291E"/>
    <w:rsid w:val="00A62B91"/>
    <w:rsid w:val="00A672F2"/>
    <w:rsid w:val="00A808AB"/>
    <w:rsid w:val="00AB217E"/>
    <w:rsid w:val="00AB3A59"/>
    <w:rsid w:val="00AB3F55"/>
    <w:rsid w:val="00AB4DB0"/>
    <w:rsid w:val="00AE2DCF"/>
    <w:rsid w:val="00B058B0"/>
    <w:rsid w:val="00B17914"/>
    <w:rsid w:val="00B32140"/>
    <w:rsid w:val="00B52FA3"/>
    <w:rsid w:val="00BC214D"/>
    <w:rsid w:val="00BE75B2"/>
    <w:rsid w:val="00BE7DE3"/>
    <w:rsid w:val="00BF0F1C"/>
    <w:rsid w:val="00C06A23"/>
    <w:rsid w:val="00C075D9"/>
    <w:rsid w:val="00C34211"/>
    <w:rsid w:val="00C5360C"/>
    <w:rsid w:val="00CA6DCE"/>
    <w:rsid w:val="00CB0946"/>
    <w:rsid w:val="00CC5065"/>
    <w:rsid w:val="00CE78DB"/>
    <w:rsid w:val="00CF7BDB"/>
    <w:rsid w:val="00D96BFD"/>
    <w:rsid w:val="00DA1901"/>
    <w:rsid w:val="00DB6873"/>
    <w:rsid w:val="00DB6C17"/>
    <w:rsid w:val="00DC3484"/>
    <w:rsid w:val="00DD5AF2"/>
    <w:rsid w:val="00DF3110"/>
    <w:rsid w:val="00E04F88"/>
    <w:rsid w:val="00E117DC"/>
    <w:rsid w:val="00E159B0"/>
    <w:rsid w:val="00E247D9"/>
    <w:rsid w:val="00E30091"/>
    <w:rsid w:val="00E53190"/>
    <w:rsid w:val="00E62BFF"/>
    <w:rsid w:val="00E647F0"/>
    <w:rsid w:val="00E6553B"/>
    <w:rsid w:val="00E80841"/>
    <w:rsid w:val="00E83EF0"/>
    <w:rsid w:val="00EA6C0D"/>
    <w:rsid w:val="00EB5635"/>
    <w:rsid w:val="00ED671C"/>
    <w:rsid w:val="00EF0A6F"/>
    <w:rsid w:val="00F10A5B"/>
    <w:rsid w:val="00F14699"/>
    <w:rsid w:val="00F5334E"/>
    <w:rsid w:val="00F54DE8"/>
    <w:rsid w:val="00F7094F"/>
    <w:rsid w:val="00F8029C"/>
    <w:rsid w:val="00F87DEB"/>
    <w:rsid w:val="00FB3636"/>
    <w:rsid w:val="00FB6C6C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BADBA"/>
  <w15:docId w15:val="{91B1E41D-6AB9-4C06-80B3-1699A138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ECDC AF Paragraph,Dot pt,F5 List Paragraph,List Paragraph1,List Paragraph Char Char Char,Indicator Text,Colorful List - Accent 11,Numbered Para 1,Bullet 1,Bullet Points,List Paragraph2,MAIN CONTENT,Normal numbered,Issue Action POC,3"/>
    <w:basedOn w:val="a"/>
    <w:link w:val="a4"/>
    <w:uiPriority w:val="34"/>
    <w:qFormat/>
    <w:rsid w:val="00540108"/>
    <w:pPr>
      <w:ind w:left="720"/>
      <w:contextualSpacing/>
    </w:pPr>
  </w:style>
  <w:style w:type="character" w:styleId="a5">
    <w:name w:val="Strong"/>
    <w:basedOn w:val="a0"/>
    <w:uiPriority w:val="22"/>
    <w:qFormat/>
    <w:rsid w:val="00464F0D"/>
    <w:rPr>
      <w:b/>
      <w:bCs/>
    </w:rPr>
  </w:style>
  <w:style w:type="paragraph" w:styleId="3">
    <w:name w:val="Body Text Indent 3"/>
    <w:basedOn w:val="a"/>
    <w:link w:val="30"/>
    <w:uiPriority w:val="99"/>
    <w:unhideWhenUsed/>
    <w:rsid w:val="00464F0D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64F0D"/>
    <w:rPr>
      <w:rFonts w:ascii="Arial Unicode" w:eastAsia="Times New Roman" w:hAnsi="Arial Unicode" w:cs="Times New Roman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F10A5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10A5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10A5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10A5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10A5B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10A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10A5B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ECDC AF Paragraph Знак,Dot pt Знак,F5 List Paragraph Знак,List Paragraph1 Знак,List Paragraph Char Char Char Знак,Indicator Text Знак,Colorful List - Accent 11 Знак,Numbered Para 1 Знак,Bullet 1 Знак,Bullet Points Знак,3 Знак"/>
    <w:link w:val="a3"/>
    <w:uiPriority w:val="34"/>
    <w:locked/>
    <w:rsid w:val="009F1903"/>
  </w:style>
  <w:style w:type="paragraph" w:customStyle="1" w:styleId="yiv7953037353msonormal">
    <w:name w:val="yiv7953037353msonormal"/>
    <w:basedOn w:val="a"/>
    <w:rsid w:val="00DA1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Revision"/>
    <w:hidden/>
    <w:uiPriority w:val="99"/>
    <w:semiHidden/>
    <w:rsid w:val="004B01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82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512A0-5787-4A36-8677-09683718A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813</Words>
  <Characters>4636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Harutyunyan</dc:creator>
  <cp:keywords>https://mul2.gov.am/tasks/824855/oneclick/Himnavorum.docx?token=25f52e2ecc15d5d724dbe354acabfb39</cp:keywords>
  <dc:description/>
  <cp:lastModifiedBy>vahagan6@gmail.com</cp:lastModifiedBy>
  <cp:revision>2</cp:revision>
  <cp:lastPrinted>2022-05-13T09:24:00Z</cp:lastPrinted>
  <dcterms:created xsi:type="dcterms:W3CDTF">2023-07-18T11:50:00Z</dcterms:created>
  <dcterms:modified xsi:type="dcterms:W3CDTF">2023-07-18T11:50:00Z</dcterms:modified>
</cp:coreProperties>
</file>