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152910" w:rsidP="00E46F4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152910">
        <w:rPr>
          <w:rFonts w:ascii="GHEA Grapalat" w:hAnsi="GHEA Grapalat"/>
          <w:b/>
          <w:bCs/>
          <w:sz w:val="24"/>
          <w:szCs w:val="24"/>
          <w:lang w:val="af-ZA"/>
        </w:rPr>
        <w:t>ՀԱՅԱՍՏԱՆԻ ՀԱՆՐԱՊԵՏՈՒԹՅԱՆ ԿԱՌԱՎԱՐՈՒԹՅԱՆ 2021 ԹՎԱԿԱՆԻ ՀՈՒԼԻՍԻ 15-Ի N 1135-Ա ՈՐՈՇՄԱՆ ՄԵՋ  ՓՈՓՈԽՈՒԹՅՈՒՆ ԿԱՏԱՐԵԼՈՒ ՄԱՍԻՆ</w:t>
      </w:r>
      <w:r w:rsidR="00E46F42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152910" w:rsidRDefault="002239C0" w:rsidP="0015291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5F576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նախագծով նախատեսվում է 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>փոփոխություն կատարել ՀՀ կառավարության 2021 թվականի հուլիսի 15-ի N 1135-Ա որոշման մեջ՝ թույլատրելով ՀՀ քաղաքաշինության կոմիտեին «Գոմքի միջնակարգ դպրոց» ՊՈԱԿ-ի մոդուլային շենքի կառուցման աշխատանքների ծավալն ավելացնել՝ գերազանցելով ՀՀ կառավարության 15.07.2021թ. N 1135-Ա որոշմամբ թույլատրած 25,2 տոկոսը:</w:t>
      </w:r>
    </w:p>
    <w:p w:rsidR="00152910" w:rsidRDefault="00152910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741C07" w:rsidRDefault="002239C0" w:rsidP="0015291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152910" w:rsidRPr="009B67F1" w:rsidRDefault="00152910" w:rsidP="00152910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9B67F1">
        <w:rPr>
          <w:rFonts w:ascii="GHEA Grapalat" w:hAnsi="GHEA Grapalat"/>
          <w:lang w:val="hy-AM"/>
        </w:rPr>
        <w:t xml:space="preserve">Փոքրաքանակ երեխաներով համալրված «Մոդուլային» տիպի դպրոցների կառուցման ծրագիրը մեկնարկել է 2020 թվականին: Ի սկզբանե մոդուլային տիպի դպրոցների կառուցման համար ձեռքբերված նախագծերում ապաստարանների կառուցումը նախատեսվել էր միայն սահմանամերձ համայնքներում գտնվող դպրոցների համար: Հետագայում, ելնելով 2020 թվականի սեպտեմբերի 27-ից Ադրբեջանի Հանրապետության կողմից </w:t>
      </w:r>
      <w:r w:rsidR="005E3B00">
        <w:rPr>
          <w:rFonts w:ascii="GHEA Grapalat" w:hAnsi="GHEA Grapalat"/>
          <w:lang w:val="hy-AM"/>
        </w:rPr>
        <w:t>Լեռնային Ղարաբաղի</w:t>
      </w:r>
      <w:r w:rsidRPr="009B67F1">
        <w:rPr>
          <w:rFonts w:ascii="GHEA Grapalat" w:hAnsi="GHEA Grapalat"/>
          <w:lang w:val="hy-AM"/>
        </w:rPr>
        <w:t xml:space="preserve"> դեմ սանձազերծված պատերազմից բխող երկրում ստեղծված իրավիճակից</w:t>
      </w:r>
      <w:r>
        <w:rPr>
          <w:rFonts w:ascii="GHEA Grapalat" w:hAnsi="GHEA Grapalat"/>
          <w:lang w:val="hy-AM"/>
        </w:rPr>
        <w:t>՝</w:t>
      </w:r>
      <w:r w:rsidRPr="009B67F1">
        <w:rPr>
          <w:rFonts w:ascii="GHEA Grapalat" w:hAnsi="GHEA Grapalat"/>
          <w:lang w:val="hy-AM"/>
        </w:rPr>
        <w:t xml:space="preserve"> որոշվեց ապաստարանները կառուցել բոլոր դպրոցների համար:</w:t>
      </w:r>
    </w:p>
    <w:p w:rsidR="00BC0473" w:rsidRDefault="00152910" w:rsidP="00152910">
      <w:pPr>
        <w:pStyle w:val="NormalWeb"/>
        <w:shd w:val="clear" w:color="auto" w:fill="FFFFFF" w:themeFill="background1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Ելնելով ապաստարանների կառուցման համար ք</w:t>
      </w:r>
      <w:r w:rsidRPr="009B67F1">
        <w:rPr>
          <w:rFonts w:ascii="GHEA Grapalat" w:hAnsi="GHEA Grapalat"/>
          <w:lang w:val="hy-AM"/>
        </w:rPr>
        <w:t>աղաքաշին</w:t>
      </w:r>
      <w:r w:rsidRPr="00336438">
        <w:rPr>
          <w:rFonts w:ascii="GHEA Grapalat" w:hAnsi="GHEA Grapalat"/>
          <w:lang w:val="hy-AM"/>
        </w:rPr>
        <w:t xml:space="preserve">ական նորմատիվ իրավական ակտերի հիման վրա </w:t>
      </w:r>
      <w:r w:rsidRPr="009B67F1">
        <w:rPr>
          <w:rFonts w:ascii="GHEA Grapalat" w:hAnsi="GHEA Grapalat"/>
          <w:lang w:val="hy-AM"/>
        </w:rPr>
        <w:t>կատարված հաշվարկներ</w:t>
      </w:r>
      <w:r>
        <w:rPr>
          <w:rFonts w:ascii="GHEA Grapalat" w:hAnsi="GHEA Grapalat"/>
          <w:lang w:val="hy-AM"/>
        </w:rPr>
        <w:t xml:space="preserve">ից և կազմված </w:t>
      </w:r>
      <w:r w:rsidRPr="00336438">
        <w:rPr>
          <w:rFonts w:ascii="GHEA Grapalat" w:hAnsi="GHEA Grapalat"/>
          <w:lang w:val="hy-AM"/>
        </w:rPr>
        <w:t>նախահաշիվների</w:t>
      </w:r>
      <w:r>
        <w:rPr>
          <w:rFonts w:ascii="GHEA Grapalat" w:hAnsi="GHEA Grapalat"/>
          <w:lang w:val="hy-AM"/>
        </w:rPr>
        <w:t xml:space="preserve">ց՝ </w:t>
      </w:r>
      <w:r w:rsidR="00BC0473" w:rsidRPr="003C2206">
        <w:rPr>
          <w:rFonts w:ascii="GHEA Grapalat" w:hAnsi="GHEA Grapalat" w:cs="Sylfaen"/>
          <w:lang w:val="hy-AM"/>
        </w:rPr>
        <w:t xml:space="preserve">ՀՀ կառավարության 15.07.2021թ. N 1135-Ա որոշմամբ թույլատրվել է դպրոցների կառուցման համար արդեն կնքված գնման պայմանագրերում կատարել </w:t>
      </w:r>
      <w:r w:rsidR="00C97358" w:rsidRPr="003C2206">
        <w:rPr>
          <w:rFonts w:ascii="GHEA Grapalat" w:hAnsi="GHEA Grapalat" w:cs="Sylfaen"/>
          <w:lang w:val="hy-AM"/>
        </w:rPr>
        <w:t>ծավալների ավելացում</w:t>
      </w:r>
      <w:r w:rsidR="00BC0473" w:rsidRPr="003C2206">
        <w:rPr>
          <w:rFonts w:ascii="GHEA Grapalat" w:hAnsi="GHEA Grapalat" w:cs="Sylfaen"/>
          <w:lang w:val="hy-AM"/>
        </w:rPr>
        <w:t>՝ գերազանց</w:t>
      </w:r>
      <w:r w:rsidR="00C97358" w:rsidRPr="003C2206">
        <w:rPr>
          <w:rFonts w:ascii="GHEA Grapalat" w:hAnsi="GHEA Grapalat" w:cs="Sylfaen"/>
          <w:lang w:val="hy-AM"/>
        </w:rPr>
        <w:t xml:space="preserve">ելով պայմանագրերի գնի 10 տոկոսը: </w:t>
      </w:r>
      <w:r w:rsidR="00BC0473" w:rsidRPr="003C2206">
        <w:rPr>
          <w:rFonts w:ascii="GHEA Grapalat" w:hAnsi="GHEA Grapalat" w:cs="Sylfaen"/>
          <w:lang w:val="hy-AM"/>
        </w:rPr>
        <w:t>ՀՀ Վայոց Ձորի մարզի Գոմքի միջնակարգ դպրոցի համար անհրաժեշտ ապաստարանի կառուցման նախա</w:t>
      </w:r>
      <w:r w:rsidR="003C2206" w:rsidRPr="003C2206">
        <w:rPr>
          <w:rFonts w:ascii="GHEA Grapalat" w:hAnsi="GHEA Grapalat" w:cs="Sylfaen"/>
          <w:lang w:val="hy-AM"/>
        </w:rPr>
        <w:t xml:space="preserve">հաշվի հիման վրա նշված որոշման 2-րդ կետով թույլատրվել է ՀՀ </w:t>
      </w:r>
      <w:r w:rsidR="003C2206" w:rsidRPr="003C2206">
        <w:rPr>
          <w:rFonts w:ascii="GHEA Grapalat" w:hAnsi="GHEA Grapalat" w:cs="Sylfaen"/>
          <w:lang w:val="hy-AM"/>
        </w:rPr>
        <w:lastRenderedPageBreak/>
        <w:t>քաղաքաշինության կոմիտեին կատարել ծավալների ավելացում մինչև</w:t>
      </w:r>
      <w:r w:rsidR="00BC0473" w:rsidRPr="003C2206">
        <w:rPr>
          <w:rFonts w:ascii="GHEA Grapalat" w:hAnsi="GHEA Grapalat" w:cs="Sylfaen"/>
          <w:lang w:val="hy-AM"/>
        </w:rPr>
        <w:t xml:space="preserve"> պայմանագրի գնի 25,2%-</w:t>
      </w:r>
      <w:r w:rsidR="003C2206" w:rsidRPr="003C2206">
        <w:rPr>
          <w:rFonts w:ascii="GHEA Grapalat" w:hAnsi="GHEA Grapalat" w:cs="Sylfaen"/>
          <w:lang w:val="hy-AM"/>
        </w:rPr>
        <w:t>ի չափով:</w:t>
      </w:r>
      <w:r w:rsidR="003C2206">
        <w:rPr>
          <w:rFonts w:ascii="GHEA Grapalat" w:hAnsi="GHEA Grapalat" w:cs="Sylfaen"/>
          <w:color w:val="FF0000"/>
          <w:lang w:val="hy-AM"/>
        </w:rPr>
        <w:t xml:space="preserve"> </w:t>
      </w:r>
      <w:r w:rsidR="00D6567B" w:rsidRPr="004C5AFD">
        <w:rPr>
          <w:rFonts w:ascii="GHEA Grapalat" w:hAnsi="GHEA Grapalat" w:cs="Sylfaen"/>
          <w:lang w:val="hy-AM"/>
        </w:rPr>
        <w:t>Դպրոցի կառուցման աշխատանքները մեկնարկել են 2021թ.-ին և նախատեսվում է ավարտել մինչև տարեվերջ:</w:t>
      </w:r>
      <w:r w:rsidR="004C5AFD" w:rsidRPr="004C5AFD">
        <w:rPr>
          <w:rFonts w:ascii="GHEA Grapalat" w:hAnsi="GHEA Grapalat" w:cs="Sylfaen"/>
          <w:lang w:val="hy-AM"/>
        </w:rPr>
        <w:t xml:space="preserve"> Աշխատանքների փաստացի ծավալների ճշգրտման արդյունքում անհրաժեշտություն է առաջացել կատարել ծավալների ավելացում. կապալային աշխատանքների մասով՝ 35,922.16 հազար դրամի չափով /նախահաշիվը կցվում է/, որի արդյունքում ծավալների ընդհանուր ավելացումը, ներառյալ՝ ապաստարանը և ավարտական ճշգրտումը կազմում է 167,042.31 հազար դրամ կամ պայմանագրի սկզբնական գնի 32.1%-ը</w:t>
      </w:r>
      <w:r w:rsidR="004C5AFD">
        <w:rPr>
          <w:rFonts w:ascii="GHEA Grapalat" w:hAnsi="GHEA Grapalat" w:cs="Sylfaen"/>
          <w:lang w:val="hy-AM"/>
        </w:rPr>
        <w:t xml:space="preserve"> </w:t>
      </w:r>
      <w:r w:rsidR="004C5AFD" w:rsidRPr="004C5AFD">
        <w:rPr>
          <w:rFonts w:ascii="GHEA Grapalat" w:hAnsi="GHEA Grapalat" w:cs="Sylfaen"/>
          <w:lang w:val="hy-AM"/>
        </w:rPr>
        <w:t>(</w:t>
      </w:r>
      <w:r w:rsidR="004C5AFD">
        <w:rPr>
          <w:rFonts w:ascii="GHEA Grapalat" w:hAnsi="GHEA Grapalat" w:cs="Sylfaen"/>
          <w:lang w:val="hy-AM"/>
        </w:rPr>
        <w:t>տե՛ս ստորև</w:t>
      </w:r>
      <w:r w:rsidR="004C5AFD" w:rsidRPr="004C5AFD">
        <w:rPr>
          <w:rFonts w:ascii="GHEA Grapalat" w:hAnsi="GHEA Grapalat" w:cs="Sylfaen"/>
          <w:lang w:val="hy-AM"/>
        </w:rPr>
        <w:t>)</w:t>
      </w:r>
      <w:r w:rsidR="004C5AFD">
        <w:rPr>
          <w:rFonts w:ascii="GHEA Grapalat" w:hAnsi="GHEA Grapalat" w:cs="Sylfaen"/>
          <w:lang w:val="hy-AM"/>
        </w:rPr>
        <w:t>:</w:t>
      </w:r>
    </w:p>
    <w:p w:rsidR="004C5AFD" w:rsidRPr="004C5AFD" w:rsidRDefault="004C5AFD" w:rsidP="00BC0473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</w:p>
    <w:p w:rsidR="00BC0473" w:rsidRPr="004C5AFD" w:rsidRDefault="00BC0473" w:rsidP="004C5AFD">
      <w:pPr>
        <w:pStyle w:val="NormalWeb"/>
        <w:shd w:val="clear" w:color="auto" w:fill="FFFFFF" w:themeFill="background1"/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4C5AFD">
        <w:rPr>
          <w:rFonts w:ascii="GHEA Grapalat" w:hAnsi="GHEA Grapalat"/>
          <w:b/>
          <w:lang w:val="hy-AM"/>
        </w:rPr>
        <w:t xml:space="preserve">«Գոմքի միջնակարգ դպրոց» ՊՈԱԿ-ի նախնական և փոփոխված </w:t>
      </w:r>
      <w:r w:rsidR="004C5AFD">
        <w:rPr>
          <w:rFonts w:ascii="GHEA Grapalat" w:hAnsi="GHEA Grapalat"/>
          <w:b/>
          <w:lang w:val="hy-AM"/>
        </w:rPr>
        <w:t xml:space="preserve">    </w:t>
      </w:r>
      <w:r w:rsidRPr="004C5AFD">
        <w:rPr>
          <w:rFonts w:ascii="GHEA Grapalat" w:hAnsi="GHEA Grapalat"/>
          <w:b/>
          <w:lang w:val="hy-AM"/>
        </w:rPr>
        <w:t>նախահաշվային արժեքների համեմատական աղյուսակ</w:t>
      </w:r>
    </w:p>
    <w:p w:rsidR="00BC0473" w:rsidRPr="00BC0473" w:rsidRDefault="00BC0473" w:rsidP="00BC0473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b/>
          <w:color w:val="FF0000"/>
          <w:sz w:val="20"/>
          <w:szCs w:val="20"/>
          <w:lang w:val="hy-AM"/>
        </w:rPr>
      </w:pPr>
    </w:p>
    <w:tbl>
      <w:tblPr>
        <w:tblStyle w:val="TableGrid"/>
        <w:tblW w:w="11572" w:type="dxa"/>
        <w:jc w:val="center"/>
        <w:tblLayout w:type="fixed"/>
        <w:tblLook w:val="04A0"/>
      </w:tblPr>
      <w:tblGrid>
        <w:gridCol w:w="1234"/>
        <w:gridCol w:w="1235"/>
        <w:gridCol w:w="1511"/>
        <w:gridCol w:w="1511"/>
        <w:gridCol w:w="1520"/>
        <w:gridCol w:w="1520"/>
        <w:gridCol w:w="1520"/>
        <w:gridCol w:w="1521"/>
      </w:tblGrid>
      <w:tr w:rsidR="00676D61" w:rsidRPr="003D70FF" w:rsidTr="00676D61">
        <w:trPr>
          <w:jc w:val="center"/>
        </w:trPr>
        <w:tc>
          <w:tcPr>
            <w:tcW w:w="1234" w:type="dxa"/>
            <w:shd w:val="clear" w:color="auto" w:fill="DBE5F1" w:themeFill="accent1" w:themeFillTint="33"/>
            <w:vAlign w:val="center"/>
          </w:tcPr>
          <w:p w:rsidR="00676D61" w:rsidRPr="003D70FF" w:rsidRDefault="00676D61" w:rsidP="00676D6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Նախահաշվային սկզբնական արժեք</w:t>
            </w:r>
          </w:p>
          <w:p w:rsidR="00676D61" w:rsidRPr="003D70FF" w:rsidRDefault="00676D61" w:rsidP="00676D6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b/>
                <w:sz w:val="20"/>
                <w:szCs w:val="20"/>
                <w:lang w:val="hy-AM"/>
              </w:rPr>
              <w:t>/հազար դրամ/</w:t>
            </w:r>
          </w:p>
        </w:tc>
        <w:tc>
          <w:tcPr>
            <w:tcW w:w="1235" w:type="dxa"/>
            <w:shd w:val="clear" w:color="auto" w:fill="DBE5F1" w:themeFill="accent1" w:themeFillTint="33"/>
            <w:vAlign w:val="center"/>
          </w:tcPr>
          <w:p w:rsidR="00676D61" w:rsidRPr="003D70FF" w:rsidRDefault="00676D61" w:rsidP="00676D6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Պայմանագրային արժեք</w:t>
            </w:r>
          </w:p>
          <w:p w:rsidR="00676D61" w:rsidRPr="003D70FF" w:rsidRDefault="00676D61" w:rsidP="00676D6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b/>
                <w:sz w:val="20"/>
                <w:szCs w:val="20"/>
                <w:lang w:val="hy-AM"/>
              </w:rPr>
              <w:t>/հազար դրամ/</w:t>
            </w:r>
          </w:p>
        </w:tc>
        <w:tc>
          <w:tcPr>
            <w:tcW w:w="1511" w:type="dxa"/>
            <w:shd w:val="clear" w:color="auto" w:fill="DBE5F1" w:themeFill="accent1" w:themeFillTint="33"/>
          </w:tcPr>
          <w:p w:rsidR="00676D61" w:rsidRPr="003D70FF" w:rsidRDefault="00676D61" w:rsidP="00676D6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Ծավալների ավելացում, ապաստարան</w:t>
            </w:r>
          </w:p>
          <w:p w:rsidR="00676D61" w:rsidRPr="003D70FF" w:rsidRDefault="00676D61" w:rsidP="00676D6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b/>
                <w:sz w:val="20"/>
                <w:szCs w:val="20"/>
                <w:lang w:val="hy-AM"/>
              </w:rPr>
              <w:t>/հազար դրամ/</w:t>
            </w:r>
          </w:p>
        </w:tc>
        <w:tc>
          <w:tcPr>
            <w:tcW w:w="1511" w:type="dxa"/>
            <w:shd w:val="clear" w:color="auto" w:fill="DBE5F1" w:themeFill="accent1" w:themeFillTint="33"/>
          </w:tcPr>
          <w:p w:rsidR="00676D61" w:rsidRPr="003D70FF" w:rsidRDefault="00676D61" w:rsidP="00676D6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Ծավալների ավելացում, ավարտական ճշգրտում</w:t>
            </w:r>
          </w:p>
          <w:p w:rsidR="00676D61" w:rsidRPr="003D70FF" w:rsidRDefault="00676D61" w:rsidP="00676D6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b/>
                <w:sz w:val="20"/>
                <w:szCs w:val="20"/>
                <w:lang w:val="hy-AM"/>
              </w:rPr>
              <w:t>/հազար դրամ/</w:t>
            </w:r>
          </w:p>
        </w:tc>
        <w:tc>
          <w:tcPr>
            <w:tcW w:w="1520" w:type="dxa"/>
            <w:shd w:val="clear" w:color="auto" w:fill="DBE5F1" w:themeFill="accent1" w:themeFillTint="33"/>
          </w:tcPr>
          <w:p w:rsidR="00676D61" w:rsidRPr="003D70FF" w:rsidRDefault="00676D61" w:rsidP="00676D6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Նախահաշվային ընդհանուր փոփոխված արժեք</w:t>
            </w:r>
          </w:p>
          <w:p w:rsidR="00676D61" w:rsidRPr="003D70FF" w:rsidRDefault="00676D61" w:rsidP="00676D6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b/>
                <w:sz w:val="20"/>
                <w:szCs w:val="20"/>
                <w:lang w:val="hy-AM"/>
              </w:rPr>
              <w:t>/հազար դրամ/</w:t>
            </w:r>
          </w:p>
        </w:tc>
        <w:tc>
          <w:tcPr>
            <w:tcW w:w="1520" w:type="dxa"/>
            <w:shd w:val="clear" w:color="auto" w:fill="DBE5F1" w:themeFill="accent1" w:themeFillTint="33"/>
            <w:vAlign w:val="center"/>
          </w:tcPr>
          <w:p w:rsidR="00676D61" w:rsidRPr="003D70FF" w:rsidRDefault="00676D61" w:rsidP="00676D6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Պայմանագրային ընդհանուր փոփոխված արժեք</w:t>
            </w:r>
          </w:p>
          <w:p w:rsidR="00676D61" w:rsidRPr="003D70FF" w:rsidRDefault="00676D61" w:rsidP="00676D6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b/>
                <w:sz w:val="20"/>
                <w:szCs w:val="20"/>
                <w:lang w:val="hy-AM"/>
              </w:rPr>
              <w:t>/հազար դրամ/</w:t>
            </w:r>
          </w:p>
        </w:tc>
        <w:tc>
          <w:tcPr>
            <w:tcW w:w="1520" w:type="dxa"/>
            <w:shd w:val="clear" w:color="auto" w:fill="DBE5F1" w:themeFill="accent1" w:themeFillTint="33"/>
            <w:vAlign w:val="center"/>
          </w:tcPr>
          <w:p w:rsidR="00676D61" w:rsidRPr="003D70FF" w:rsidRDefault="00676D61" w:rsidP="00676D6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Նախահաշվային ընդհանուր տարբերություն</w:t>
            </w:r>
          </w:p>
          <w:p w:rsidR="00676D61" w:rsidRPr="003D70FF" w:rsidRDefault="00676D61" w:rsidP="00676D6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b/>
                <w:sz w:val="20"/>
                <w:szCs w:val="20"/>
                <w:lang w:val="hy-AM"/>
              </w:rPr>
              <w:t>/հազար դրամ/</w:t>
            </w:r>
          </w:p>
        </w:tc>
        <w:tc>
          <w:tcPr>
            <w:tcW w:w="1521" w:type="dxa"/>
            <w:shd w:val="clear" w:color="auto" w:fill="DBE5F1" w:themeFill="accent1" w:themeFillTint="33"/>
            <w:vAlign w:val="center"/>
          </w:tcPr>
          <w:p w:rsidR="00676D61" w:rsidRPr="003D70FF" w:rsidRDefault="00676D61" w:rsidP="00676D6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Պայմանագրային արժեքի ավելացում</w:t>
            </w:r>
          </w:p>
          <w:p w:rsidR="00676D61" w:rsidRPr="003D70FF" w:rsidRDefault="00676D61" w:rsidP="00676D6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D70FF">
              <w:rPr>
                <w:rFonts w:ascii="GHEA Grapalat" w:hAnsi="GHEA Grapalat"/>
                <w:b/>
                <w:sz w:val="20"/>
                <w:szCs w:val="20"/>
                <w:lang w:val="hy-AM"/>
              </w:rPr>
              <w:t>/տոկոս/</w:t>
            </w:r>
          </w:p>
        </w:tc>
      </w:tr>
      <w:tr w:rsidR="00676D61" w:rsidRPr="003D70FF" w:rsidTr="00676D61">
        <w:trPr>
          <w:jc w:val="center"/>
        </w:trPr>
        <w:tc>
          <w:tcPr>
            <w:tcW w:w="1234" w:type="dxa"/>
            <w:vAlign w:val="center"/>
          </w:tcPr>
          <w:p w:rsidR="00676D61" w:rsidRPr="003D70FF" w:rsidRDefault="00676D61" w:rsidP="00676D6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sz w:val="20"/>
                <w:szCs w:val="20"/>
                <w:lang w:val="hy-AM"/>
              </w:rPr>
              <w:t>641,512.32</w:t>
            </w:r>
          </w:p>
        </w:tc>
        <w:tc>
          <w:tcPr>
            <w:tcW w:w="1235" w:type="dxa"/>
            <w:vAlign w:val="center"/>
          </w:tcPr>
          <w:p w:rsidR="00676D61" w:rsidRPr="003D70FF" w:rsidRDefault="00676D61" w:rsidP="00676D6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sz w:val="20"/>
                <w:szCs w:val="20"/>
                <w:lang w:val="hy-AM"/>
              </w:rPr>
              <w:t>521,000.0</w:t>
            </w:r>
          </w:p>
        </w:tc>
        <w:tc>
          <w:tcPr>
            <w:tcW w:w="1511" w:type="dxa"/>
          </w:tcPr>
          <w:p w:rsidR="00676D61" w:rsidRPr="003D70FF" w:rsidRDefault="00676D61" w:rsidP="00676D6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sz w:val="20"/>
                <w:szCs w:val="20"/>
                <w:lang w:val="hy-AM"/>
              </w:rPr>
              <w:t>131,120.15</w:t>
            </w:r>
          </w:p>
        </w:tc>
        <w:tc>
          <w:tcPr>
            <w:tcW w:w="1511" w:type="dxa"/>
          </w:tcPr>
          <w:p w:rsidR="00676D61" w:rsidRPr="003D70FF" w:rsidRDefault="00676D61" w:rsidP="00676D6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sz w:val="20"/>
                <w:szCs w:val="20"/>
                <w:lang w:val="hy-AM"/>
              </w:rPr>
              <w:t>35,922.16</w:t>
            </w:r>
          </w:p>
        </w:tc>
        <w:tc>
          <w:tcPr>
            <w:tcW w:w="1520" w:type="dxa"/>
          </w:tcPr>
          <w:p w:rsidR="00676D61" w:rsidRPr="003D70FF" w:rsidRDefault="00676D61" w:rsidP="00676D6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sz w:val="20"/>
                <w:szCs w:val="20"/>
                <w:lang w:val="hy-AM"/>
              </w:rPr>
              <w:t>808,554.63</w:t>
            </w:r>
          </w:p>
        </w:tc>
        <w:tc>
          <w:tcPr>
            <w:tcW w:w="1520" w:type="dxa"/>
            <w:vAlign w:val="center"/>
          </w:tcPr>
          <w:p w:rsidR="00676D61" w:rsidRPr="003D70FF" w:rsidRDefault="00676D61" w:rsidP="00676D6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sz w:val="20"/>
                <w:szCs w:val="20"/>
                <w:lang w:val="hy-AM"/>
              </w:rPr>
              <w:t>688,042.31</w:t>
            </w:r>
          </w:p>
        </w:tc>
        <w:tc>
          <w:tcPr>
            <w:tcW w:w="1520" w:type="dxa"/>
            <w:vAlign w:val="center"/>
          </w:tcPr>
          <w:p w:rsidR="00676D61" w:rsidRPr="003D70FF" w:rsidRDefault="00676D61" w:rsidP="00676D6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sz w:val="20"/>
                <w:szCs w:val="20"/>
                <w:lang w:val="hy-AM"/>
              </w:rPr>
              <w:t>167,042.31</w:t>
            </w:r>
          </w:p>
        </w:tc>
        <w:tc>
          <w:tcPr>
            <w:tcW w:w="1521" w:type="dxa"/>
          </w:tcPr>
          <w:p w:rsidR="00676D61" w:rsidRPr="003D70FF" w:rsidRDefault="00676D61" w:rsidP="00676D6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D70FF">
              <w:rPr>
                <w:rFonts w:ascii="GHEA Grapalat" w:hAnsi="GHEA Grapalat"/>
                <w:sz w:val="20"/>
                <w:szCs w:val="20"/>
                <w:lang w:val="hy-AM"/>
              </w:rPr>
              <w:t>32.06</w:t>
            </w:r>
            <w:r w:rsidRPr="003D70FF">
              <w:rPr>
                <w:rFonts w:ascii="GHEA Grapalat" w:hAnsi="GHEA Grapalat"/>
                <w:sz w:val="20"/>
                <w:szCs w:val="20"/>
              </w:rPr>
              <w:t>%</w:t>
            </w:r>
          </w:p>
        </w:tc>
      </w:tr>
    </w:tbl>
    <w:p w:rsidR="00BC0473" w:rsidRPr="002205B3" w:rsidRDefault="00BC0473" w:rsidP="00BC0473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0B26DD">
        <w:rPr>
          <w:rFonts w:ascii="GHEA Grapalat" w:hAnsi="GHEA Grapalat"/>
          <w:lang w:val="hy-AM"/>
        </w:rPr>
        <w:t>Միաժամանակ, հաշվի առնելով, որ տեխնիկական հսկողության ծառայությ</w:t>
      </w:r>
      <w:r w:rsidR="000B26DD" w:rsidRPr="000B26DD">
        <w:rPr>
          <w:rFonts w:ascii="GHEA Grapalat" w:hAnsi="GHEA Grapalat"/>
          <w:lang w:val="hy-AM"/>
        </w:rPr>
        <w:t>ան</w:t>
      </w:r>
      <w:r w:rsidRPr="000B26DD">
        <w:rPr>
          <w:rFonts w:ascii="GHEA Grapalat" w:hAnsi="GHEA Grapalat"/>
          <w:lang w:val="hy-AM"/>
        </w:rPr>
        <w:t xml:space="preserve"> ձեռքբերման համար գնման պայմանագ</w:t>
      </w:r>
      <w:r w:rsidR="000B26DD" w:rsidRPr="000B26DD">
        <w:rPr>
          <w:rFonts w:ascii="GHEA Grapalat" w:hAnsi="GHEA Grapalat"/>
          <w:lang w:val="hy-AM"/>
        </w:rPr>
        <w:t>ի</w:t>
      </w:r>
      <w:r w:rsidRPr="000B26DD">
        <w:rPr>
          <w:rFonts w:ascii="GHEA Grapalat" w:hAnsi="GHEA Grapalat"/>
          <w:lang w:val="hy-AM"/>
        </w:rPr>
        <w:t xml:space="preserve">րը կնքվել </w:t>
      </w:r>
      <w:r w:rsidR="000B26DD" w:rsidRPr="000B26DD">
        <w:rPr>
          <w:rFonts w:ascii="GHEA Grapalat" w:hAnsi="GHEA Grapalat"/>
          <w:lang w:val="hy-AM"/>
        </w:rPr>
        <w:t>է</w:t>
      </w:r>
      <w:r w:rsidRPr="000B26DD">
        <w:rPr>
          <w:rFonts w:ascii="GHEA Grapalat" w:hAnsi="GHEA Grapalat"/>
          <w:lang w:val="hy-AM"/>
        </w:rPr>
        <w:t xml:space="preserve"> ընդհանուր խմբաքանակով </w:t>
      </w:r>
      <w:r w:rsidRPr="000B26DD">
        <w:rPr>
          <w:rFonts w:ascii="GHEA Grapalat" w:hAnsi="GHEA Grapalat"/>
        </w:rPr>
        <w:t>(</w:t>
      </w:r>
      <w:r w:rsidRPr="000B26DD">
        <w:rPr>
          <w:rFonts w:ascii="GHEA Grapalat" w:hAnsi="GHEA Grapalat"/>
          <w:lang w:val="hy-AM"/>
        </w:rPr>
        <w:t>Վայոց Ձորի մարզի թվով 3 դպրոցի համար</w:t>
      </w:r>
      <w:r w:rsidRPr="000B26DD">
        <w:rPr>
          <w:rFonts w:ascii="GHEA Grapalat" w:hAnsi="GHEA Grapalat"/>
        </w:rPr>
        <w:t>)</w:t>
      </w:r>
      <w:r w:rsidRPr="000B26DD">
        <w:rPr>
          <w:rFonts w:ascii="GHEA Grapalat" w:hAnsi="GHEA Grapalat"/>
          <w:lang w:val="hy-AM"/>
        </w:rPr>
        <w:t>, ապա վերջինիս գնի ավելացումը չի գերազանցում ՀՀ կառավարության 15.07.2021թ. N 1135-Ա որոշմամբ թույլատրած 20 տոկոսը: Ըստ այդմ</w:t>
      </w:r>
      <w:r w:rsidR="003D70FF" w:rsidRPr="000B26DD">
        <w:rPr>
          <w:rFonts w:ascii="GHEA Grapalat" w:hAnsi="GHEA Grapalat"/>
          <w:lang w:val="hy-AM"/>
        </w:rPr>
        <w:t>,</w:t>
      </w:r>
      <w:r w:rsidRPr="000B26DD">
        <w:rPr>
          <w:rFonts w:ascii="GHEA Grapalat" w:hAnsi="GHEA Grapalat"/>
          <w:lang w:val="hy-AM"/>
        </w:rPr>
        <w:t xml:space="preserve"> այդ պայմանագրի մասով Նախագծով փոփոխություն չի </w:t>
      </w:r>
      <w:r w:rsidRPr="002205B3">
        <w:rPr>
          <w:rFonts w:ascii="GHEA Grapalat" w:hAnsi="GHEA Grapalat"/>
          <w:lang w:val="hy-AM"/>
        </w:rPr>
        <w:t>նախատեսվել:</w:t>
      </w:r>
    </w:p>
    <w:p w:rsidR="00BC0473" w:rsidRPr="002205B3" w:rsidRDefault="00BC0473" w:rsidP="00BC0473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GHEA Grapalat" w:hAnsi="GHEA Grapalat"/>
          <w:lang w:val="hy-AM"/>
        </w:rPr>
      </w:pPr>
      <w:r w:rsidRPr="002205B3">
        <w:rPr>
          <w:rFonts w:ascii="GHEA Grapalat" w:hAnsi="GHEA Grapalat"/>
          <w:lang w:val="hy-AM"/>
        </w:rPr>
        <w:t>Հաշվի առնելով վերոգրյալը՝ Նախագծով նախատեսվում է ՀՀ կառավարության 15.07.2021թ. N 1135-Ա որոշման</w:t>
      </w:r>
      <w:r w:rsidR="000B26DD" w:rsidRPr="002205B3">
        <w:rPr>
          <w:rFonts w:ascii="GHEA Grapalat" w:hAnsi="GHEA Grapalat"/>
          <w:lang w:val="hy-AM"/>
        </w:rPr>
        <w:t xml:space="preserve"> 2-րդ կետում կատարել փոփոխություն</w:t>
      </w:r>
      <w:r w:rsidRPr="002205B3">
        <w:rPr>
          <w:rFonts w:ascii="GHEA Grapalat" w:hAnsi="GHEA Grapalat"/>
          <w:lang w:val="hy-AM"/>
        </w:rPr>
        <w:t xml:space="preserve">, որով </w:t>
      </w:r>
      <w:r w:rsidR="000B26DD" w:rsidRPr="002205B3">
        <w:rPr>
          <w:rFonts w:ascii="GHEA Grapalat" w:hAnsi="GHEA Grapalat"/>
          <w:lang w:val="hy-AM"/>
        </w:rPr>
        <w:t>կ</w:t>
      </w:r>
      <w:r w:rsidRPr="002205B3">
        <w:rPr>
          <w:rFonts w:ascii="GHEA Grapalat" w:hAnsi="GHEA Grapalat"/>
          <w:lang w:val="hy-AM"/>
        </w:rPr>
        <w:t>թույլատրվ</w:t>
      </w:r>
      <w:r w:rsidR="000B26DD" w:rsidRPr="002205B3">
        <w:rPr>
          <w:rFonts w:ascii="GHEA Grapalat" w:hAnsi="GHEA Grapalat"/>
          <w:lang w:val="hy-AM"/>
        </w:rPr>
        <w:t xml:space="preserve">ի </w:t>
      </w:r>
      <w:r w:rsidRPr="002205B3">
        <w:rPr>
          <w:rFonts w:ascii="GHEA Grapalat" w:hAnsi="GHEA Grapalat"/>
          <w:lang w:val="hy-AM"/>
        </w:rPr>
        <w:t xml:space="preserve">աշխատանքների պատվիրատուին (ՀՀ քաղաքաշինության կոմիտեին) Գոմքի միջնակարգ դպրոցի մոդուլային շենքի կառուցման աշխատանքների ծավալն ավելացնել՝ գերազանցելով թույլատրելի 10 տոկոսը և առավելագույն ավելացման տոկոս սահմանել </w:t>
      </w:r>
      <w:r w:rsidR="000B26DD" w:rsidRPr="002205B3">
        <w:rPr>
          <w:rFonts w:ascii="GHEA Grapalat" w:hAnsi="GHEA Grapalat"/>
          <w:lang w:val="hy-AM"/>
        </w:rPr>
        <w:t>32.1</w:t>
      </w:r>
      <w:r w:rsidRPr="002205B3">
        <w:rPr>
          <w:rFonts w:ascii="GHEA Grapalat" w:hAnsi="GHEA Grapalat"/>
          <w:lang w:val="hy-AM"/>
        </w:rPr>
        <w:t xml:space="preserve">-ը: </w:t>
      </w:r>
      <w:r w:rsidR="00847579">
        <w:rPr>
          <w:rFonts w:ascii="GHEA Grapalat" w:hAnsi="GHEA Grapalat"/>
          <w:lang w:val="hy-AM"/>
        </w:rPr>
        <w:t xml:space="preserve">Ներկայացվող նախագծով ավելացվող գումարի հատկացում </w:t>
      </w:r>
      <w:r w:rsidR="00847579">
        <w:rPr>
          <w:rFonts w:ascii="GHEA Grapalat" w:hAnsi="GHEA Grapalat"/>
          <w:lang w:val="hy-AM"/>
        </w:rPr>
        <w:lastRenderedPageBreak/>
        <w:t>չի կատարվում. ֆ</w:t>
      </w:r>
      <w:r w:rsidR="00847579">
        <w:rPr>
          <w:rFonts w:ascii="GHEA Grapalat" w:hAnsi="GHEA Grapalat"/>
          <w:color w:val="000000"/>
          <w:lang w:val="hy-AM" w:eastAsia="ru-RU"/>
        </w:rPr>
        <w:t>ինանսական միջոցների հատկացման վերաբերյալ ՀՀ կառավարության որոշման նախագիծը կներկայացվի քննարկման առաջիկայում՝ մյուս մոդուլային դպրոցների կառուցման աշխատանքների ծավալների ավելացման հետ միասին:</w:t>
      </w:r>
      <w:r w:rsidR="008F60CC">
        <w:rPr>
          <w:rFonts w:ascii="GHEA Grapalat" w:hAnsi="GHEA Grapalat"/>
          <w:color w:val="000000"/>
          <w:lang w:val="hy-AM" w:eastAsia="ru-RU"/>
        </w:rPr>
        <w:t xml:space="preserve"> Նշվածը բխում է նաև այն հանգամանքից, որ համաձայն </w:t>
      </w:r>
      <w:r w:rsidR="00D91784">
        <w:rPr>
          <w:rFonts w:ascii="GHEA Grapalat" w:hAnsi="GHEA Grapalat"/>
          <w:color w:val="000000"/>
          <w:lang w:val="hy-AM" w:eastAsia="ru-RU"/>
        </w:rPr>
        <w:t>«</w:t>
      </w:r>
      <w:r w:rsidR="008F60CC" w:rsidRPr="00B27BB2">
        <w:rPr>
          <w:rFonts w:ascii="GHEA Grapalat" w:hAnsi="GHEA Grapalat"/>
          <w:color w:val="000000"/>
          <w:lang w:val="hy-AM" w:eastAsia="ru-RU"/>
        </w:rPr>
        <w:t>Նորմատի</w:t>
      </w:r>
      <w:r w:rsidR="00D91784">
        <w:rPr>
          <w:rFonts w:ascii="GHEA Grapalat" w:hAnsi="GHEA Grapalat"/>
          <w:color w:val="000000"/>
          <w:lang w:val="hy-AM" w:eastAsia="ru-RU"/>
        </w:rPr>
        <w:t>վ իրավական ակտերի մասին» օրենքով ամրագրված դրույթների</w:t>
      </w:r>
      <w:r w:rsidR="008F60CC">
        <w:rPr>
          <w:rFonts w:ascii="GHEA Grapalat" w:hAnsi="GHEA Grapalat"/>
          <w:color w:val="000000"/>
          <w:lang w:val="hy-AM" w:eastAsia="ru-RU"/>
        </w:rPr>
        <w:t xml:space="preserve">՝ </w:t>
      </w:r>
      <w:r w:rsidR="00D91784">
        <w:rPr>
          <w:rFonts w:ascii="GHEA Grapalat" w:hAnsi="GHEA Grapalat"/>
          <w:color w:val="000000"/>
          <w:lang w:val="hy-AM" w:eastAsia="ru-RU"/>
        </w:rPr>
        <w:t>մեկ իրավական ակտով հնարավոր չէ միաժամանակ փոփոխություն կատարել և՛ նորմատիվ ակտում, և՛ անհատական:</w:t>
      </w: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152910" w:rsidRPr="009B67F1" w:rsidRDefault="002239C0" w:rsidP="0015291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="00152910" w:rsidRPr="009B67F1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152910" w:rsidRPr="006F35D4">
        <w:rPr>
          <w:rFonts w:ascii="GHEA Grapalat" w:hAnsi="GHEA Grapalat"/>
          <w:sz w:val="24"/>
          <w:szCs w:val="24"/>
          <w:lang w:val="hy-AM" w:eastAsia="en-US"/>
        </w:rPr>
        <w:t>կապահովվի Գոմքի միջնակարգ դպրոցի</w:t>
      </w:r>
      <w:r w:rsidR="00152910" w:rsidRPr="009B67F1">
        <w:rPr>
          <w:rFonts w:ascii="GHEA Grapalat" w:hAnsi="GHEA Grapalat"/>
          <w:sz w:val="24"/>
          <w:szCs w:val="24"/>
          <w:lang w:val="hy-AM" w:eastAsia="en-US"/>
        </w:rPr>
        <w:t xml:space="preserve"> մոդուլային շենքի </w:t>
      </w:r>
      <w:r w:rsidR="00152910">
        <w:rPr>
          <w:rFonts w:ascii="GHEA Grapalat" w:hAnsi="GHEA Grapalat"/>
          <w:sz w:val="24"/>
          <w:szCs w:val="24"/>
          <w:lang w:val="hy-AM" w:eastAsia="en-US"/>
        </w:rPr>
        <w:t xml:space="preserve">ապաստարանի </w:t>
      </w:r>
      <w:r w:rsidR="00152910" w:rsidRPr="009B67F1">
        <w:rPr>
          <w:rFonts w:ascii="GHEA Grapalat" w:hAnsi="GHEA Grapalat"/>
          <w:sz w:val="24"/>
          <w:szCs w:val="24"/>
          <w:lang w:val="hy-AM" w:eastAsia="en-US"/>
        </w:rPr>
        <w:t>կառուցման աշխատանքների</w:t>
      </w:r>
      <w:r w:rsidR="00152910" w:rsidRPr="009B67F1">
        <w:rPr>
          <w:rFonts w:ascii="GHEA Grapalat" w:hAnsi="GHEA Grapalat"/>
          <w:sz w:val="24"/>
          <w:szCs w:val="24"/>
          <w:lang w:val="hy-AM"/>
        </w:rPr>
        <w:t xml:space="preserve"> </w:t>
      </w:r>
      <w:r w:rsidR="00152910">
        <w:rPr>
          <w:rFonts w:ascii="GHEA Grapalat" w:hAnsi="GHEA Grapalat"/>
          <w:sz w:val="24"/>
          <w:szCs w:val="24"/>
          <w:lang w:val="hy-AM"/>
        </w:rPr>
        <w:t>ներառումը արդեն կնքված կապալային աշխատանքների գնման պայմանագրում:</w:t>
      </w:r>
    </w:p>
    <w:p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152910" w:rsidRPr="009B67F1" w:rsidRDefault="00152910" w:rsidP="0015291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B67F1">
        <w:rPr>
          <w:rFonts w:ascii="GHEA Grapalat" w:hAnsi="GHEA Grapalat"/>
          <w:lang w:val="hy-AM"/>
        </w:rPr>
        <w:t xml:space="preserve">Որոշման ընդունման արդյունքում </w:t>
      </w:r>
      <w:r>
        <w:rPr>
          <w:rFonts w:ascii="GHEA Grapalat" w:hAnsi="GHEA Grapalat"/>
          <w:lang w:val="hy-AM"/>
        </w:rPr>
        <w:t xml:space="preserve">կամբողջականացվեն </w:t>
      </w:r>
      <w:r w:rsidRPr="006F35D4">
        <w:rPr>
          <w:rFonts w:ascii="GHEA Grapalat" w:hAnsi="GHEA Grapalat"/>
          <w:lang w:val="hy-AM"/>
        </w:rPr>
        <w:t>Գոմքի միջնակարգ դպրոցի</w:t>
      </w:r>
      <w:r w:rsidRPr="009B67F1">
        <w:rPr>
          <w:rFonts w:ascii="GHEA Grapalat" w:hAnsi="GHEA Grapalat"/>
          <w:lang w:val="hy-AM"/>
        </w:rPr>
        <w:t xml:space="preserve"> մոդուլային շենքի </w:t>
      </w:r>
      <w:r>
        <w:rPr>
          <w:rFonts w:ascii="GHEA Grapalat" w:hAnsi="GHEA Grapalat"/>
          <w:lang w:val="hy-AM"/>
        </w:rPr>
        <w:t>կառուցման նախագծանախահաշվային փաստաթղթերը</w:t>
      </w:r>
      <w:r w:rsidRPr="009B67F1">
        <w:rPr>
          <w:rFonts w:ascii="GHEA Grapalat" w:hAnsi="GHEA Grapalat"/>
          <w:lang w:val="hy-AM"/>
        </w:rPr>
        <w:t>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152910" w:rsidRPr="009B67F1" w:rsidRDefault="00152910" w:rsidP="0015291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B67F1">
        <w:rPr>
          <w:rFonts w:ascii="GHEA Grapalat" w:hAnsi="GHEA Grapalat" w:cs="Sylfaen"/>
          <w:lang w:val="hy-AM"/>
        </w:rPr>
        <w:t>«</w:t>
      </w:r>
      <w:r w:rsidRPr="00563A35">
        <w:rPr>
          <w:rFonts w:ascii="GHEA Grapalat" w:hAnsi="GHEA Grapalat" w:cs="Sylfaen"/>
          <w:lang w:val="hy-AM"/>
        </w:rPr>
        <w:t>ՀՀ կառավարության 2021 թվականի հուլիսի 15-ի N 1135-Ա որոշման մեջ փոփոխություն կատարելու մասին</w:t>
      </w:r>
      <w:r w:rsidRPr="009B67F1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</w:t>
      </w:r>
      <w:r>
        <w:rPr>
          <w:rFonts w:ascii="GHEA Grapalat" w:hAnsi="GHEA Grapalat" w:cs="Sylfaen"/>
          <w:lang w:val="hy-AM"/>
        </w:rPr>
        <w:t xml:space="preserve">2023թ. </w:t>
      </w:r>
      <w:r w:rsidRPr="009B67F1">
        <w:rPr>
          <w:rFonts w:ascii="GHEA Grapalat" w:hAnsi="GHEA Grapalat" w:cs="Sylfaen"/>
          <w:lang w:val="hy-AM"/>
        </w:rPr>
        <w:t xml:space="preserve">բյուջեում եկամուտների </w:t>
      </w:r>
      <w:r>
        <w:rPr>
          <w:rFonts w:ascii="GHEA Grapalat" w:hAnsi="GHEA Grapalat" w:cs="Sylfaen"/>
          <w:lang w:val="hy-AM"/>
        </w:rPr>
        <w:t xml:space="preserve">և ծախսերի </w:t>
      </w:r>
      <w:r w:rsidRPr="009B67F1">
        <w:rPr>
          <w:rFonts w:ascii="GHEA Grapalat" w:hAnsi="GHEA Grapalat" w:cs="Sylfaen"/>
          <w:lang w:val="hy-AM"/>
        </w:rPr>
        <w:t>ավելացում կամ նվազեցում չի առաջանում</w:t>
      </w:r>
      <w:r w:rsidRPr="009B67F1">
        <w:rPr>
          <w:rFonts w:ascii="GHEA Grapalat" w:hAnsi="GHEA Grapalat"/>
          <w:lang w:val="hy-AM"/>
        </w:rPr>
        <w:t>:</w:t>
      </w: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1B424D" w:rsidRPr="008D7F0B" w:rsidRDefault="001B424D" w:rsidP="001B424D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/>
          <w:i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C947C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>ւնեության միջոցառումների ծրագրի 8-ր կետից՝</w:t>
      </w:r>
      <w:r w:rsidRPr="00F8282A">
        <w:rPr>
          <w:rFonts w:ascii="GHEA Grapalat" w:hAnsi="GHEA Grapalat" w:cs="Sylfaen"/>
          <w:lang w:val="hy-AM"/>
        </w:rPr>
        <w:t xml:space="preserve"> </w:t>
      </w:r>
      <w:r w:rsidRPr="00F8282A">
        <w:rPr>
          <w:rFonts w:ascii="GHEA Grapalat" w:hAnsi="GHEA Grapalat" w:cs="Sylfaen"/>
          <w:i/>
          <w:lang w:val="hy-AM"/>
        </w:rPr>
        <w:t>«</w:t>
      </w:r>
      <w:r w:rsidRPr="007E3A71">
        <w:rPr>
          <w:rFonts w:ascii="GHEA Grapalat" w:hAnsi="GHEA Grapalat" w:cs="Sylfaen"/>
          <w:i/>
          <w:lang w:val="hy-AM"/>
        </w:rPr>
        <w:t xml:space="preserve">կառուցել, հիմնանորոգել </w:t>
      </w:r>
      <w:r>
        <w:rPr>
          <w:rFonts w:ascii="GHEA Grapalat" w:hAnsi="GHEA Grapalat" w:cs="Sylfaen"/>
          <w:i/>
          <w:lang w:val="hy-AM"/>
        </w:rPr>
        <w:t>և</w:t>
      </w:r>
      <w:r w:rsidRPr="007E3A71">
        <w:rPr>
          <w:rFonts w:ascii="GHEA Grapalat" w:hAnsi="GHEA Grapalat" w:cs="Sylfaen"/>
          <w:i/>
          <w:lang w:val="hy-AM"/>
        </w:rPr>
        <w:t xml:space="preserve"> վերանորոգել առնվազն 300 </w:t>
      </w:r>
      <w:r w:rsidRPr="00C80EC3">
        <w:rPr>
          <w:rFonts w:ascii="GHEA Grapalat" w:hAnsi="GHEA Grapalat" w:cs="Sylfaen"/>
          <w:i/>
          <w:lang w:val="hy-AM"/>
        </w:rPr>
        <w:t>հանրակրթական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ուսումնական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հաստատություններ</w:t>
      </w:r>
      <w:r w:rsidR="00152910">
        <w:rPr>
          <w:rFonts w:ascii="GHEA Grapalat" w:hAnsi="GHEA Grapalat" w:cs="Sylfaen"/>
          <w:i/>
          <w:lang w:val="hy-AM"/>
        </w:rPr>
        <w:t xml:space="preserve"> ...</w:t>
      </w:r>
      <w:r w:rsidRPr="00F8282A">
        <w:rPr>
          <w:rFonts w:ascii="GHEA Grapalat" w:hAnsi="GHEA Grapalat" w:cs="Sylfaen"/>
          <w:i/>
          <w:lang w:val="hy-AM"/>
        </w:rPr>
        <w:t>»</w:t>
      </w:r>
      <w:r w:rsidRPr="005E287A">
        <w:rPr>
          <w:rFonts w:ascii="GHEA Grapalat" w:hAnsi="GHEA Grapalat" w:cs="Sylfaen"/>
          <w:lang w:val="hy-AM"/>
        </w:rPr>
        <w:t>:</w:t>
      </w:r>
    </w:p>
    <w:p w:rsidR="001B424D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1B424D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EAB" w:rsidRDefault="00382EAB" w:rsidP="0022587F">
      <w:r>
        <w:separator/>
      </w:r>
    </w:p>
  </w:endnote>
  <w:endnote w:type="continuationSeparator" w:id="0">
    <w:p w:rsidR="00382EAB" w:rsidRDefault="00382EAB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EAB" w:rsidRDefault="00382EAB" w:rsidP="0022587F">
      <w:r>
        <w:separator/>
      </w:r>
    </w:p>
  </w:footnote>
  <w:footnote w:type="continuationSeparator" w:id="0">
    <w:p w:rsidR="00382EAB" w:rsidRDefault="00382EAB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54A9"/>
    <w:rsid w:val="000062C3"/>
    <w:rsid w:val="00016C22"/>
    <w:rsid w:val="00022D3B"/>
    <w:rsid w:val="00024D9C"/>
    <w:rsid w:val="00025F19"/>
    <w:rsid w:val="000332B1"/>
    <w:rsid w:val="00033587"/>
    <w:rsid w:val="000342CC"/>
    <w:rsid w:val="00045A6E"/>
    <w:rsid w:val="0005307F"/>
    <w:rsid w:val="000539DB"/>
    <w:rsid w:val="000823F0"/>
    <w:rsid w:val="000825D7"/>
    <w:rsid w:val="00082A06"/>
    <w:rsid w:val="00082B3F"/>
    <w:rsid w:val="00084E83"/>
    <w:rsid w:val="00087420"/>
    <w:rsid w:val="00090F85"/>
    <w:rsid w:val="000A12D0"/>
    <w:rsid w:val="000B06F5"/>
    <w:rsid w:val="000B26DD"/>
    <w:rsid w:val="000B66D7"/>
    <w:rsid w:val="000C4C6A"/>
    <w:rsid w:val="000C4D8F"/>
    <w:rsid w:val="000D3D08"/>
    <w:rsid w:val="000D404D"/>
    <w:rsid w:val="000E597D"/>
    <w:rsid w:val="000F12D8"/>
    <w:rsid w:val="00100EE8"/>
    <w:rsid w:val="0010107B"/>
    <w:rsid w:val="00103F10"/>
    <w:rsid w:val="00106EA7"/>
    <w:rsid w:val="001115A7"/>
    <w:rsid w:val="001301B3"/>
    <w:rsid w:val="0013754C"/>
    <w:rsid w:val="00143BB1"/>
    <w:rsid w:val="0014574A"/>
    <w:rsid w:val="001465A1"/>
    <w:rsid w:val="00150B20"/>
    <w:rsid w:val="00152910"/>
    <w:rsid w:val="00165A09"/>
    <w:rsid w:val="00167189"/>
    <w:rsid w:val="00167F6C"/>
    <w:rsid w:val="001723A4"/>
    <w:rsid w:val="00177A4E"/>
    <w:rsid w:val="00184861"/>
    <w:rsid w:val="0018492B"/>
    <w:rsid w:val="00187C3D"/>
    <w:rsid w:val="001905E1"/>
    <w:rsid w:val="001A1862"/>
    <w:rsid w:val="001A2F4C"/>
    <w:rsid w:val="001B2EA3"/>
    <w:rsid w:val="001B424D"/>
    <w:rsid w:val="001E09D5"/>
    <w:rsid w:val="001E0CD7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082F"/>
    <w:rsid w:val="00213987"/>
    <w:rsid w:val="002205B3"/>
    <w:rsid w:val="00221172"/>
    <w:rsid w:val="002239C0"/>
    <w:rsid w:val="00225788"/>
    <w:rsid w:val="0022587F"/>
    <w:rsid w:val="00232B7F"/>
    <w:rsid w:val="00241D10"/>
    <w:rsid w:val="00245CCF"/>
    <w:rsid w:val="002543E6"/>
    <w:rsid w:val="00260FF6"/>
    <w:rsid w:val="00270E61"/>
    <w:rsid w:val="00282DA7"/>
    <w:rsid w:val="00285F9B"/>
    <w:rsid w:val="00287656"/>
    <w:rsid w:val="00292EE5"/>
    <w:rsid w:val="002A03DB"/>
    <w:rsid w:val="002A209C"/>
    <w:rsid w:val="002A4E4F"/>
    <w:rsid w:val="002A51A1"/>
    <w:rsid w:val="002B095E"/>
    <w:rsid w:val="002B5E69"/>
    <w:rsid w:val="002D0696"/>
    <w:rsid w:val="002E2473"/>
    <w:rsid w:val="002E6146"/>
    <w:rsid w:val="002E6465"/>
    <w:rsid w:val="00300DAC"/>
    <w:rsid w:val="003033C4"/>
    <w:rsid w:val="00314B59"/>
    <w:rsid w:val="0033397D"/>
    <w:rsid w:val="0034534B"/>
    <w:rsid w:val="00365075"/>
    <w:rsid w:val="003656A2"/>
    <w:rsid w:val="00370D35"/>
    <w:rsid w:val="0037654C"/>
    <w:rsid w:val="00377F7F"/>
    <w:rsid w:val="0038278A"/>
    <w:rsid w:val="00382EAB"/>
    <w:rsid w:val="00382F76"/>
    <w:rsid w:val="00384639"/>
    <w:rsid w:val="00386D37"/>
    <w:rsid w:val="0039153D"/>
    <w:rsid w:val="00392353"/>
    <w:rsid w:val="003A6419"/>
    <w:rsid w:val="003A65BF"/>
    <w:rsid w:val="003C19B7"/>
    <w:rsid w:val="003C2206"/>
    <w:rsid w:val="003C2E9C"/>
    <w:rsid w:val="003C3B38"/>
    <w:rsid w:val="003C7203"/>
    <w:rsid w:val="003C74CE"/>
    <w:rsid w:val="003D2B76"/>
    <w:rsid w:val="003D69CC"/>
    <w:rsid w:val="003D70FF"/>
    <w:rsid w:val="003E490E"/>
    <w:rsid w:val="003E4D47"/>
    <w:rsid w:val="003E585C"/>
    <w:rsid w:val="003E6DC9"/>
    <w:rsid w:val="003F2E85"/>
    <w:rsid w:val="003F54FB"/>
    <w:rsid w:val="004065D7"/>
    <w:rsid w:val="00411910"/>
    <w:rsid w:val="00411A98"/>
    <w:rsid w:val="00413348"/>
    <w:rsid w:val="00414273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80F88"/>
    <w:rsid w:val="00492E60"/>
    <w:rsid w:val="004A2EF8"/>
    <w:rsid w:val="004A7619"/>
    <w:rsid w:val="004B44B2"/>
    <w:rsid w:val="004B790F"/>
    <w:rsid w:val="004C3CF0"/>
    <w:rsid w:val="004C5AFD"/>
    <w:rsid w:val="004D0EA4"/>
    <w:rsid w:val="004D59D1"/>
    <w:rsid w:val="004D6124"/>
    <w:rsid w:val="004E136C"/>
    <w:rsid w:val="004E185C"/>
    <w:rsid w:val="004E19A0"/>
    <w:rsid w:val="004F2A2D"/>
    <w:rsid w:val="004F3744"/>
    <w:rsid w:val="00501204"/>
    <w:rsid w:val="00505370"/>
    <w:rsid w:val="005143D9"/>
    <w:rsid w:val="00516703"/>
    <w:rsid w:val="005168DE"/>
    <w:rsid w:val="0052127D"/>
    <w:rsid w:val="00525256"/>
    <w:rsid w:val="00527D52"/>
    <w:rsid w:val="00531555"/>
    <w:rsid w:val="00531E80"/>
    <w:rsid w:val="00532883"/>
    <w:rsid w:val="005408CC"/>
    <w:rsid w:val="005415BF"/>
    <w:rsid w:val="0054448A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F6F"/>
    <w:rsid w:val="005723F6"/>
    <w:rsid w:val="00583E26"/>
    <w:rsid w:val="0058546D"/>
    <w:rsid w:val="00590149"/>
    <w:rsid w:val="005A0B6C"/>
    <w:rsid w:val="005A3413"/>
    <w:rsid w:val="005A50A6"/>
    <w:rsid w:val="005B2564"/>
    <w:rsid w:val="005C1025"/>
    <w:rsid w:val="005C1E42"/>
    <w:rsid w:val="005C20CC"/>
    <w:rsid w:val="005C53BF"/>
    <w:rsid w:val="005D2FAB"/>
    <w:rsid w:val="005D57FE"/>
    <w:rsid w:val="005E3B00"/>
    <w:rsid w:val="005E6520"/>
    <w:rsid w:val="005F0367"/>
    <w:rsid w:val="005F315B"/>
    <w:rsid w:val="005F5762"/>
    <w:rsid w:val="005F5DA4"/>
    <w:rsid w:val="00604A8F"/>
    <w:rsid w:val="00607475"/>
    <w:rsid w:val="00610EFC"/>
    <w:rsid w:val="006147DF"/>
    <w:rsid w:val="00615D08"/>
    <w:rsid w:val="006268E7"/>
    <w:rsid w:val="00634996"/>
    <w:rsid w:val="0063628D"/>
    <w:rsid w:val="00641A0F"/>
    <w:rsid w:val="006426F5"/>
    <w:rsid w:val="006475F1"/>
    <w:rsid w:val="00656F19"/>
    <w:rsid w:val="00663476"/>
    <w:rsid w:val="00676D61"/>
    <w:rsid w:val="00681FEB"/>
    <w:rsid w:val="00695B9F"/>
    <w:rsid w:val="00696438"/>
    <w:rsid w:val="006A1777"/>
    <w:rsid w:val="006A503A"/>
    <w:rsid w:val="006A68FB"/>
    <w:rsid w:val="006A6A13"/>
    <w:rsid w:val="006B054C"/>
    <w:rsid w:val="006B0A80"/>
    <w:rsid w:val="006B385D"/>
    <w:rsid w:val="006B7E24"/>
    <w:rsid w:val="006C1CBC"/>
    <w:rsid w:val="006C1E32"/>
    <w:rsid w:val="006C6577"/>
    <w:rsid w:val="006C7FB7"/>
    <w:rsid w:val="006D23E5"/>
    <w:rsid w:val="006E3026"/>
    <w:rsid w:val="006E50FA"/>
    <w:rsid w:val="006E523A"/>
    <w:rsid w:val="006E7290"/>
    <w:rsid w:val="006F34B6"/>
    <w:rsid w:val="00700CD3"/>
    <w:rsid w:val="00711CED"/>
    <w:rsid w:val="00712CA3"/>
    <w:rsid w:val="00714CCA"/>
    <w:rsid w:val="00722880"/>
    <w:rsid w:val="00722945"/>
    <w:rsid w:val="00722B3A"/>
    <w:rsid w:val="00723963"/>
    <w:rsid w:val="00724E18"/>
    <w:rsid w:val="007418EE"/>
    <w:rsid w:val="00741C07"/>
    <w:rsid w:val="007420BC"/>
    <w:rsid w:val="007447DF"/>
    <w:rsid w:val="00756A97"/>
    <w:rsid w:val="007612A9"/>
    <w:rsid w:val="00763638"/>
    <w:rsid w:val="0076469B"/>
    <w:rsid w:val="007725EB"/>
    <w:rsid w:val="00777A19"/>
    <w:rsid w:val="007822C5"/>
    <w:rsid w:val="007835C4"/>
    <w:rsid w:val="00792D40"/>
    <w:rsid w:val="00794E71"/>
    <w:rsid w:val="007A3A1E"/>
    <w:rsid w:val="007B4D12"/>
    <w:rsid w:val="007C617F"/>
    <w:rsid w:val="007D6A3E"/>
    <w:rsid w:val="007E13C7"/>
    <w:rsid w:val="007E3A71"/>
    <w:rsid w:val="007E4EBC"/>
    <w:rsid w:val="007E6450"/>
    <w:rsid w:val="007F31E4"/>
    <w:rsid w:val="008010BE"/>
    <w:rsid w:val="008014BE"/>
    <w:rsid w:val="00802BDE"/>
    <w:rsid w:val="00805686"/>
    <w:rsid w:val="008062B5"/>
    <w:rsid w:val="0080714A"/>
    <w:rsid w:val="008165B3"/>
    <w:rsid w:val="00817E42"/>
    <w:rsid w:val="00823FCD"/>
    <w:rsid w:val="00826420"/>
    <w:rsid w:val="00836138"/>
    <w:rsid w:val="00840E2B"/>
    <w:rsid w:val="00847579"/>
    <w:rsid w:val="00852385"/>
    <w:rsid w:val="00854850"/>
    <w:rsid w:val="008578CF"/>
    <w:rsid w:val="00860CC3"/>
    <w:rsid w:val="0086192F"/>
    <w:rsid w:val="00863907"/>
    <w:rsid w:val="00881DEC"/>
    <w:rsid w:val="00897F88"/>
    <w:rsid w:val="008C7B8D"/>
    <w:rsid w:val="008D1D75"/>
    <w:rsid w:val="008D4198"/>
    <w:rsid w:val="008D4367"/>
    <w:rsid w:val="008D5984"/>
    <w:rsid w:val="008D7F0B"/>
    <w:rsid w:val="008F012F"/>
    <w:rsid w:val="008F60CC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4392D"/>
    <w:rsid w:val="00943D05"/>
    <w:rsid w:val="009515A1"/>
    <w:rsid w:val="009531A0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F1E69"/>
    <w:rsid w:val="00A054ED"/>
    <w:rsid w:val="00A155AD"/>
    <w:rsid w:val="00A2347B"/>
    <w:rsid w:val="00A30790"/>
    <w:rsid w:val="00A33CF1"/>
    <w:rsid w:val="00A34B69"/>
    <w:rsid w:val="00A35418"/>
    <w:rsid w:val="00A36023"/>
    <w:rsid w:val="00A41468"/>
    <w:rsid w:val="00A45627"/>
    <w:rsid w:val="00A45D40"/>
    <w:rsid w:val="00A476FD"/>
    <w:rsid w:val="00A52A2D"/>
    <w:rsid w:val="00A74478"/>
    <w:rsid w:val="00A746E1"/>
    <w:rsid w:val="00A74B43"/>
    <w:rsid w:val="00A774D8"/>
    <w:rsid w:val="00A944F4"/>
    <w:rsid w:val="00A96DF6"/>
    <w:rsid w:val="00AA623A"/>
    <w:rsid w:val="00AA6D49"/>
    <w:rsid w:val="00AA7553"/>
    <w:rsid w:val="00AA76EB"/>
    <w:rsid w:val="00AA7F12"/>
    <w:rsid w:val="00AB43B2"/>
    <w:rsid w:val="00AC0E6F"/>
    <w:rsid w:val="00AC1EF5"/>
    <w:rsid w:val="00AC4187"/>
    <w:rsid w:val="00AD6E0F"/>
    <w:rsid w:val="00AE3D7C"/>
    <w:rsid w:val="00AE5C30"/>
    <w:rsid w:val="00AF0B09"/>
    <w:rsid w:val="00AF6246"/>
    <w:rsid w:val="00B04EDA"/>
    <w:rsid w:val="00B12F61"/>
    <w:rsid w:val="00B168D1"/>
    <w:rsid w:val="00B3116A"/>
    <w:rsid w:val="00B35DDC"/>
    <w:rsid w:val="00B37472"/>
    <w:rsid w:val="00B468A6"/>
    <w:rsid w:val="00B477F1"/>
    <w:rsid w:val="00B63CB5"/>
    <w:rsid w:val="00B77AB2"/>
    <w:rsid w:val="00B92B62"/>
    <w:rsid w:val="00BA4E8F"/>
    <w:rsid w:val="00BA5BCA"/>
    <w:rsid w:val="00BA6AE7"/>
    <w:rsid w:val="00BB149C"/>
    <w:rsid w:val="00BB20B4"/>
    <w:rsid w:val="00BB6B6E"/>
    <w:rsid w:val="00BC0473"/>
    <w:rsid w:val="00BC0EBB"/>
    <w:rsid w:val="00BC1936"/>
    <w:rsid w:val="00BC5473"/>
    <w:rsid w:val="00BD1B33"/>
    <w:rsid w:val="00BD5D16"/>
    <w:rsid w:val="00C2034C"/>
    <w:rsid w:val="00C2215B"/>
    <w:rsid w:val="00C22AD2"/>
    <w:rsid w:val="00C27B2E"/>
    <w:rsid w:val="00C318E0"/>
    <w:rsid w:val="00C328D3"/>
    <w:rsid w:val="00C35C68"/>
    <w:rsid w:val="00C43064"/>
    <w:rsid w:val="00C435EB"/>
    <w:rsid w:val="00C4600E"/>
    <w:rsid w:val="00C51BAB"/>
    <w:rsid w:val="00C56EA4"/>
    <w:rsid w:val="00C73E71"/>
    <w:rsid w:val="00C76AF3"/>
    <w:rsid w:val="00C8735F"/>
    <w:rsid w:val="00C92E13"/>
    <w:rsid w:val="00C93253"/>
    <w:rsid w:val="00C947CE"/>
    <w:rsid w:val="00C97358"/>
    <w:rsid w:val="00C97AC4"/>
    <w:rsid w:val="00CA0FE5"/>
    <w:rsid w:val="00CA38AD"/>
    <w:rsid w:val="00CB2589"/>
    <w:rsid w:val="00CC290C"/>
    <w:rsid w:val="00CC33AA"/>
    <w:rsid w:val="00CD0474"/>
    <w:rsid w:val="00CD6951"/>
    <w:rsid w:val="00CF0BFF"/>
    <w:rsid w:val="00CF62D9"/>
    <w:rsid w:val="00D01FC2"/>
    <w:rsid w:val="00D063CA"/>
    <w:rsid w:val="00D07AB8"/>
    <w:rsid w:val="00D15C3F"/>
    <w:rsid w:val="00D16432"/>
    <w:rsid w:val="00D23D5C"/>
    <w:rsid w:val="00D248B6"/>
    <w:rsid w:val="00D24D4B"/>
    <w:rsid w:val="00D33734"/>
    <w:rsid w:val="00D40D55"/>
    <w:rsid w:val="00D44D60"/>
    <w:rsid w:val="00D46BAE"/>
    <w:rsid w:val="00D472BA"/>
    <w:rsid w:val="00D50C8E"/>
    <w:rsid w:val="00D513EE"/>
    <w:rsid w:val="00D5706D"/>
    <w:rsid w:val="00D57C36"/>
    <w:rsid w:val="00D6567B"/>
    <w:rsid w:val="00D75F0B"/>
    <w:rsid w:val="00D812F2"/>
    <w:rsid w:val="00D854B8"/>
    <w:rsid w:val="00D91784"/>
    <w:rsid w:val="00D961A8"/>
    <w:rsid w:val="00DB23FC"/>
    <w:rsid w:val="00DB3D57"/>
    <w:rsid w:val="00DB7E97"/>
    <w:rsid w:val="00DC0D29"/>
    <w:rsid w:val="00DC0FE3"/>
    <w:rsid w:val="00DC231E"/>
    <w:rsid w:val="00DD233F"/>
    <w:rsid w:val="00DD634F"/>
    <w:rsid w:val="00DD6F0A"/>
    <w:rsid w:val="00DD732B"/>
    <w:rsid w:val="00DE3D48"/>
    <w:rsid w:val="00DF103D"/>
    <w:rsid w:val="00DF2686"/>
    <w:rsid w:val="00DF60A3"/>
    <w:rsid w:val="00DF67BA"/>
    <w:rsid w:val="00E04B16"/>
    <w:rsid w:val="00E057FE"/>
    <w:rsid w:val="00E06D44"/>
    <w:rsid w:val="00E079A1"/>
    <w:rsid w:val="00E16DC1"/>
    <w:rsid w:val="00E17D20"/>
    <w:rsid w:val="00E240C4"/>
    <w:rsid w:val="00E26989"/>
    <w:rsid w:val="00E27200"/>
    <w:rsid w:val="00E376C5"/>
    <w:rsid w:val="00E37FED"/>
    <w:rsid w:val="00E40146"/>
    <w:rsid w:val="00E453DD"/>
    <w:rsid w:val="00E46F42"/>
    <w:rsid w:val="00E47280"/>
    <w:rsid w:val="00E50E09"/>
    <w:rsid w:val="00E6136F"/>
    <w:rsid w:val="00E709AE"/>
    <w:rsid w:val="00E827FE"/>
    <w:rsid w:val="00E82C6F"/>
    <w:rsid w:val="00E82CD8"/>
    <w:rsid w:val="00E866A0"/>
    <w:rsid w:val="00E87DDD"/>
    <w:rsid w:val="00E90025"/>
    <w:rsid w:val="00E90C21"/>
    <w:rsid w:val="00E93E2B"/>
    <w:rsid w:val="00E96514"/>
    <w:rsid w:val="00E975DA"/>
    <w:rsid w:val="00EB1152"/>
    <w:rsid w:val="00EC1882"/>
    <w:rsid w:val="00EC72B8"/>
    <w:rsid w:val="00EC76C7"/>
    <w:rsid w:val="00EE23E3"/>
    <w:rsid w:val="00F028F5"/>
    <w:rsid w:val="00F03ADB"/>
    <w:rsid w:val="00F0557D"/>
    <w:rsid w:val="00F076AF"/>
    <w:rsid w:val="00F14DDC"/>
    <w:rsid w:val="00F17488"/>
    <w:rsid w:val="00F17884"/>
    <w:rsid w:val="00F300F5"/>
    <w:rsid w:val="00F3525D"/>
    <w:rsid w:val="00F40CD4"/>
    <w:rsid w:val="00F44793"/>
    <w:rsid w:val="00F44C97"/>
    <w:rsid w:val="00F51BC3"/>
    <w:rsid w:val="00F51D42"/>
    <w:rsid w:val="00F52FFD"/>
    <w:rsid w:val="00F530A3"/>
    <w:rsid w:val="00F54979"/>
    <w:rsid w:val="00F5624F"/>
    <w:rsid w:val="00F6074A"/>
    <w:rsid w:val="00F60970"/>
    <w:rsid w:val="00F629D6"/>
    <w:rsid w:val="00F85F00"/>
    <w:rsid w:val="00F92560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3307"/>
    <w:rsid w:val="00FD337F"/>
    <w:rsid w:val="00FD4ED8"/>
    <w:rsid w:val="00FD529B"/>
    <w:rsid w:val="00FD60D5"/>
    <w:rsid w:val="00FD6A8D"/>
    <w:rsid w:val="00FE0781"/>
    <w:rsid w:val="00FE6240"/>
    <w:rsid w:val="00FE765A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F5815B-8BA6-4C93-9F12-8B186B80D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2869</TotalTime>
  <Pages>4</Pages>
  <Words>837</Words>
  <Characters>4777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361</cp:revision>
  <cp:lastPrinted>2021-10-28T15:04:00Z</cp:lastPrinted>
  <dcterms:created xsi:type="dcterms:W3CDTF">2021-02-09T16:30:00Z</dcterms:created>
  <dcterms:modified xsi:type="dcterms:W3CDTF">2023-07-18T12:47:00Z</dcterms:modified>
</cp:coreProperties>
</file>