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BD14D" w14:textId="77777777" w:rsidR="00951E27" w:rsidRPr="00357987" w:rsidRDefault="00951E27" w:rsidP="00951E27">
      <w:pPr>
        <w:spacing w:line="276" w:lineRule="auto"/>
        <w:jc w:val="center"/>
        <w:rPr>
          <w:rFonts w:ascii="GHEA Grapalat" w:hAnsi="GHEA Grapalat"/>
          <w:b/>
        </w:rPr>
      </w:pPr>
      <w:r w:rsidRPr="00357987">
        <w:rPr>
          <w:rFonts w:ascii="GHEA Grapalat" w:hAnsi="GHEA Grapalat"/>
          <w:b/>
        </w:rPr>
        <w:t>ՀԻՄՆԱՎՈՐՈՒՄ</w:t>
      </w:r>
    </w:p>
    <w:p w14:paraId="5F8945B8" w14:textId="77777777" w:rsidR="00951E27" w:rsidRDefault="00951E27" w:rsidP="00951E27">
      <w:pPr>
        <w:spacing w:line="276" w:lineRule="auto"/>
        <w:jc w:val="center"/>
        <w:rPr>
          <w:rFonts w:ascii="GHEA Grapalat" w:hAnsi="GHEA Grapalat"/>
          <w:b/>
          <w:lang w:val="hy-AM"/>
        </w:rPr>
      </w:pPr>
      <w:r w:rsidRPr="00AE45F5">
        <w:rPr>
          <w:rFonts w:ascii="GHEA Grapalat" w:eastAsia="Arial" w:hAnsi="GHEA Grapalat" w:cs="Arial"/>
          <w:b/>
          <w:lang w:val="hy-AM"/>
        </w:rPr>
        <w:t>«Հայաստանի</w:t>
      </w:r>
      <w:r w:rsidRPr="00AE45F5">
        <w:rPr>
          <w:rFonts w:ascii="GHEA Grapalat" w:eastAsia="Arial" w:hAnsi="GHEA Grapalat"/>
          <w:b/>
          <w:lang w:val="hy-AM"/>
        </w:rPr>
        <w:t xml:space="preserve"> </w:t>
      </w:r>
      <w:r w:rsidRPr="00AE45F5">
        <w:rPr>
          <w:rFonts w:ascii="GHEA Grapalat" w:eastAsia="Arial" w:hAnsi="GHEA Grapalat" w:cs="Arial"/>
          <w:b/>
          <w:lang w:val="hy-AM"/>
        </w:rPr>
        <w:t>Հանրապետության</w:t>
      </w:r>
      <w:r w:rsidRPr="00AE45F5">
        <w:rPr>
          <w:rFonts w:ascii="GHEA Grapalat" w:eastAsia="Arial" w:hAnsi="GHEA Grapalat"/>
          <w:b/>
          <w:lang w:val="hy-AM"/>
        </w:rPr>
        <w:t xml:space="preserve"> </w:t>
      </w:r>
      <w:r w:rsidRPr="00AE45F5">
        <w:rPr>
          <w:rFonts w:ascii="GHEA Grapalat" w:eastAsia="Arial" w:hAnsi="GHEA Grapalat" w:cs="Arial"/>
          <w:b/>
          <w:lang w:val="hy-AM"/>
        </w:rPr>
        <w:t>կառավարության</w:t>
      </w:r>
      <w:r w:rsidRPr="00AE45F5">
        <w:rPr>
          <w:rFonts w:ascii="GHEA Grapalat" w:eastAsia="Arial" w:hAnsi="GHEA Grapalat"/>
          <w:b/>
          <w:lang w:val="hy-AM"/>
        </w:rPr>
        <w:t xml:space="preserve"> 2002 </w:t>
      </w:r>
      <w:r w:rsidRPr="00AE45F5">
        <w:rPr>
          <w:rFonts w:ascii="GHEA Grapalat" w:eastAsia="Arial" w:hAnsi="GHEA Grapalat" w:cs="Arial"/>
          <w:b/>
          <w:lang w:val="hy-AM"/>
        </w:rPr>
        <w:t>թվականի</w:t>
      </w:r>
      <w:r w:rsidRPr="00AE45F5">
        <w:rPr>
          <w:rFonts w:ascii="GHEA Grapalat" w:eastAsia="Arial" w:hAnsi="GHEA Grapalat"/>
          <w:b/>
          <w:lang w:val="hy-AM"/>
        </w:rPr>
        <w:t xml:space="preserve"> </w:t>
      </w:r>
      <w:r w:rsidRPr="00AE45F5">
        <w:rPr>
          <w:rFonts w:ascii="GHEA Grapalat" w:eastAsia="Arial" w:hAnsi="GHEA Grapalat" w:cs="Arial"/>
          <w:b/>
          <w:lang w:val="hy-AM"/>
        </w:rPr>
        <w:t>հոկտեմբերի</w:t>
      </w:r>
      <w:r w:rsidRPr="00AE45F5">
        <w:rPr>
          <w:rFonts w:ascii="GHEA Grapalat" w:eastAsia="Arial" w:hAnsi="GHEA Grapalat"/>
          <w:b/>
          <w:lang w:val="hy-AM"/>
        </w:rPr>
        <w:t xml:space="preserve"> 31-</w:t>
      </w:r>
      <w:r w:rsidRPr="00AE45F5">
        <w:rPr>
          <w:rFonts w:ascii="GHEA Grapalat" w:eastAsia="Arial" w:hAnsi="GHEA Grapalat" w:cs="Arial"/>
          <w:b/>
          <w:lang w:val="hy-AM"/>
        </w:rPr>
        <w:t>ի</w:t>
      </w:r>
      <w:r w:rsidRPr="00AE45F5">
        <w:rPr>
          <w:rFonts w:ascii="GHEA Grapalat" w:eastAsia="Arial" w:hAnsi="GHEA Grapalat"/>
          <w:b/>
          <w:lang w:val="hy-AM"/>
        </w:rPr>
        <w:t xml:space="preserve"> N 1703-</w:t>
      </w:r>
      <w:r w:rsidRPr="00AE45F5">
        <w:rPr>
          <w:rFonts w:ascii="GHEA Grapalat" w:eastAsia="Arial" w:hAnsi="GHEA Grapalat" w:cs="Arial"/>
          <w:b/>
          <w:lang w:val="hy-AM"/>
        </w:rPr>
        <w:t xml:space="preserve">Ն որոշման մեջ փոփոխություններ և լրացում իրականացնելու մասին» </w:t>
      </w:r>
      <w:r w:rsidRPr="00AE45F5">
        <w:rPr>
          <w:rFonts w:ascii="GHEA Grapalat" w:hAnsi="GHEA Grapalat"/>
          <w:b/>
          <w:lang w:val="hy-AM"/>
        </w:rPr>
        <w:t>ՀՀ կառավարության որոշման նախագծի</w:t>
      </w:r>
    </w:p>
    <w:p w14:paraId="44709B50" w14:textId="77777777" w:rsidR="00CA1C28" w:rsidRPr="00357987" w:rsidRDefault="00CA1C28" w:rsidP="00CA1C28">
      <w:pPr>
        <w:spacing w:line="276" w:lineRule="auto"/>
        <w:jc w:val="both"/>
        <w:rPr>
          <w:rFonts w:ascii="GHEA Grapalat" w:hAnsi="GHEA Grapalat"/>
        </w:rPr>
      </w:pPr>
    </w:p>
    <w:p w14:paraId="2F033783" w14:textId="77777777" w:rsidR="00CA1C28" w:rsidRPr="00A53CE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A53CE7">
        <w:rPr>
          <w:rFonts w:ascii="GHEA Grapalat" w:eastAsia="Tahoma" w:hAnsi="GHEA Grapalat" w:cs="Tahoma"/>
          <w:b/>
          <w:bCs/>
          <w:bdr w:val="none" w:sz="0" w:space="0" w:color="auto" w:frame="1"/>
        </w:rPr>
        <w:t>Անհրաժեշտությունը</w:t>
      </w:r>
      <w:proofErr w:type="spellEnd"/>
    </w:p>
    <w:p w14:paraId="29756233" w14:textId="6E3AA613" w:rsidR="00CA1C28" w:rsidRPr="005A2F20" w:rsidRDefault="00CA1C28" w:rsidP="00CA1C28">
      <w:pPr>
        <w:spacing w:line="276" w:lineRule="auto"/>
        <w:jc w:val="both"/>
        <w:rPr>
          <w:rFonts w:ascii="GHEA Grapalat" w:hAnsi="GHEA Grapalat"/>
          <w:lang w:val="hy-AM"/>
        </w:rPr>
      </w:pPr>
      <w:r>
        <w:rPr>
          <w:rFonts w:ascii="GHEA Grapalat" w:hAnsi="GHEA Grapalat" w:cs="GHEA Grapalat"/>
          <w:color w:val="000000"/>
          <w:lang w:val="hy-AM"/>
        </w:rPr>
        <w:tab/>
      </w:r>
      <w:r w:rsidRPr="00E844C6">
        <w:rPr>
          <w:rFonts w:ascii="GHEA Grapalat" w:hAnsi="GHEA Grapalat"/>
          <w:lang w:val="hy-AM"/>
        </w:rPr>
        <w:t xml:space="preserve">Նախագծի </w:t>
      </w:r>
      <w:r w:rsidRPr="000B7144">
        <w:rPr>
          <w:rFonts w:ascii="GHEA Grapalat" w:hAnsi="GHEA Grapalat"/>
          <w:lang w:val="hy-AM"/>
        </w:rPr>
        <w:t xml:space="preserve">անհրաժեշտությունը </w:t>
      </w:r>
      <w:r w:rsidRPr="00E844C6">
        <w:rPr>
          <w:rFonts w:ascii="GHEA Grapalat" w:hAnsi="GHEA Grapalat"/>
          <w:lang w:val="hy-AM"/>
        </w:rPr>
        <w:t>պայմանավորված է խնամվողների տարիքային շեմի հետ կապված փոփոխությունների ամրագրման, հաստատությ</w:t>
      </w:r>
      <w:r w:rsidR="00FA2C47">
        <w:rPr>
          <w:rFonts w:ascii="GHEA Grapalat" w:hAnsi="GHEA Grapalat"/>
          <w:lang w:val="hy-AM"/>
        </w:rPr>
        <w:t>ա</w:t>
      </w:r>
      <w:r w:rsidRPr="00E844C6">
        <w:rPr>
          <w:rFonts w:ascii="GHEA Grapalat" w:hAnsi="GHEA Grapalat"/>
          <w:lang w:val="hy-AM"/>
        </w:rPr>
        <w:t>ն ձեռնարկատիրական գործունեության բնույթի արդիականացման կարևորությամբ</w:t>
      </w:r>
      <w:r w:rsidRPr="00357987">
        <w:rPr>
          <w:rFonts w:ascii="GHEA Grapalat" w:hAnsi="GHEA Grapalat" w:cs="GHEA Grapalat"/>
          <w:color w:val="000000"/>
          <w:lang w:val="af-ZA"/>
        </w:rPr>
        <w:t xml:space="preserve">: </w:t>
      </w:r>
    </w:p>
    <w:p w14:paraId="17450E8E" w14:textId="77777777" w:rsidR="00CA1C28" w:rsidRPr="005A2F20" w:rsidRDefault="00CA1C28" w:rsidP="00CA1C28">
      <w:pPr>
        <w:spacing w:line="276" w:lineRule="auto"/>
        <w:jc w:val="both"/>
        <w:rPr>
          <w:rFonts w:ascii="GHEA Grapalat" w:hAnsi="GHEA Grapalat" w:cs="Arian AMU"/>
          <w:lang w:val="af-ZA"/>
        </w:rPr>
      </w:pPr>
      <w:r>
        <w:rPr>
          <w:rFonts w:ascii="GHEA Grapalat" w:hAnsi="GHEA Grapalat" w:cs="GHEA Grapalat"/>
          <w:color w:val="000000"/>
          <w:lang w:val="af-ZA"/>
        </w:rPr>
        <w:tab/>
      </w:r>
    </w:p>
    <w:p w14:paraId="4F4C10C3" w14:textId="77777777" w:rsidR="00CA1C28" w:rsidRPr="0035798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Ընթացիկ</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իրավիճակը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խնդիրները</w:t>
      </w:r>
      <w:proofErr w:type="spellEnd"/>
    </w:p>
    <w:p w14:paraId="342BE501" w14:textId="77777777" w:rsidR="00CA1C28" w:rsidRPr="00E844C6" w:rsidRDefault="00CA1C28" w:rsidP="00CA1C28">
      <w:pPr>
        <w:spacing w:after="225" w:line="276" w:lineRule="auto"/>
        <w:jc w:val="both"/>
        <w:textAlignment w:val="baseline"/>
        <w:rPr>
          <w:rFonts w:ascii="GHEA Grapalat" w:hAnsi="GHEA Grapalat"/>
          <w:lang w:val="hy-AM"/>
        </w:rPr>
      </w:pPr>
      <w:r w:rsidRPr="00357987">
        <w:rPr>
          <w:rFonts w:ascii="Courier New" w:hAnsi="Courier New" w:cs="Courier New"/>
        </w:rPr>
        <w:t> </w:t>
      </w:r>
      <w:r>
        <w:rPr>
          <w:rFonts w:ascii="Courier New" w:hAnsi="Courier New" w:cs="Courier New"/>
        </w:rPr>
        <w:tab/>
      </w:r>
      <w:r w:rsidRPr="00E844C6">
        <w:rPr>
          <w:rFonts w:ascii="GHEA Grapalat" w:hAnsi="GHEA Grapalat"/>
          <w:lang w:val="hy-AM"/>
        </w:rPr>
        <w:t>Թեև այլընտրանքային խնամքի բարեփոխումների հիմնական նպատակն է երեխաների խնամքի և պաշտպանություն իրականացնող շուրջօրյա հաստատություններում</w:t>
      </w:r>
      <w:r w:rsidRPr="00E844C6" w:rsidDel="00E820CC">
        <w:rPr>
          <w:rFonts w:ascii="GHEA Grapalat" w:hAnsi="GHEA Grapalat"/>
          <w:lang w:val="hy-AM"/>
        </w:rPr>
        <w:t xml:space="preserve"> </w:t>
      </w:r>
      <w:r w:rsidRPr="00E844C6">
        <w:rPr>
          <w:rFonts w:ascii="GHEA Grapalat" w:hAnsi="GHEA Grapalat"/>
          <w:lang w:val="hy-AM"/>
        </w:rPr>
        <w:t>տեղավորված երեխաների թիվը նվազագույնի հասցնելը` ընտանիքներին տրամադրելով համապատասխան օգնություն և աջակցություն և զարգացնելով ընտանիքահեն այլընտրանքային խնամքի տեսակները, այնուամենայնիվ, կան որոշակի իրավիճակներ, երբ չկա այլ իրագործելի տարբերակ, քան երեխային բնակչության սոցիալական պաշտպանության հաստատություն</w:t>
      </w:r>
      <w:r w:rsidRPr="00E844C6">
        <w:rPr>
          <w:rFonts w:ascii="Calibri" w:hAnsi="Calibri" w:cs="Calibri"/>
          <w:lang w:val="hy-AM"/>
        </w:rPr>
        <w:t> </w:t>
      </w:r>
      <w:r w:rsidRPr="00E844C6">
        <w:rPr>
          <w:rFonts w:ascii="GHEA Grapalat" w:hAnsi="GHEA Grapalat"/>
          <w:lang w:val="hy-AM"/>
        </w:rPr>
        <w:t xml:space="preserve">տեղավորելը: </w:t>
      </w:r>
    </w:p>
    <w:p w14:paraId="12FD1AE0" w14:textId="431FAC72" w:rsidR="00CA1C28" w:rsidRDefault="00CA1C28" w:rsidP="00CA1C28">
      <w:pPr>
        <w:pStyle w:val="NormalWeb"/>
        <w:shd w:val="clear" w:color="auto" w:fill="FFFFFF"/>
        <w:jc w:val="both"/>
        <w:rPr>
          <w:rFonts w:ascii="GHEA Grapalat" w:hAnsi="GHEA Grapalat"/>
          <w:lang w:val="hy-AM"/>
        </w:rPr>
      </w:pPr>
      <w:r>
        <w:rPr>
          <w:rFonts w:ascii="GHEA Grapalat" w:hAnsi="GHEA Grapalat"/>
        </w:rPr>
        <w:tab/>
      </w:r>
      <w:proofErr w:type="spellStart"/>
      <w:r w:rsidRPr="00357987">
        <w:rPr>
          <w:rFonts w:ascii="GHEA Grapalat" w:hAnsi="GHEA Grapalat"/>
        </w:rPr>
        <w:t>Նախագծում</w:t>
      </w:r>
      <w:proofErr w:type="spellEnd"/>
      <w:r w:rsidRPr="00357987">
        <w:rPr>
          <w:rFonts w:ascii="GHEA Grapalat" w:hAnsi="GHEA Grapalat"/>
          <w:lang w:val="af-ZA"/>
        </w:rPr>
        <w:t xml:space="preserve"> </w:t>
      </w:r>
      <w:proofErr w:type="spellStart"/>
      <w:r w:rsidRPr="00357987">
        <w:rPr>
          <w:rFonts w:ascii="GHEA Grapalat" w:hAnsi="GHEA Grapalat"/>
        </w:rPr>
        <w:t>ամրագրված</w:t>
      </w:r>
      <w:proofErr w:type="spellEnd"/>
      <w:r w:rsidRPr="00357987">
        <w:rPr>
          <w:rFonts w:ascii="GHEA Grapalat" w:hAnsi="GHEA Grapalat"/>
          <w:lang w:val="af-ZA"/>
        </w:rPr>
        <w:t xml:space="preserve"> </w:t>
      </w:r>
      <w:r>
        <w:rPr>
          <w:rFonts w:ascii="GHEA Grapalat" w:hAnsi="GHEA Grapalat"/>
          <w:lang w:val="hy-AM"/>
        </w:rPr>
        <w:t xml:space="preserve">խնամվողների տարիքային շեմը սահմանափակում է երեխաների կրթական իրավունքի լիարժեք իրացումը և այն պարագայում, երբ երեխան կրթության մեջ ուշ է ընդգրկվել կամ ուսումնական տարին ավարտվում է ավելի ուշ քան երեխայի 18 տարին լրանալը՝ ակամա ստեղծվում է իրավիճակ, երբ մանկատան շահառուն ստիպված է լինում լքել հաստատությունը, ինչն ինքնին խոչընդոտում է հանրակրթությունն ավարտելուն։ Խնդրի կարգավորման նպատակով </w:t>
      </w:r>
      <w:r w:rsidRPr="00C66919">
        <w:rPr>
          <w:rFonts w:ascii="GHEA Grapalat" w:hAnsi="GHEA Grapalat"/>
          <w:lang w:val="hy-AM"/>
        </w:rPr>
        <w:t xml:space="preserve">2022 </w:t>
      </w:r>
      <w:r>
        <w:rPr>
          <w:rFonts w:ascii="GHEA Grapalat" w:hAnsi="GHEA Grapalat"/>
          <w:lang w:val="hy-AM"/>
        </w:rPr>
        <w:t xml:space="preserve">թվականի հոկտեմբերի 27-ին ՀՀ կառավարության </w:t>
      </w:r>
      <w:r w:rsidRPr="00C66919">
        <w:rPr>
          <w:rFonts w:ascii="GHEA Grapalat" w:hAnsi="GHEA Grapalat"/>
          <w:lang w:val="hy-AM"/>
        </w:rPr>
        <w:t xml:space="preserve">N 1648 </w:t>
      </w:r>
      <w:r>
        <w:rPr>
          <w:rFonts w:ascii="GHEA Grapalat" w:hAnsi="GHEA Grapalat"/>
          <w:lang w:val="hy-AM"/>
        </w:rPr>
        <w:t xml:space="preserve">որոշմամբ փոփոխություններ և լրացումներ կատարվեցին ՀՀ կառավարության 2005 թվականի մարտի 24-ի </w:t>
      </w:r>
      <w:r w:rsidRPr="00C66919">
        <w:rPr>
          <w:rFonts w:ascii="GHEA Grapalat" w:hAnsi="GHEA Grapalat"/>
          <w:lang w:val="hy-AM"/>
        </w:rPr>
        <w:t>N</w:t>
      </w:r>
      <w:r>
        <w:rPr>
          <w:rFonts w:ascii="GHEA Grapalat" w:hAnsi="GHEA Grapalat"/>
          <w:lang w:val="hy-AM"/>
        </w:rPr>
        <w:t xml:space="preserve"> 381-Ն որոշման մեջ, հետևաբար անհրաժեշտ է փոփոխությունն իրականացնել նաև նշված </w:t>
      </w:r>
      <w:r w:rsidR="00FA2C47">
        <w:rPr>
          <w:rFonts w:ascii="GHEA Grapalat" w:hAnsi="GHEA Grapalat"/>
          <w:lang w:val="hy-AM"/>
        </w:rPr>
        <w:t>որոշ</w:t>
      </w:r>
      <w:r>
        <w:rPr>
          <w:rFonts w:ascii="GHEA Grapalat" w:hAnsi="GHEA Grapalat"/>
          <w:lang w:val="hy-AM"/>
        </w:rPr>
        <w:t>մ</w:t>
      </w:r>
      <w:r w:rsidR="00FA2C47">
        <w:rPr>
          <w:rFonts w:ascii="GHEA Grapalat" w:hAnsi="GHEA Grapalat"/>
          <w:lang w:val="hy-AM"/>
        </w:rPr>
        <w:t>ա</w:t>
      </w:r>
      <w:r>
        <w:rPr>
          <w:rFonts w:ascii="GHEA Grapalat" w:hAnsi="GHEA Grapalat"/>
          <w:lang w:val="hy-AM"/>
        </w:rPr>
        <w:t>ն</w:t>
      </w:r>
      <w:r w:rsidR="00FA2C47">
        <w:rPr>
          <w:rFonts w:ascii="GHEA Grapalat" w:hAnsi="GHEA Grapalat"/>
          <w:lang w:val="hy-AM"/>
        </w:rPr>
        <w:t xml:space="preserve"> մեջ</w:t>
      </w:r>
      <w:r>
        <w:rPr>
          <w:rFonts w:ascii="GHEA Grapalat" w:hAnsi="GHEA Grapalat"/>
          <w:lang w:val="hy-AM"/>
        </w:rPr>
        <w:t>։</w:t>
      </w:r>
    </w:p>
    <w:p w14:paraId="12FCD01B" w14:textId="3DC0C3B3" w:rsidR="00CA1C28" w:rsidRPr="0033798F" w:rsidRDefault="00CA1C28" w:rsidP="00CA1C28">
      <w:pPr>
        <w:pStyle w:val="NormalWeb"/>
        <w:shd w:val="clear" w:color="auto" w:fill="FFFFFF"/>
        <w:ind w:firstLine="360"/>
        <w:jc w:val="both"/>
        <w:rPr>
          <w:rFonts w:ascii="GHEA Grapalat" w:hAnsi="GHEA Grapalat" w:cs="GHEA Grapalat"/>
          <w:color w:val="000000"/>
          <w:lang w:val="hy-AM"/>
        </w:rPr>
      </w:pPr>
      <w:r>
        <w:rPr>
          <w:rFonts w:ascii="GHEA Grapalat" w:hAnsi="GHEA Grapalat"/>
          <w:lang w:val="hy-AM"/>
        </w:rPr>
        <w:tab/>
        <w:t>Որոշմ</w:t>
      </w:r>
      <w:r w:rsidR="00FA2C47">
        <w:rPr>
          <w:rFonts w:ascii="GHEA Grapalat" w:hAnsi="GHEA Grapalat"/>
          <w:lang w:val="hy-AM"/>
        </w:rPr>
        <w:t>ա</w:t>
      </w:r>
      <w:r>
        <w:rPr>
          <w:rFonts w:ascii="GHEA Grapalat" w:hAnsi="GHEA Grapalat"/>
          <w:lang w:val="hy-AM"/>
        </w:rPr>
        <w:t xml:space="preserve">ն՝ ձեռնարկատիրական գործունեության ամրագրված տեսակները արդիական չեն, որոշ դեպքերում ընդհանրապես կիրառելի չեն  և տեխնոլոգիական զարգացումների ներկա </w:t>
      </w:r>
      <w:r w:rsidR="00E844C6">
        <w:rPr>
          <w:rFonts w:ascii="GHEA Grapalat" w:hAnsi="GHEA Grapalat"/>
          <w:lang w:val="hy-AM"/>
        </w:rPr>
        <w:t>ժամանակա</w:t>
      </w:r>
      <w:r>
        <w:rPr>
          <w:rFonts w:ascii="GHEA Grapalat" w:hAnsi="GHEA Grapalat"/>
          <w:lang w:val="hy-AM"/>
        </w:rPr>
        <w:t xml:space="preserve">շրջանում չեն նպաստում երեխաների՝ ստեղծագործական մտքի ձևավորմանը, հմտությունների զարգացմանը։   </w:t>
      </w:r>
    </w:p>
    <w:p w14:paraId="07C84F4A" w14:textId="77777777" w:rsidR="00CA1C28" w:rsidRPr="0035798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lastRenderedPageBreak/>
        <w:t>Կարգավորման</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նպատակը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բնույթը</w:t>
      </w:r>
      <w:proofErr w:type="spellEnd"/>
    </w:p>
    <w:p w14:paraId="2A967531" w14:textId="77777777" w:rsidR="00CA1C28" w:rsidRDefault="00CA1C28" w:rsidP="00CA1C28">
      <w:pPr>
        <w:pStyle w:val="NormalWeb"/>
        <w:shd w:val="clear" w:color="auto" w:fill="FFFFFF"/>
        <w:spacing w:before="0" w:beforeAutospacing="0" w:after="0" w:afterAutospacing="0" w:line="276" w:lineRule="auto"/>
        <w:jc w:val="both"/>
        <w:rPr>
          <w:rFonts w:ascii="GHEA Grapalat" w:eastAsia="Tahoma" w:hAnsi="GHEA Grapalat" w:cs="Tahoma"/>
        </w:rPr>
      </w:pPr>
      <w:r>
        <w:rPr>
          <w:rFonts w:ascii="GHEA Grapalat" w:eastAsia="Tahoma" w:hAnsi="GHEA Grapalat" w:cs="Tahoma"/>
        </w:rPr>
        <w:tab/>
      </w:r>
      <w:proofErr w:type="spellStart"/>
      <w:r w:rsidRPr="00357987">
        <w:rPr>
          <w:rFonts w:ascii="GHEA Grapalat" w:eastAsia="Tahoma" w:hAnsi="GHEA Grapalat" w:cs="Tahoma"/>
        </w:rPr>
        <w:t>Նախագծ</w:t>
      </w:r>
      <w:proofErr w:type="spellEnd"/>
      <w:r>
        <w:rPr>
          <w:rFonts w:ascii="GHEA Grapalat" w:eastAsia="Tahoma" w:hAnsi="GHEA Grapalat" w:cs="Tahoma"/>
          <w:lang w:val="hy-AM"/>
        </w:rPr>
        <w:t>եր</w:t>
      </w:r>
      <w:proofErr w:type="spellStart"/>
      <w:r w:rsidRPr="00357987">
        <w:rPr>
          <w:rFonts w:ascii="GHEA Grapalat" w:eastAsia="Tahoma" w:hAnsi="GHEA Grapalat" w:cs="Tahoma"/>
        </w:rPr>
        <w:t>ով</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նախատեսվում</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են</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հետևյալ</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կարգավորումները</w:t>
      </w:r>
      <w:proofErr w:type="spellEnd"/>
      <w:r w:rsidRPr="00357987">
        <w:rPr>
          <w:rFonts w:ascii="GHEA Grapalat" w:eastAsia="Tahoma" w:hAnsi="GHEA Grapalat" w:cs="Tahoma"/>
        </w:rPr>
        <w:t xml:space="preserve">՝ </w:t>
      </w:r>
    </w:p>
    <w:p w14:paraId="691AB230" w14:textId="77777777" w:rsidR="00CA1C28" w:rsidRDefault="00CA1C28" w:rsidP="00CA1C28">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Pr>
          <w:rFonts w:ascii="GHEA Grapalat" w:eastAsia="Tahoma" w:hAnsi="GHEA Grapalat" w:cs="Tahoma"/>
          <w:lang w:val="hy-AM"/>
        </w:rPr>
        <w:t xml:space="preserve">փոփոխել խնամվողների տարիքային շեմը՝ հնարավորություն ստեղծելով վերջիններիս լիարժեք իրացնել կրթություն ստանալու իրենց իրավունքը՝ չստեղծելով անհարկի խոչընդոտներ, </w:t>
      </w:r>
    </w:p>
    <w:p w14:paraId="4032D007" w14:textId="77777777" w:rsidR="00CA1C28" w:rsidRPr="00904C88" w:rsidRDefault="00CA1C28" w:rsidP="00CA1C28">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Pr>
          <w:rFonts w:ascii="GHEA Grapalat" w:eastAsia="Tahoma" w:hAnsi="GHEA Grapalat" w:cs="Tahoma"/>
          <w:lang w:val="hy-AM"/>
        </w:rPr>
        <w:t>սահմանել ձեռնարկատիրական գործունեությամբ զբաղվելու  արդիական, կիրառելի մոդելներ։</w:t>
      </w:r>
    </w:p>
    <w:p w14:paraId="7863684B" w14:textId="7BD88236" w:rsidR="00CA1C28" w:rsidRPr="00357987" w:rsidRDefault="00CA1C28" w:rsidP="00CA1C28">
      <w:pPr>
        <w:spacing w:line="276" w:lineRule="auto"/>
        <w:ind w:left="720"/>
        <w:jc w:val="both"/>
        <w:textAlignment w:val="baseline"/>
        <w:rPr>
          <w:rFonts w:ascii="GHEA Grapalat" w:hAnsi="GHEA Grapalat"/>
          <w:lang w:val="hy-AM"/>
        </w:rPr>
      </w:pPr>
      <w:r>
        <w:rPr>
          <w:rFonts w:ascii="GHEA Grapalat" w:eastAsia="Tahoma" w:hAnsi="GHEA Grapalat" w:cs="Tahoma"/>
          <w:lang w:val="hy-AM"/>
        </w:rPr>
        <w:t>Կարգավորումը նպատակ է հետապնդում նաև ստեղծել իրավական հիմք նշված հաստատությ</w:t>
      </w:r>
      <w:r w:rsidR="00FA2C47">
        <w:rPr>
          <w:rFonts w:ascii="GHEA Grapalat" w:eastAsia="Tahoma" w:hAnsi="GHEA Grapalat" w:cs="Tahoma"/>
          <w:lang w:val="hy-AM"/>
        </w:rPr>
        <w:t>ա</w:t>
      </w:r>
      <w:r>
        <w:rPr>
          <w:rFonts w:ascii="GHEA Grapalat" w:eastAsia="Tahoma" w:hAnsi="GHEA Grapalat" w:cs="Tahoma"/>
          <w:lang w:val="hy-AM"/>
        </w:rPr>
        <w:t>ն կանոնադրությունում փոփոխությունների իրականացման նպատակով։</w:t>
      </w:r>
    </w:p>
    <w:p w14:paraId="18A4F797" w14:textId="77777777" w:rsidR="00CA1C28" w:rsidRPr="00357987" w:rsidRDefault="00CA1C28" w:rsidP="00CA1C28">
      <w:pPr>
        <w:pStyle w:val="ListParagraph"/>
        <w:spacing w:line="276" w:lineRule="auto"/>
        <w:jc w:val="both"/>
        <w:rPr>
          <w:rFonts w:ascii="GHEA Grapalat" w:hAnsi="GHEA Grapalat"/>
          <w:lang w:val="hy-AM"/>
        </w:rPr>
      </w:pPr>
    </w:p>
    <w:p w14:paraId="0BBB1687" w14:textId="77777777" w:rsidR="00CA1C28" w:rsidRPr="00357987" w:rsidRDefault="00CA1C28" w:rsidP="00CA1C28">
      <w:pPr>
        <w:pStyle w:val="ListParagraph"/>
        <w:numPr>
          <w:ilvl w:val="0"/>
          <w:numId w:val="3"/>
        </w:numPr>
        <w:spacing w:after="225" w:line="276" w:lineRule="auto"/>
        <w:textAlignment w:val="baseline"/>
        <w:rPr>
          <w:rFonts w:ascii="GHEA Grapalat" w:hAnsi="GHEA Grapalat" w:cs="Arian AMU"/>
          <w:lang w:val="hy-AM"/>
        </w:rPr>
      </w:pPr>
      <w:r w:rsidRPr="00357987">
        <w:rPr>
          <w:rFonts w:ascii="GHEA Grapalat" w:eastAsia="Tahoma" w:hAnsi="GHEA Grapalat" w:cs="Tahoma"/>
          <w:b/>
          <w:bCs/>
          <w:bdr w:val="none" w:sz="0" w:space="0" w:color="auto" w:frame="1"/>
          <w:lang w:val="hy-AM"/>
        </w:rPr>
        <w:t>Նախագծի</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մշակման</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գործընթացում</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ներգրավված</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ինստիտուտները</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և</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անձիք</w:t>
      </w:r>
    </w:p>
    <w:p w14:paraId="235BF523" w14:textId="1023C502" w:rsidR="00CA1C28" w:rsidRPr="00357987" w:rsidRDefault="00CA1C28" w:rsidP="00CA1C28">
      <w:pPr>
        <w:pStyle w:val="NormalWeb"/>
        <w:shd w:val="clear" w:color="auto" w:fill="FFFFFF"/>
        <w:tabs>
          <w:tab w:val="left" w:pos="720"/>
        </w:tabs>
        <w:spacing w:before="0" w:beforeAutospacing="0" w:after="0" w:afterAutospacing="0" w:line="276" w:lineRule="auto"/>
        <w:jc w:val="both"/>
        <w:rPr>
          <w:rFonts w:ascii="GHEA Grapalat" w:hAnsi="GHEA Grapalat"/>
          <w:lang w:val="hy-AM"/>
        </w:rPr>
      </w:pPr>
      <w:r>
        <w:rPr>
          <w:rFonts w:ascii="GHEA Grapalat" w:hAnsi="GHEA Grapalat"/>
          <w:lang w:val="hy-AM"/>
        </w:rPr>
        <w:tab/>
        <w:t>Նախագ</w:t>
      </w:r>
      <w:r w:rsidR="00FA2C47">
        <w:rPr>
          <w:rFonts w:ascii="GHEA Grapalat" w:hAnsi="GHEA Grapalat"/>
          <w:lang w:val="hy-AM"/>
        </w:rPr>
        <w:t>ի</w:t>
      </w:r>
      <w:r w:rsidRPr="00357987">
        <w:rPr>
          <w:rFonts w:ascii="GHEA Grapalat" w:hAnsi="GHEA Grapalat"/>
          <w:lang w:val="hy-AM"/>
        </w:rPr>
        <w:t xml:space="preserve">ծը մշակվել </w:t>
      </w:r>
      <w:r w:rsidR="00FA2C47">
        <w:rPr>
          <w:rFonts w:ascii="GHEA Grapalat" w:hAnsi="GHEA Grapalat"/>
          <w:lang w:val="hy-AM"/>
        </w:rPr>
        <w:t>է</w:t>
      </w:r>
      <w:r w:rsidRPr="00357987">
        <w:rPr>
          <w:rFonts w:ascii="GHEA Grapalat" w:hAnsi="GHEA Grapalat"/>
          <w:lang w:val="hy-AM"/>
        </w:rPr>
        <w:t xml:space="preserve"> Հայաստանի Հանրապետության աշխատանքի և սոցիալական հարցերի նախարարության կողմից:</w:t>
      </w:r>
    </w:p>
    <w:p w14:paraId="19D80D1E" w14:textId="77777777" w:rsidR="00CA1C28" w:rsidRPr="00357987" w:rsidRDefault="00CA1C28" w:rsidP="00CA1C28">
      <w:pPr>
        <w:pStyle w:val="NormalWeb"/>
        <w:shd w:val="clear" w:color="auto" w:fill="FFFFFF"/>
        <w:tabs>
          <w:tab w:val="left" w:pos="993"/>
        </w:tabs>
        <w:spacing w:before="0" w:beforeAutospacing="0" w:after="0" w:afterAutospacing="0" w:line="276" w:lineRule="auto"/>
        <w:jc w:val="both"/>
        <w:rPr>
          <w:rFonts w:ascii="GHEA Grapalat" w:hAnsi="GHEA Grapalat"/>
          <w:lang w:val="hy-AM"/>
        </w:rPr>
      </w:pPr>
    </w:p>
    <w:p w14:paraId="107C03BB" w14:textId="77777777" w:rsidR="00CA1C28" w:rsidRPr="00357987" w:rsidRDefault="00CA1C28" w:rsidP="00CA1C28">
      <w:pPr>
        <w:pStyle w:val="ListParagraph"/>
        <w:numPr>
          <w:ilvl w:val="0"/>
          <w:numId w:val="3"/>
        </w:numPr>
        <w:spacing w:after="225" w:line="276" w:lineRule="auto"/>
        <w:textAlignment w:val="baseline"/>
        <w:rPr>
          <w:rFonts w:ascii="GHEA Grapalat" w:eastAsia="Tahoma" w:hAnsi="GHEA Grapalat" w:cs="Tahoma"/>
          <w:b/>
          <w:bCs/>
          <w:bdr w:val="none" w:sz="0" w:space="0" w:color="auto" w:frame="1"/>
        </w:rPr>
      </w:pPr>
      <w:proofErr w:type="spellStart"/>
      <w:r w:rsidRPr="00357987">
        <w:rPr>
          <w:rFonts w:ascii="GHEA Grapalat" w:eastAsia="Tahoma" w:hAnsi="GHEA Grapalat" w:cs="Tahoma"/>
          <w:b/>
          <w:bCs/>
          <w:bdr w:val="none" w:sz="0" w:space="0" w:color="auto" w:frame="1"/>
        </w:rPr>
        <w:t>Ակնկալվող</w:t>
      </w:r>
      <w:proofErr w:type="spellEnd"/>
      <w:r w:rsidRPr="00357987">
        <w:rPr>
          <w:rFonts w:ascii="GHEA Grapalat" w:eastAsia="Tahoma" w:hAnsi="GHEA Grapalat" w:cs="Tahoma"/>
          <w:b/>
          <w:bCs/>
          <w:bdr w:val="none" w:sz="0" w:space="0" w:color="auto" w:frame="1"/>
        </w:rPr>
        <w:t xml:space="preserve"> </w:t>
      </w:r>
      <w:proofErr w:type="spellStart"/>
      <w:r w:rsidRPr="00357987">
        <w:rPr>
          <w:rFonts w:ascii="GHEA Grapalat" w:eastAsia="Tahoma" w:hAnsi="GHEA Grapalat" w:cs="Tahoma"/>
          <w:b/>
          <w:bCs/>
          <w:bdr w:val="none" w:sz="0" w:space="0" w:color="auto" w:frame="1"/>
        </w:rPr>
        <w:t>արդյունքը</w:t>
      </w:r>
      <w:proofErr w:type="spellEnd"/>
      <w:r w:rsidRPr="00357987">
        <w:rPr>
          <w:rFonts w:ascii="Courier New" w:eastAsia="Tahoma" w:hAnsi="Courier New" w:cs="Courier New"/>
          <w:b/>
          <w:bCs/>
          <w:bdr w:val="none" w:sz="0" w:space="0" w:color="auto" w:frame="1"/>
        </w:rPr>
        <w:t> </w:t>
      </w:r>
    </w:p>
    <w:p w14:paraId="00A7C985" w14:textId="7E5A4E5C" w:rsidR="00CA1C28" w:rsidRDefault="00CA1C28" w:rsidP="00CA1C28">
      <w:pPr>
        <w:spacing w:after="225" w:line="276" w:lineRule="auto"/>
        <w:jc w:val="both"/>
        <w:textAlignment w:val="baseline"/>
        <w:rPr>
          <w:rFonts w:ascii="GHEA Grapalat" w:hAnsi="GHEA Grapalat"/>
          <w:color w:val="000000"/>
          <w:shd w:val="clear" w:color="auto" w:fill="FFFFFF"/>
          <w:lang w:val="hy-AM"/>
        </w:rPr>
      </w:pPr>
      <w:r>
        <w:rPr>
          <w:rFonts w:ascii="GHEA Grapalat" w:eastAsia="Tahoma" w:hAnsi="GHEA Grapalat" w:cs="Sylfaen"/>
          <w:color w:val="000000"/>
          <w:lang w:val="hy-AM"/>
        </w:rPr>
        <w:tab/>
      </w:r>
      <w:r w:rsidRPr="00357987">
        <w:rPr>
          <w:rFonts w:ascii="GHEA Grapalat" w:eastAsia="Tahoma" w:hAnsi="GHEA Grapalat" w:cs="Sylfaen"/>
          <w:color w:val="000000"/>
          <w:lang w:val="hy-AM"/>
        </w:rPr>
        <w:t>Նախագծի</w:t>
      </w:r>
      <w:r w:rsidRPr="00357987">
        <w:rPr>
          <w:rFonts w:ascii="GHEA Grapalat" w:hAnsi="GHEA Grapalat"/>
          <w:color w:val="000000"/>
          <w:lang w:val="hy-AM"/>
        </w:rPr>
        <w:t xml:space="preserve"> </w:t>
      </w:r>
      <w:r w:rsidRPr="00357987">
        <w:rPr>
          <w:rFonts w:ascii="GHEA Grapalat" w:hAnsi="GHEA Grapalat" w:cs="Sylfaen"/>
          <w:color w:val="000000"/>
          <w:lang w:val="hy-AM"/>
        </w:rPr>
        <w:t>ընդունմամբ ակնկալվում</w:t>
      </w:r>
      <w:r w:rsidRPr="00357987">
        <w:rPr>
          <w:rFonts w:ascii="GHEA Grapalat" w:hAnsi="GHEA Grapalat"/>
          <w:color w:val="000000"/>
          <w:lang w:val="hy-AM"/>
        </w:rPr>
        <w:t xml:space="preserve"> </w:t>
      </w:r>
      <w:r w:rsidRPr="00357987">
        <w:rPr>
          <w:rFonts w:ascii="GHEA Grapalat" w:hAnsi="GHEA Grapalat" w:cs="Sylfaen"/>
          <w:color w:val="000000"/>
          <w:lang w:val="hy-AM"/>
        </w:rPr>
        <w:t xml:space="preserve">է </w:t>
      </w:r>
      <w:r>
        <w:rPr>
          <w:rFonts w:ascii="GHEA Grapalat" w:hAnsi="GHEA Grapalat" w:cs="Sylfaen"/>
          <w:color w:val="000000"/>
          <w:lang w:val="hy-AM"/>
        </w:rPr>
        <w:t>հաստատությ</w:t>
      </w:r>
      <w:r w:rsidR="00FA2C47">
        <w:rPr>
          <w:rFonts w:ascii="GHEA Grapalat" w:hAnsi="GHEA Grapalat" w:cs="Sylfaen"/>
          <w:color w:val="000000"/>
          <w:lang w:val="hy-AM"/>
        </w:rPr>
        <w:t>ա</w:t>
      </w:r>
      <w:r>
        <w:rPr>
          <w:rFonts w:ascii="GHEA Grapalat" w:hAnsi="GHEA Grapalat" w:cs="Sylfaen"/>
          <w:color w:val="000000"/>
          <w:lang w:val="hy-AM"/>
        </w:rPr>
        <w:t>ն</w:t>
      </w:r>
      <w:bookmarkStart w:id="0" w:name="_GoBack"/>
      <w:bookmarkEnd w:id="0"/>
      <w:r>
        <w:rPr>
          <w:rFonts w:ascii="GHEA Grapalat" w:hAnsi="GHEA Grapalat" w:cs="Sylfaen"/>
          <w:color w:val="000000"/>
          <w:lang w:val="hy-AM"/>
        </w:rPr>
        <w:t xml:space="preserve"> ձեռնարկատիրական գործունեության տեսակները դարձնել համահունչ ժամանակակից մարտահրավերներին և ապահովել նպաստավոր միջավայր անկախ 18 տարին լրանալու հանգամանքից՝ պարտադիր կրթությունն ավարտելու նպատակով</w:t>
      </w:r>
      <w:r>
        <w:rPr>
          <w:rFonts w:ascii="GHEA Grapalat" w:hAnsi="GHEA Grapalat"/>
          <w:color w:val="000000"/>
          <w:shd w:val="clear" w:color="auto" w:fill="FFFFFF"/>
          <w:lang w:val="hy-AM"/>
        </w:rPr>
        <w:t>։</w:t>
      </w:r>
    </w:p>
    <w:p w14:paraId="1BC733C1" w14:textId="10C420AB" w:rsidR="00CE7464" w:rsidRPr="00CA28D1" w:rsidRDefault="00CE7464" w:rsidP="00CE7464">
      <w:pPr>
        <w:spacing w:line="300" w:lineRule="auto"/>
        <w:ind w:firstLine="720"/>
        <w:jc w:val="both"/>
        <w:rPr>
          <w:rFonts w:ascii="GHEA Grapalat" w:eastAsia="GHEA Grapalat" w:hAnsi="GHEA Grapalat" w:cs="GHEA Grapalat"/>
          <w:b/>
          <w:lang w:val="hy-AM"/>
        </w:rPr>
      </w:pPr>
      <w:r>
        <w:rPr>
          <w:rFonts w:ascii="GHEA Grapalat" w:eastAsia="GHEA Grapalat" w:hAnsi="GHEA Grapalat" w:cs="GHEA Grapalat"/>
          <w:b/>
          <w:lang w:val="hy-AM"/>
        </w:rPr>
        <w:t>6․ Ն</w:t>
      </w:r>
      <w:r w:rsidRPr="00CA28D1">
        <w:rPr>
          <w:rFonts w:ascii="GHEA Grapalat" w:eastAsia="GHEA Grapalat" w:hAnsi="GHEA Grapalat" w:cs="GHEA Grapalat"/>
          <w:b/>
          <w:lang w:val="hy-AM"/>
        </w:rPr>
        <w:t>ախագծի ընդունման կապակցությամբ պետական կամ տեղական ինքնակառավարման մարմնի բյուջեում եկամուտների կամ ծախսերի ավելացման կամ նվազեցման անհրաժեշտությունը</w:t>
      </w:r>
    </w:p>
    <w:p w14:paraId="44193EF1" w14:textId="77777777" w:rsidR="00CE7464" w:rsidRPr="00CA28D1" w:rsidRDefault="00CE7464" w:rsidP="00CE7464">
      <w:pPr>
        <w:spacing w:line="360" w:lineRule="auto"/>
        <w:ind w:left="15"/>
        <w:jc w:val="both"/>
        <w:rPr>
          <w:rFonts w:ascii="GHEA Grapalat" w:hAnsi="GHEA Grapalat"/>
          <w:color w:val="000000"/>
          <w:shd w:val="clear" w:color="auto" w:fill="FFFFFF"/>
          <w:lang w:val="hy-AM"/>
        </w:rPr>
      </w:pPr>
      <w:r w:rsidRPr="00CA28D1">
        <w:rPr>
          <w:rFonts w:ascii="GHEA Grapalat" w:hAnsi="GHEA Grapalat"/>
          <w:color w:val="000000"/>
          <w:shd w:val="clear" w:color="auto" w:fill="FFFFFF"/>
          <w:lang w:val="hy-AM"/>
        </w:rPr>
        <w:tab/>
        <w:t>Նախագծի ընդունման արդյունքում՝ լրացուցիչ ֆինանսական միջոցների անհրաժեշտություն և պետական բյուջեի եկամուտներում և ծախսերում փոփոխություններ չեն սպասվում։</w:t>
      </w:r>
    </w:p>
    <w:p w14:paraId="17907680" w14:textId="77777777" w:rsidR="00CE7464" w:rsidRDefault="00CE7464" w:rsidP="00CE7464">
      <w:pPr>
        <w:spacing w:line="360" w:lineRule="auto"/>
        <w:ind w:left="15"/>
        <w:rPr>
          <w:rFonts w:ascii="Sylfaen" w:hAnsi="Sylfaen"/>
          <w:color w:val="000000"/>
          <w:sz w:val="21"/>
          <w:szCs w:val="21"/>
          <w:shd w:val="clear" w:color="auto" w:fill="FFFFFF"/>
          <w:lang w:val="hy-AM"/>
        </w:rPr>
      </w:pPr>
    </w:p>
    <w:p w14:paraId="1C1EC2E7" w14:textId="77777777" w:rsidR="00CE7464" w:rsidRPr="00CA28D1" w:rsidRDefault="00CE7464" w:rsidP="00CE7464">
      <w:pPr>
        <w:pStyle w:val="ListParagraph"/>
        <w:numPr>
          <w:ilvl w:val="0"/>
          <w:numId w:val="9"/>
        </w:numPr>
        <w:spacing w:line="360" w:lineRule="auto"/>
        <w:rPr>
          <w:rFonts w:ascii="GHEA Grapalat" w:hAnsi="GHEA Grapalat"/>
          <w:b/>
          <w:color w:val="000000"/>
          <w:shd w:val="clear" w:color="auto" w:fill="FFFFFF"/>
          <w:lang w:val="hy-AM"/>
        </w:rPr>
      </w:pPr>
      <w:r w:rsidRPr="00CA28D1">
        <w:rPr>
          <w:rFonts w:ascii="GHEA Grapalat" w:hAnsi="GHEA Grapalat"/>
          <w:b/>
          <w:color w:val="000000"/>
          <w:shd w:val="clear" w:color="auto" w:fill="FFFFFF"/>
          <w:lang w:val="hy-AM"/>
        </w:rPr>
        <w:t>Կապը ռազմավարական ծրագրերի հետ</w:t>
      </w:r>
    </w:p>
    <w:p w14:paraId="6327C672" w14:textId="77777777" w:rsidR="00CE7464" w:rsidRPr="002955C4" w:rsidRDefault="00CE7464" w:rsidP="00CE7464">
      <w:pPr>
        <w:pStyle w:val="ListParagraph"/>
        <w:spacing w:after="225" w:line="360" w:lineRule="auto"/>
        <w:ind w:left="0" w:firstLine="720"/>
        <w:jc w:val="both"/>
        <w:textAlignment w:val="baseline"/>
        <w:rPr>
          <w:rFonts w:ascii="GHEA Grapalat" w:hAnsi="GHEA Grapalat"/>
          <w:color w:val="000000"/>
          <w:shd w:val="clear" w:color="auto" w:fill="FFFFFF"/>
          <w:lang w:val="hy-AM"/>
        </w:rPr>
      </w:pPr>
      <w:r w:rsidRPr="002955C4">
        <w:rPr>
          <w:rFonts w:ascii="GHEA Grapalat" w:hAnsi="GHEA Grapalat"/>
          <w:color w:val="000000"/>
          <w:shd w:val="clear" w:color="auto" w:fill="FFFFFF"/>
          <w:lang w:val="hy-AM"/>
        </w:rPr>
        <w:t xml:space="preserve">Նախագիծը բխում է Հայաստանի մինչև 2050 թվականի վերափոխման ռազմավարության 04 մեգանպատակից, քանի որ նախագծի ընդունումը </w:t>
      </w:r>
      <w:r w:rsidRPr="002955C4">
        <w:rPr>
          <w:rFonts w:ascii="GHEA Grapalat" w:hAnsi="GHEA Grapalat"/>
          <w:color w:val="000000"/>
          <w:shd w:val="clear" w:color="auto" w:fill="FFFFFF"/>
          <w:lang w:val="hy-AM"/>
        </w:rPr>
        <w:lastRenderedPageBreak/>
        <w:t xml:space="preserve">կնպաստի երեխաների տրամադրվող </w:t>
      </w:r>
      <w:r w:rsidRPr="002955C4">
        <w:rPr>
          <w:rFonts w:ascii="GHEA Grapalat" w:hAnsi="GHEA Grapalat"/>
          <w:lang w:val="hy-AM"/>
        </w:rPr>
        <w:t>պետական ամբողջական և լիարժեք հոգածության տրամադրման գործընթացին</w:t>
      </w:r>
      <w:r w:rsidRPr="002955C4">
        <w:rPr>
          <w:rFonts w:ascii="GHEA Grapalat" w:eastAsia="Times New Roman" w:hAnsi="GHEA Grapalat"/>
          <w:lang w:val="hy-AM" w:eastAsia="ru-RU"/>
        </w:rPr>
        <w:t>:</w:t>
      </w:r>
      <w:r w:rsidRPr="002955C4">
        <w:rPr>
          <w:rFonts w:ascii="GHEA Grapalat" w:hAnsi="GHEA Grapalat"/>
          <w:color w:val="000000"/>
          <w:shd w:val="clear" w:color="auto" w:fill="FFFFFF"/>
          <w:lang w:val="hy-AM"/>
        </w:rPr>
        <w:t xml:space="preserve"> </w:t>
      </w:r>
    </w:p>
    <w:p w14:paraId="22C34CCA" w14:textId="3FD9A622" w:rsidR="005B5FEF" w:rsidRPr="00CE7464" w:rsidRDefault="005B5FEF" w:rsidP="00CE7464">
      <w:pPr>
        <w:spacing w:after="225" w:line="276" w:lineRule="auto"/>
        <w:ind w:firstLine="360"/>
        <w:jc w:val="both"/>
        <w:textAlignment w:val="baseline"/>
        <w:rPr>
          <w:rFonts w:ascii="GHEA Grapalat" w:hAnsi="GHEA Grapalat"/>
          <w:lang w:val="hy-AM"/>
        </w:rPr>
      </w:pPr>
    </w:p>
    <w:sectPr w:rsidR="005B5FEF" w:rsidRPr="00CE7464" w:rsidSect="00C90EE8">
      <w:footerReference w:type="even" r:id="rId8"/>
      <w:footerReference w:type="default" r:id="rId9"/>
      <w:pgSz w:w="11900" w:h="16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F95DA" w16cex:dateUtc="2022-06-11T18:29:00Z"/>
  <w16cex:commentExtensible w16cex:durableId="264F9609" w16cex:dateUtc="2022-06-11T18:30:00Z"/>
  <w16cex:commentExtensible w16cex:durableId="265C819B" w16cex:dateUtc="2022-06-21T13:42:00Z"/>
  <w16cex:commentExtensible w16cex:durableId="264F9643" w16cex:dateUtc="2022-06-11T18:31:00Z"/>
  <w16cex:commentExtensible w16cex:durableId="265C824B" w16cex:dateUtc="2022-06-21T13:45:00Z"/>
  <w16cex:commentExtensible w16cex:durableId="264F9746" w16cex:dateUtc="2022-06-11T18:35:00Z"/>
  <w16cex:commentExtensible w16cex:durableId="265C8930" w16cex:dateUtc="2022-06-21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4199A5" w16cid:durableId="264F95DA"/>
  <w16cid:commentId w16cid:paraId="478B25F4" w16cid:durableId="264F9609"/>
  <w16cid:commentId w16cid:paraId="26226CA5" w16cid:durableId="265C819B"/>
  <w16cid:commentId w16cid:paraId="38C67FAF" w16cid:durableId="264F9643"/>
  <w16cid:commentId w16cid:paraId="3D1D5332" w16cid:durableId="265C824B"/>
  <w16cid:commentId w16cid:paraId="1ED18897" w16cid:durableId="264F9746"/>
  <w16cid:commentId w16cid:paraId="3D50F7FF" w16cid:durableId="265C893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8AD73" w14:textId="77777777" w:rsidR="0052138A" w:rsidRDefault="0052138A" w:rsidP="00C13C58">
      <w:r>
        <w:separator/>
      </w:r>
    </w:p>
  </w:endnote>
  <w:endnote w:type="continuationSeparator" w:id="0">
    <w:p w14:paraId="226A7683" w14:textId="77777777" w:rsidR="0052138A" w:rsidRDefault="0052138A" w:rsidP="00C13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MU">
    <w:altName w:val="Times New Roman"/>
    <w:charset w:val="00"/>
    <w:family w:val="auto"/>
    <w:pitch w:val="variable"/>
    <w:sig w:usb0="00000000"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altName w:val="Arial Unicode MS"/>
    <w:charset w:val="00"/>
    <w:family w:val="auto"/>
    <w:pitch w:val="variable"/>
    <w:sig w:usb0="A1002E8F" w:usb1="10000008" w:usb2="00000000" w:usb3="00000000" w:csb0="0001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ED46F" w14:textId="77777777"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A46622" w14:textId="77777777" w:rsidR="00C13C58" w:rsidRDefault="00C13C58" w:rsidP="00C13C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8E23" w14:textId="3A595C25"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2C47">
      <w:rPr>
        <w:rStyle w:val="PageNumber"/>
        <w:noProof/>
      </w:rPr>
      <w:t>3</w:t>
    </w:r>
    <w:r>
      <w:rPr>
        <w:rStyle w:val="PageNumber"/>
      </w:rPr>
      <w:fldChar w:fldCharType="end"/>
    </w:r>
  </w:p>
  <w:p w14:paraId="658D5032" w14:textId="77777777" w:rsidR="00C13C58" w:rsidRDefault="00C13C58" w:rsidP="00C13C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7336C" w14:textId="77777777" w:rsidR="0052138A" w:rsidRDefault="0052138A" w:rsidP="00C13C58">
      <w:r>
        <w:separator/>
      </w:r>
    </w:p>
  </w:footnote>
  <w:footnote w:type="continuationSeparator" w:id="0">
    <w:p w14:paraId="3079F45E" w14:textId="77777777" w:rsidR="0052138A" w:rsidRDefault="0052138A" w:rsidP="00C13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C6443"/>
    <w:multiLevelType w:val="hybridMultilevel"/>
    <w:tmpl w:val="52F2608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D1F55"/>
    <w:multiLevelType w:val="hybridMultilevel"/>
    <w:tmpl w:val="A9D6F36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702AC5"/>
    <w:multiLevelType w:val="hybridMultilevel"/>
    <w:tmpl w:val="E990E012"/>
    <w:lvl w:ilvl="0" w:tplc="0809000F">
      <w:start w:val="1"/>
      <w:numFmt w:val="decimal"/>
      <w:lvlText w:val="%1."/>
      <w:lvlJc w:val="left"/>
      <w:pPr>
        <w:ind w:left="1350" w:hanging="360"/>
      </w:pPr>
      <w:rPr>
        <w:rFonts w:cs="Times New Roman"/>
      </w:rPr>
    </w:lvl>
    <w:lvl w:ilvl="1" w:tplc="08090003">
      <w:start w:val="1"/>
      <w:numFmt w:val="bullet"/>
      <w:lvlText w:val="o"/>
      <w:lvlJc w:val="left"/>
      <w:pPr>
        <w:ind w:left="1980" w:hanging="360"/>
      </w:pPr>
      <w:rPr>
        <w:rFonts w:ascii="Courier New" w:hAnsi="Courier New" w:hint="default"/>
      </w:rPr>
    </w:lvl>
    <w:lvl w:ilvl="2" w:tplc="08090005">
      <w:start w:val="1"/>
      <w:numFmt w:val="bullet"/>
      <w:lvlText w:val=""/>
      <w:lvlJc w:val="left"/>
      <w:pPr>
        <w:ind w:left="2700" w:hanging="360"/>
      </w:pPr>
      <w:rPr>
        <w:rFonts w:ascii="Wingdings" w:hAnsi="Wingdings" w:hint="default"/>
      </w:rPr>
    </w:lvl>
    <w:lvl w:ilvl="3" w:tplc="08090001">
      <w:start w:val="1"/>
      <w:numFmt w:val="bullet"/>
      <w:lvlText w:val=""/>
      <w:lvlJc w:val="left"/>
      <w:pPr>
        <w:ind w:left="3420" w:hanging="360"/>
      </w:pPr>
      <w:rPr>
        <w:rFonts w:ascii="Symbol" w:hAnsi="Symbol" w:hint="default"/>
      </w:rPr>
    </w:lvl>
    <w:lvl w:ilvl="4" w:tplc="08090003">
      <w:start w:val="1"/>
      <w:numFmt w:val="bullet"/>
      <w:lvlText w:val="o"/>
      <w:lvlJc w:val="left"/>
      <w:pPr>
        <w:ind w:left="4140" w:hanging="360"/>
      </w:pPr>
      <w:rPr>
        <w:rFonts w:ascii="Courier New" w:hAnsi="Courier New" w:hint="default"/>
      </w:rPr>
    </w:lvl>
    <w:lvl w:ilvl="5" w:tplc="08090005">
      <w:start w:val="1"/>
      <w:numFmt w:val="bullet"/>
      <w:lvlText w:val=""/>
      <w:lvlJc w:val="left"/>
      <w:pPr>
        <w:ind w:left="4860" w:hanging="360"/>
      </w:pPr>
      <w:rPr>
        <w:rFonts w:ascii="Wingdings" w:hAnsi="Wingdings" w:hint="default"/>
      </w:rPr>
    </w:lvl>
    <w:lvl w:ilvl="6" w:tplc="08090001">
      <w:start w:val="1"/>
      <w:numFmt w:val="bullet"/>
      <w:lvlText w:val=""/>
      <w:lvlJc w:val="left"/>
      <w:pPr>
        <w:ind w:left="5580" w:hanging="360"/>
      </w:pPr>
      <w:rPr>
        <w:rFonts w:ascii="Symbol" w:hAnsi="Symbol" w:hint="default"/>
      </w:rPr>
    </w:lvl>
    <w:lvl w:ilvl="7" w:tplc="08090003">
      <w:start w:val="1"/>
      <w:numFmt w:val="bullet"/>
      <w:lvlText w:val="o"/>
      <w:lvlJc w:val="left"/>
      <w:pPr>
        <w:ind w:left="6300" w:hanging="360"/>
      </w:pPr>
      <w:rPr>
        <w:rFonts w:ascii="Courier New" w:hAnsi="Courier New" w:hint="default"/>
      </w:rPr>
    </w:lvl>
    <w:lvl w:ilvl="8" w:tplc="08090005">
      <w:start w:val="1"/>
      <w:numFmt w:val="bullet"/>
      <w:lvlText w:val=""/>
      <w:lvlJc w:val="left"/>
      <w:pPr>
        <w:ind w:left="7020" w:hanging="360"/>
      </w:pPr>
      <w:rPr>
        <w:rFonts w:ascii="Wingdings" w:hAnsi="Wingdings" w:hint="default"/>
      </w:rPr>
    </w:lvl>
  </w:abstractNum>
  <w:abstractNum w:abstractNumId="3" w15:restartNumberingAfterBreak="0">
    <w:nsid w:val="4D184E0F"/>
    <w:multiLevelType w:val="hybridMultilevel"/>
    <w:tmpl w:val="96A47F9A"/>
    <w:lvl w:ilvl="0" w:tplc="291ECED4">
      <w:start w:val="1"/>
      <w:numFmt w:val="decimal"/>
      <w:lvlText w:val="%1."/>
      <w:lvlJc w:val="left"/>
      <w:pPr>
        <w:ind w:left="720" w:hanging="360"/>
      </w:pPr>
      <w:rPr>
        <w:rFonts w:cs="Arial AMU"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400213"/>
    <w:multiLevelType w:val="hybridMultilevel"/>
    <w:tmpl w:val="8626FDE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701148"/>
    <w:multiLevelType w:val="hybridMultilevel"/>
    <w:tmpl w:val="4964D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ED77C9"/>
    <w:multiLevelType w:val="hybridMultilevel"/>
    <w:tmpl w:val="09B81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3B1E28"/>
    <w:multiLevelType w:val="hybridMultilevel"/>
    <w:tmpl w:val="44A2604C"/>
    <w:lvl w:ilvl="0" w:tplc="04090011">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3"/>
  </w:num>
  <w:num w:numId="4">
    <w:abstractNumId w:val="2"/>
  </w:num>
  <w:num w:numId="5">
    <w:abstractNumId w:val="4"/>
  </w:num>
  <w:num w:numId="6">
    <w:abstractNumId w:val="0"/>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25A"/>
    <w:rsid w:val="00003371"/>
    <w:rsid w:val="000145B6"/>
    <w:rsid w:val="00050B8D"/>
    <w:rsid w:val="0009319A"/>
    <w:rsid w:val="00094210"/>
    <w:rsid w:val="000B7144"/>
    <w:rsid w:val="000E67BB"/>
    <w:rsid w:val="00100EB6"/>
    <w:rsid w:val="00105A0B"/>
    <w:rsid w:val="001313B3"/>
    <w:rsid w:val="0015126E"/>
    <w:rsid w:val="00192E1B"/>
    <w:rsid w:val="00197D9E"/>
    <w:rsid w:val="001A27A9"/>
    <w:rsid w:val="001A47EB"/>
    <w:rsid w:val="001B3DEA"/>
    <w:rsid w:val="001F2FC0"/>
    <w:rsid w:val="0020171B"/>
    <w:rsid w:val="00245DB5"/>
    <w:rsid w:val="0025339C"/>
    <w:rsid w:val="002748E6"/>
    <w:rsid w:val="00275455"/>
    <w:rsid w:val="002959DD"/>
    <w:rsid w:val="002B08D7"/>
    <w:rsid w:val="002D3DC4"/>
    <w:rsid w:val="002D525A"/>
    <w:rsid w:val="002D565E"/>
    <w:rsid w:val="002E2FEA"/>
    <w:rsid w:val="002F26FC"/>
    <w:rsid w:val="003029E3"/>
    <w:rsid w:val="0032779D"/>
    <w:rsid w:val="0033798F"/>
    <w:rsid w:val="00357987"/>
    <w:rsid w:val="00373687"/>
    <w:rsid w:val="00381E19"/>
    <w:rsid w:val="00383354"/>
    <w:rsid w:val="003E0C78"/>
    <w:rsid w:val="003E322A"/>
    <w:rsid w:val="00437D72"/>
    <w:rsid w:val="0044239F"/>
    <w:rsid w:val="00442D8F"/>
    <w:rsid w:val="00464EEF"/>
    <w:rsid w:val="004668A5"/>
    <w:rsid w:val="00490E2F"/>
    <w:rsid w:val="00495C14"/>
    <w:rsid w:val="00497086"/>
    <w:rsid w:val="004C4C7B"/>
    <w:rsid w:val="004D2E72"/>
    <w:rsid w:val="004E2276"/>
    <w:rsid w:val="004E26FB"/>
    <w:rsid w:val="004E2B60"/>
    <w:rsid w:val="004E4E6F"/>
    <w:rsid w:val="004F0BD6"/>
    <w:rsid w:val="004F2847"/>
    <w:rsid w:val="004F5253"/>
    <w:rsid w:val="00514819"/>
    <w:rsid w:val="005211B4"/>
    <w:rsid w:val="0052138A"/>
    <w:rsid w:val="0054093A"/>
    <w:rsid w:val="00543F88"/>
    <w:rsid w:val="005442CE"/>
    <w:rsid w:val="00545673"/>
    <w:rsid w:val="005656B9"/>
    <w:rsid w:val="005835C0"/>
    <w:rsid w:val="005847AA"/>
    <w:rsid w:val="00591795"/>
    <w:rsid w:val="00593198"/>
    <w:rsid w:val="00596E7A"/>
    <w:rsid w:val="005A2F20"/>
    <w:rsid w:val="005B5FEF"/>
    <w:rsid w:val="005B6347"/>
    <w:rsid w:val="005D7143"/>
    <w:rsid w:val="005F4AF6"/>
    <w:rsid w:val="0060357F"/>
    <w:rsid w:val="00633C75"/>
    <w:rsid w:val="00642D4A"/>
    <w:rsid w:val="00667E51"/>
    <w:rsid w:val="0067172F"/>
    <w:rsid w:val="00674C25"/>
    <w:rsid w:val="006831BE"/>
    <w:rsid w:val="00697A6B"/>
    <w:rsid w:val="006B7003"/>
    <w:rsid w:val="006C2756"/>
    <w:rsid w:val="006D1A5B"/>
    <w:rsid w:val="006D6A35"/>
    <w:rsid w:val="00715F4C"/>
    <w:rsid w:val="007163D0"/>
    <w:rsid w:val="007317D8"/>
    <w:rsid w:val="00740FEE"/>
    <w:rsid w:val="007541BA"/>
    <w:rsid w:val="007641F4"/>
    <w:rsid w:val="0077573A"/>
    <w:rsid w:val="0077689E"/>
    <w:rsid w:val="007A7CFF"/>
    <w:rsid w:val="007C03D5"/>
    <w:rsid w:val="007E0648"/>
    <w:rsid w:val="007E2A80"/>
    <w:rsid w:val="00801D1D"/>
    <w:rsid w:val="00805339"/>
    <w:rsid w:val="00816C99"/>
    <w:rsid w:val="00835667"/>
    <w:rsid w:val="0084017D"/>
    <w:rsid w:val="008752A1"/>
    <w:rsid w:val="008A7828"/>
    <w:rsid w:val="008B0329"/>
    <w:rsid w:val="008B14FE"/>
    <w:rsid w:val="008D44ED"/>
    <w:rsid w:val="008E054F"/>
    <w:rsid w:val="008F746F"/>
    <w:rsid w:val="00903A34"/>
    <w:rsid w:val="00904C88"/>
    <w:rsid w:val="00935113"/>
    <w:rsid w:val="00935857"/>
    <w:rsid w:val="00941018"/>
    <w:rsid w:val="00941C94"/>
    <w:rsid w:val="00950087"/>
    <w:rsid w:val="00951E27"/>
    <w:rsid w:val="00952B70"/>
    <w:rsid w:val="00962B0B"/>
    <w:rsid w:val="00986264"/>
    <w:rsid w:val="009F33D6"/>
    <w:rsid w:val="00A06153"/>
    <w:rsid w:val="00A10875"/>
    <w:rsid w:val="00A12B44"/>
    <w:rsid w:val="00A211D7"/>
    <w:rsid w:val="00A47F3F"/>
    <w:rsid w:val="00A53CE7"/>
    <w:rsid w:val="00A76251"/>
    <w:rsid w:val="00A82429"/>
    <w:rsid w:val="00A83F3D"/>
    <w:rsid w:val="00A874A9"/>
    <w:rsid w:val="00AB4B77"/>
    <w:rsid w:val="00AE06F5"/>
    <w:rsid w:val="00AE4BA7"/>
    <w:rsid w:val="00AF142B"/>
    <w:rsid w:val="00AF1596"/>
    <w:rsid w:val="00B352FC"/>
    <w:rsid w:val="00B37525"/>
    <w:rsid w:val="00B42722"/>
    <w:rsid w:val="00B53831"/>
    <w:rsid w:val="00B67841"/>
    <w:rsid w:val="00B84D59"/>
    <w:rsid w:val="00BD116B"/>
    <w:rsid w:val="00BD11E0"/>
    <w:rsid w:val="00C07A7A"/>
    <w:rsid w:val="00C10B5F"/>
    <w:rsid w:val="00C12C98"/>
    <w:rsid w:val="00C13C58"/>
    <w:rsid w:val="00C14425"/>
    <w:rsid w:val="00C14DCF"/>
    <w:rsid w:val="00C23DDC"/>
    <w:rsid w:val="00C60329"/>
    <w:rsid w:val="00C66919"/>
    <w:rsid w:val="00C76290"/>
    <w:rsid w:val="00C763EE"/>
    <w:rsid w:val="00C90EE8"/>
    <w:rsid w:val="00CA1C28"/>
    <w:rsid w:val="00CA404C"/>
    <w:rsid w:val="00CA5DD1"/>
    <w:rsid w:val="00CD57BD"/>
    <w:rsid w:val="00CE7464"/>
    <w:rsid w:val="00D039F4"/>
    <w:rsid w:val="00D05362"/>
    <w:rsid w:val="00D10F21"/>
    <w:rsid w:val="00D3366E"/>
    <w:rsid w:val="00D80C52"/>
    <w:rsid w:val="00D81EBE"/>
    <w:rsid w:val="00DC3247"/>
    <w:rsid w:val="00DE3A31"/>
    <w:rsid w:val="00DE7252"/>
    <w:rsid w:val="00DF181D"/>
    <w:rsid w:val="00E142D0"/>
    <w:rsid w:val="00E41BC2"/>
    <w:rsid w:val="00E42153"/>
    <w:rsid w:val="00E51F5A"/>
    <w:rsid w:val="00E672B8"/>
    <w:rsid w:val="00E768C2"/>
    <w:rsid w:val="00E80FDC"/>
    <w:rsid w:val="00E820CC"/>
    <w:rsid w:val="00E844C6"/>
    <w:rsid w:val="00EA1BFA"/>
    <w:rsid w:val="00EA3829"/>
    <w:rsid w:val="00ED4A8C"/>
    <w:rsid w:val="00EE42B9"/>
    <w:rsid w:val="00F129AF"/>
    <w:rsid w:val="00F12A06"/>
    <w:rsid w:val="00F157F1"/>
    <w:rsid w:val="00F705E5"/>
    <w:rsid w:val="00F72245"/>
    <w:rsid w:val="00F94FA7"/>
    <w:rsid w:val="00FA2C47"/>
    <w:rsid w:val="00FB2131"/>
    <w:rsid w:val="00FC05A7"/>
    <w:rsid w:val="00FD6B35"/>
    <w:rsid w:val="00FE296C"/>
    <w:rsid w:val="00FF00E0"/>
    <w:rsid w:val="00FF0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BFE5"/>
  <w14:defaultImageDpi w14:val="32767"/>
  <w15:docId w15:val="{AD66D30E-E5EB-4327-8FDA-F8038953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imes New Roman"/>
        <w:sz w:val="21"/>
        <w:szCs w:val="21"/>
        <w:lang w:val="en-GB"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6FC"/>
    <w:rPr>
      <w:rFonts w:ascii="Times New Roman" w:hAnsi="Times New Roman"/>
      <w:sz w:val="24"/>
      <w:szCs w:val="24"/>
      <w:lang w:eastAsia="en-GB"/>
    </w:rPr>
  </w:style>
  <w:style w:type="paragraph" w:styleId="Heading1">
    <w:name w:val="heading 1"/>
    <w:basedOn w:val="Normal"/>
    <w:next w:val="Normal"/>
    <w:link w:val="Heading1Char"/>
    <w:uiPriority w:val="9"/>
    <w:qFormat/>
    <w:rsid w:val="005917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3A3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525A"/>
    <w:rPr>
      <w:color w:val="0563C1" w:themeColor="hyperlink"/>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C23DDC"/>
    <w:pPr>
      <w:spacing w:before="100" w:beforeAutospacing="1" w:after="100" w:afterAutospacing="1"/>
    </w:pPr>
  </w:style>
  <w:style w:type="character" w:styleId="Strong">
    <w:name w:val="Strong"/>
    <w:basedOn w:val="DefaultParagraphFont"/>
    <w:uiPriority w:val="22"/>
    <w:qFormat/>
    <w:rsid w:val="00C23DDC"/>
    <w:rPr>
      <w:b/>
      <w:bCs/>
    </w:rPr>
  </w:style>
  <w:style w:type="paragraph" w:styleId="NoSpacing">
    <w:name w:val="No Spacing"/>
    <w:uiPriority w:val="1"/>
    <w:qFormat/>
    <w:rsid w:val="00C23DDC"/>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81EBE"/>
    <w:rPr>
      <w:rFonts w:ascii="Times New Roman" w:hAnsi="Times New Roman"/>
      <w:sz w:val="24"/>
      <w:szCs w:val="24"/>
      <w:lang w:eastAsia="en-GB"/>
    </w:rPr>
  </w:style>
  <w:style w:type="character" w:customStyle="1" w:styleId="Heading2Char">
    <w:name w:val="Heading 2 Char"/>
    <w:basedOn w:val="DefaultParagraphFont"/>
    <w:link w:val="Heading2"/>
    <w:uiPriority w:val="9"/>
    <w:rsid w:val="00DE3A31"/>
    <w:rPr>
      <w:rFonts w:ascii="Times New Roman" w:hAnsi="Times New Roman"/>
      <w:b/>
      <w:bCs/>
      <w:sz w:val="36"/>
      <w:szCs w:val="36"/>
      <w:lang w:eastAsia="en-GB"/>
    </w:rPr>
  </w:style>
  <w:style w:type="character" w:customStyle="1" w:styleId="ztplmc">
    <w:name w:val="ztplmc"/>
    <w:basedOn w:val="DefaultParagraphFont"/>
    <w:rsid w:val="00DE3A31"/>
  </w:style>
  <w:style w:type="character" w:customStyle="1" w:styleId="viiyi">
    <w:name w:val="viiyi"/>
    <w:basedOn w:val="DefaultParagraphFont"/>
    <w:rsid w:val="00DE3A31"/>
  </w:style>
  <w:style w:type="character" w:customStyle="1" w:styleId="q4iawc">
    <w:name w:val="q4iawc"/>
    <w:basedOn w:val="DefaultParagraphFont"/>
    <w:rsid w:val="00DE3A31"/>
  </w:style>
  <w:style w:type="character" w:customStyle="1" w:styleId="Heading1Char">
    <w:name w:val="Heading 1 Char"/>
    <w:basedOn w:val="DefaultParagraphFont"/>
    <w:link w:val="Heading1"/>
    <w:uiPriority w:val="9"/>
    <w:rsid w:val="00591795"/>
    <w:rPr>
      <w:rFonts w:asciiTheme="majorHAnsi" w:eastAsiaTheme="majorEastAsia" w:hAnsiTheme="majorHAnsi" w:cstheme="majorBidi"/>
      <w:color w:val="2F5496" w:themeColor="accent1" w:themeShade="BF"/>
      <w:sz w:val="32"/>
      <w:szCs w:val="32"/>
      <w:lang w:eastAsia="en-GB"/>
    </w:rPr>
  </w:style>
  <w:style w:type="character" w:customStyle="1" w:styleId="vfppkd-vqzf8d">
    <w:name w:val="vfppkd-vqzf8d"/>
    <w:basedOn w:val="DefaultParagraphFont"/>
    <w:rsid w:val="00591795"/>
  </w:style>
  <w:style w:type="character" w:customStyle="1" w:styleId="vfppkd-aznf2e-luerp-bn97pc">
    <w:name w:val="vfppkd-aznf2e-luerp-bn97pc"/>
    <w:basedOn w:val="DefaultParagraphFont"/>
    <w:rsid w:val="00591795"/>
  </w:style>
  <w:style w:type="character" w:customStyle="1" w:styleId="vfppkd-jy41g-v67agc">
    <w:name w:val="vfppkd-jy41g-v67agc"/>
    <w:basedOn w:val="DefaultParagraphFont"/>
    <w:rsid w:val="00591795"/>
  </w:style>
  <w:style w:type="character" w:customStyle="1" w:styleId="material-icons-extended">
    <w:name w:val="material-icons-extended"/>
    <w:basedOn w:val="DefaultParagraphFont"/>
    <w:rsid w:val="00591795"/>
  </w:style>
  <w:style w:type="paragraph" w:styleId="Footer">
    <w:name w:val="footer"/>
    <w:basedOn w:val="Normal"/>
    <w:link w:val="FooterChar"/>
    <w:uiPriority w:val="99"/>
    <w:unhideWhenUsed/>
    <w:rsid w:val="00C13C58"/>
    <w:pPr>
      <w:tabs>
        <w:tab w:val="center" w:pos="4513"/>
        <w:tab w:val="right" w:pos="9026"/>
      </w:tabs>
    </w:pPr>
  </w:style>
  <w:style w:type="character" w:customStyle="1" w:styleId="FooterChar">
    <w:name w:val="Footer Char"/>
    <w:basedOn w:val="DefaultParagraphFont"/>
    <w:link w:val="Footer"/>
    <w:uiPriority w:val="99"/>
    <w:rsid w:val="00C13C58"/>
    <w:rPr>
      <w:rFonts w:ascii="Times New Roman" w:hAnsi="Times New Roman"/>
      <w:sz w:val="24"/>
      <w:szCs w:val="24"/>
      <w:lang w:eastAsia="en-GB"/>
    </w:rPr>
  </w:style>
  <w:style w:type="character" w:styleId="PageNumber">
    <w:name w:val="page number"/>
    <w:basedOn w:val="DefaultParagraphFont"/>
    <w:uiPriority w:val="99"/>
    <w:semiHidden/>
    <w:unhideWhenUsed/>
    <w:rsid w:val="00C13C58"/>
  </w:style>
  <w:style w:type="character" w:styleId="CommentReference">
    <w:name w:val="annotation reference"/>
    <w:basedOn w:val="DefaultParagraphFont"/>
    <w:uiPriority w:val="99"/>
    <w:semiHidden/>
    <w:unhideWhenUsed/>
    <w:rsid w:val="00381E19"/>
    <w:rPr>
      <w:sz w:val="16"/>
      <w:szCs w:val="16"/>
    </w:rPr>
  </w:style>
  <w:style w:type="paragraph" w:styleId="CommentText">
    <w:name w:val="annotation text"/>
    <w:basedOn w:val="Normal"/>
    <w:link w:val="CommentTextChar"/>
    <w:uiPriority w:val="99"/>
    <w:semiHidden/>
    <w:unhideWhenUsed/>
    <w:rsid w:val="00381E19"/>
    <w:rPr>
      <w:sz w:val="20"/>
      <w:szCs w:val="20"/>
    </w:rPr>
  </w:style>
  <w:style w:type="character" w:customStyle="1" w:styleId="CommentTextChar">
    <w:name w:val="Comment Text Char"/>
    <w:basedOn w:val="DefaultParagraphFont"/>
    <w:link w:val="CommentText"/>
    <w:uiPriority w:val="99"/>
    <w:semiHidden/>
    <w:rsid w:val="00381E19"/>
    <w:rPr>
      <w:rFonts w:ascii="Times New Roman" w:hAnsi="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1E19"/>
    <w:rPr>
      <w:b/>
      <w:bCs/>
    </w:rPr>
  </w:style>
  <w:style w:type="character" w:customStyle="1" w:styleId="CommentSubjectChar">
    <w:name w:val="Comment Subject Char"/>
    <w:basedOn w:val="CommentTextChar"/>
    <w:link w:val="CommentSubject"/>
    <w:uiPriority w:val="99"/>
    <w:semiHidden/>
    <w:rsid w:val="00381E19"/>
    <w:rPr>
      <w:rFonts w:ascii="Times New Roman" w:hAnsi="Times New Roman"/>
      <w:b/>
      <w:bCs/>
      <w:sz w:val="20"/>
      <w:szCs w:val="20"/>
      <w:lang w:eastAsia="en-GB"/>
    </w:rPr>
  </w:style>
  <w:style w:type="paragraph" w:styleId="Revision">
    <w:name w:val="Revision"/>
    <w:hidden/>
    <w:uiPriority w:val="99"/>
    <w:semiHidden/>
    <w:rsid w:val="00381E19"/>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20171B"/>
    <w:rPr>
      <w:sz w:val="18"/>
      <w:szCs w:val="18"/>
    </w:rPr>
  </w:style>
  <w:style w:type="character" w:customStyle="1" w:styleId="BalloonTextChar">
    <w:name w:val="Balloon Text Char"/>
    <w:basedOn w:val="DefaultParagraphFont"/>
    <w:link w:val="BalloonText"/>
    <w:uiPriority w:val="99"/>
    <w:semiHidden/>
    <w:rsid w:val="0020171B"/>
    <w:rPr>
      <w:rFonts w:ascii="Times New Roman" w:hAnsi="Times New Roman"/>
      <w:sz w:val="18"/>
      <w:szCs w:val="18"/>
      <w:lang w:eastAsia="en-GB"/>
    </w:rPr>
  </w:style>
  <w:style w:type="paragraph" w:styleId="ListParagraph">
    <w:name w:val="List Paragraph"/>
    <w:basedOn w:val="Normal"/>
    <w:uiPriority w:val="34"/>
    <w:qFormat/>
    <w:rsid w:val="00C90EE8"/>
    <w:pPr>
      <w:ind w:left="720"/>
      <w:contextualSpacing/>
    </w:pPr>
  </w:style>
  <w:style w:type="paragraph" w:styleId="BodyText">
    <w:name w:val="Body Text"/>
    <w:basedOn w:val="Normal"/>
    <w:link w:val="BodyTextChar"/>
    <w:uiPriority w:val="1"/>
    <w:qFormat/>
    <w:rsid w:val="00C90EE8"/>
    <w:pPr>
      <w:widowControl w:val="0"/>
      <w:autoSpaceDE w:val="0"/>
      <w:autoSpaceDN w:val="0"/>
    </w:pPr>
    <w:rPr>
      <w:rFonts w:ascii="Sylfaen" w:eastAsia="Sylfaen" w:hAnsi="Sylfaen" w:cs="Sylfaen"/>
      <w:lang w:val="en-US" w:eastAsia="en-US" w:bidi="en-US"/>
    </w:rPr>
  </w:style>
  <w:style w:type="character" w:customStyle="1" w:styleId="BodyTextChar">
    <w:name w:val="Body Text Char"/>
    <w:basedOn w:val="DefaultParagraphFont"/>
    <w:link w:val="BodyText"/>
    <w:uiPriority w:val="1"/>
    <w:rsid w:val="00C90EE8"/>
    <w:rPr>
      <w:rFonts w:eastAsia="Sylfaen" w:cs="Sylfaen"/>
      <w:sz w:val="24"/>
      <w:szCs w:val="24"/>
      <w:lang w:val="en-US" w:eastAsia="en-US" w:bidi="en-US"/>
    </w:rPr>
  </w:style>
  <w:style w:type="paragraph" w:styleId="FootnoteText">
    <w:name w:val="footnote text"/>
    <w:basedOn w:val="Normal"/>
    <w:link w:val="FootnoteTextChar"/>
    <w:uiPriority w:val="99"/>
    <w:unhideWhenUsed/>
    <w:rsid w:val="00C90EE8"/>
  </w:style>
  <w:style w:type="character" w:customStyle="1" w:styleId="FootnoteTextChar">
    <w:name w:val="Footnote Text Char"/>
    <w:basedOn w:val="DefaultParagraphFont"/>
    <w:link w:val="FootnoteText"/>
    <w:uiPriority w:val="99"/>
    <w:rsid w:val="00C90EE8"/>
    <w:rPr>
      <w:rFonts w:ascii="Times New Roman" w:hAnsi="Times New Roman"/>
      <w:sz w:val="24"/>
      <w:szCs w:val="24"/>
      <w:lang w:eastAsia="en-GB"/>
    </w:rPr>
  </w:style>
  <w:style w:type="character" w:styleId="FootnoteReference">
    <w:name w:val="footnote reference"/>
    <w:basedOn w:val="DefaultParagraphFont"/>
    <w:uiPriority w:val="99"/>
    <w:unhideWhenUsed/>
    <w:rsid w:val="00C90EE8"/>
    <w:rPr>
      <w:vertAlign w:val="superscript"/>
    </w:rPr>
  </w:style>
  <w:style w:type="table" w:styleId="TableGrid">
    <w:name w:val="Table Grid"/>
    <w:basedOn w:val="TableNormal"/>
    <w:uiPriority w:val="39"/>
    <w:rsid w:val="00C90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86264"/>
    <w:rPr>
      <w:rFonts w:ascii="Helvetica" w:hAnsi="Helvetica"/>
      <w:sz w:val="17"/>
      <w:szCs w:val="17"/>
    </w:rPr>
  </w:style>
  <w:style w:type="paragraph" w:customStyle="1" w:styleId="mechtex">
    <w:name w:val="mechtex"/>
    <w:basedOn w:val="Normal"/>
    <w:link w:val="mechtexChar"/>
    <w:uiPriority w:val="99"/>
    <w:qFormat/>
    <w:rsid w:val="008B0329"/>
    <w:pPr>
      <w:jc w:val="center"/>
    </w:pPr>
    <w:rPr>
      <w:rFonts w:ascii="Arial Armenian" w:eastAsia="Times New Roman" w:hAnsi="Arial Armenian"/>
      <w:sz w:val="22"/>
      <w:szCs w:val="20"/>
      <w:lang w:val="en-US" w:eastAsia="ru-RU"/>
    </w:rPr>
  </w:style>
  <w:style w:type="character" w:customStyle="1" w:styleId="mechtexChar">
    <w:name w:val="mechtex Char"/>
    <w:link w:val="mechtex"/>
    <w:uiPriority w:val="99"/>
    <w:locked/>
    <w:rsid w:val="008B0329"/>
    <w:rPr>
      <w:rFonts w:ascii="Arial Armenian" w:eastAsia="Times New Roman" w:hAnsi="Arial Armenian"/>
      <w:sz w:val="22"/>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8861">
      <w:bodyDiv w:val="1"/>
      <w:marLeft w:val="0"/>
      <w:marRight w:val="0"/>
      <w:marTop w:val="0"/>
      <w:marBottom w:val="0"/>
      <w:divBdr>
        <w:top w:val="none" w:sz="0" w:space="0" w:color="auto"/>
        <w:left w:val="none" w:sz="0" w:space="0" w:color="auto"/>
        <w:bottom w:val="none" w:sz="0" w:space="0" w:color="auto"/>
        <w:right w:val="none" w:sz="0" w:space="0" w:color="auto"/>
      </w:divBdr>
      <w:divsChild>
        <w:div w:id="661201512">
          <w:marLeft w:val="0"/>
          <w:marRight w:val="0"/>
          <w:marTop w:val="0"/>
          <w:marBottom w:val="300"/>
          <w:divBdr>
            <w:top w:val="none" w:sz="0" w:space="0" w:color="auto"/>
            <w:left w:val="none" w:sz="0" w:space="0" w:color="auto"/>
            <w:bottom w:val="none" w:sz="0" w:space="0" w:color="auto"/>
            <w:right w:val="none" w:sz="0" w:space="0" w:color="auto"/>
          </w:divBdr>
        </w:div>
      </w:divsChild>
    </w:div>
    <w:div w:id="133724137">
      <w:bodyDiv w:val="1"/>
      <w:marLeft w:val="0"/>
      <w:marRight w:val="0"/>
      <w:marTop w:val="0"/>
      <w:marBottom w:val="0"/>
      <w:divBdr>
        <w:top w:val="none" w:sz="0" w:space="0" w:color="auto"/>
        <w:left w:val="none" w:sz="0" w:space="0" w:color="auto"/>
        <w:bottom w:val="none" w:sz="0" w:space="0" w:color="auto"/>
        <w:right w:val="none" w:sz="0" w:space="0" w:color="auto"/>
      </w:divBdr>
    </w:div>
    <w:div w:id="163781661">
      <w:bodyDiv w:val="1"/>
      <w:marLeft w:val="0"/>
      <w:marRight w:val="0"/>
      <w:marTop w:val="0"/>
      <w:marBottom w:val="0"/>
      <w:divBdr>
        <w:top w:val="none" w:sz="0" w:space="0" w:color="auto"/>
        <w:left w:val="none" w:sz="0" w:space="0" w:color="auto"/>
        <w:bottom w:val="none" w:sz="0" w:space="0" w:color="auto"/>
        <w:right w:val="none" w:sz="0" w:space="0" w:color="auto"/>
      </w:divBdr>
    </w:div>
    <w:div w:id="176116761">
      <w:bodyDiv w:val="1"/>
      <w:marLeft w:val="0"/>
      <w:marRight w:val="0"/>
      <w:marTop w:val="0"/>
      <w:marBottom w:val="0"/>
      <w:divBdr>
        <w:top w:val="none" w:sz="0" w:space="0" w:color="auto"/>
        <w:left w:val="none" w:sz="0" w:space="0" w:color="auto"/>
        <w:bottom w:val="none" w:sz="0" w:space="0" w:color="auto"/>
        <w:right w:val="none" w:sz="0" w:space="0" w:color="auto"/>
      </w:divBdr>
    </w:div>
    <w:div w:id="390424282">
      <w:bodyDiv w:val="1"/>
      <w:marLeft w:val="0"/>
      <w:marRight w:val="0"/>
      <w:marTop w:val="0"/>
      <w:marBottom w:val="0"/>
      <w:divBdr>
        <w:top w:val="none" w:sz="0" w:space="0" w:color="auto"/>
        <w:left w:val="none" w:sz="0" w:space="0" w:color="auto"/>
        <w:bottom w:val="none" w:sz="0" w:space="0" w:color="auto"/>
        <w:right w:val="none" w:sz="0" w:space="0" w:color="auto"/>
      </w:divBdr>
    </w:div>
    <w:div w:id="587614496">
      <w:bodyDiv w:val="1"/>
      <w:marLeft w:val="0"/>
      <w:marRight w:val="0"/>
      <w:marTop w:val="0"/>
      <w:marBottom w:val="0"/>
      <w:divBdr>
        <w:top w:val="none" w:sz="0" w:space="0" w:color="auto"/>
        <w:left w:val="none" w:sz="0" w:space="0" w:color="auto"/>
        <w:bottom w:val="none" w:sz="0" w:space="0" w:color="auto"/>
        <w:right w:val="none" w:sz="0" w:space="0" w:color="auto"/>
      </w:divBdr>
    </w:div>
    <w:div w:id="728462733">
      <w:bodyDiv w:val="1"/>
      <w:marLeft w:val="0"/>
      <w:marRight w:val="0"/>
      <w:marTop w:val="0"/>
      <w:marBottom w:val="0"/>
      <w:divBdr>
        <w:top w:val="none" w:sz="0" w:space="0" w:color="auto"/>
        <w:left w:val="none" w:sz="0" w:space="0" w:color="auto"/>
        <w:bottom w:val="none" w:sz="0" w:space="0" w:color="auto"/>
        <w:right w:val="none" w:sz="0" w:space="0" w:color="auto"/>
      </w:divBdr>
    </w:div>
    <w:div w:id="750934577">
      <w:bodyDiv w:val="1"/>
      <w:marLeft w:val="0"/>
      <w:marRight w:val="0"/>
      <w:marTop w:val="0"/>
      <w:marBottom w:val="0"/>
      <w:divBdr>
        <w:top w:val="none" w:sz="0" w:space="0" w:color="auto"/>
        <w:left w:val="none" w:sz="0" w:space="0" w:color="auto"/>
        <w:bottom w:val="none" w:sz="0" w:space="0" w:color="auto"/>
        <w:right w:val="none" w:sz="0" w:space="0" w:color="auto"/>
      </w:divBdr>
    </w:div>
    <w:div w:id="794642737">
      <w:bodyDiv w:val="1"/>
      <w:marLeft w:val="0"/>
      <w:marRight w:val="0"/>
      <w:marTop w:val="0"/>
      <w:marBottom w:val="0"/>
      <w:divBdr>
        <w:top w:val="none" w:sz="0" w:space="0" w:color="auto"/>
        <w:left w:val="none" w:sz="0" w:space="0" w:color="auto"/>
        <w:bottom w:val="none" w:sz="0" w:space="0" w:color="auto"/>
        <w:right w:val="none" w:sz="0" w:space="0" w:color="auto"/>
      </w:divBdr>
    </w:div>
    <w:div w:id="984630496">
      <w:bodyDiv w:val="1"/>
      <w:marLeft w:val="0"/>
      <w:marRight w:val="0"/>
      <w:marTop w:val="0"/>
      <w:marBottom w:val="0"/>
      <w:divBdr>
        <w:top w:val="none" w:sz="0" w:space="0" w:color="auto"/>
        <w:left w:val="none" w:sz="0" w:space="0" w:color="auto"/>
        <w:bottom w:val="none" w:sz="0" w:space="0" w:color="auto"/>
        <w:right w:val="none" w:sz="0" w:space="0" w:color="auto"/>
      </w:divBdr>
    </w:div>
    <w:div w:id="1058281138">
      <w:bodyDiv w:val="1"/>
      <w:marLeft w:val="0"/>
      <w:marRight w:val="0"/>
      <w:marTop w:val="0"/>
      <w:marBottom w:val="0"/>
      <w:divBdr>
        <w:top w:val="none" w:sz="0" w:space="0" w:color="auto"/>
        <w:left w:val="none" w:sz="0" w:space="0" w:color="auto"/>
        <w:bottom w:val="none" w:sz="0" w:space="0" w:color="auto"/>
        <w:right w:val="none" w:sz="0" w:space="0" w:color="auto"/>
      </w:divBdr>
    </w:div>
    <w:div w:id="1113983894">
      <w:bodyDiv w:val="1"/>
      <w:marLeft w:val="0"/>
      <w:marRight w:val="0"/>
      <w:marTop w:val="0"/>
      <w:marBottom w:val="0"/>
      <w:divBdr>
        <w:top w:val="none" w:sz="0" w:space="0" w:color="auto"/>
        <w:left w:val="none" w:sz="0" w:space="0" w:color="auto"/>
        <w:bottom w:val="none" w:sz="0" w:space="0" w:color="auto"/>
        <w:right w:val="none" w:sz="0" w:space="0" w:color="auto"/>
      </w:divBdr>
    </w:div>
    <w:div w:id="1145438805">
      <w:bodyDiv w:val="1"/>
      <w:marLeft w:val="0"/>
      <w:marRight w:val="0"/>
      <w:marTop w:val="0"/>
      <w:marBottom w:val="0"/>
      <w:divBdr>
        <w:top w:val="none" w:sz="0" w:space="0" w:color="auto"/>
        <w:left w:val="none" w:sz="0" w:space="0" w:color="auto"/>
        <w:bottom w:val="none" w:sz="0" w:space="0" w:color="auto"/>
        <w:right w:val="none" w:sz="0" w:space="0" w:color="auto"/>
      </w:divBdr>
    </w:div>
    <w:div w:id="1322999689">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5">
          <w:marLeft w:val="0"/>
          <w:marRight w:val="0"/>
          <w:marTop w:val="100"/>
          <w:marBottom w:val="0"/>
          <w:divBdr>
            <w:top w:val="none" w:sz="0" w:space="0" w:color="auto"/>
            <w:left w:val="none" w:sz="0" w:space="0" w:color="auto"/>
            <w:bottom w:val="none" w:sz="0" w:space="0" w:color="auto"/>
            <w:right w:val="none" w:sz="0" w:space="0" w:color="auto"/>
          </w:divBdr>
        </w:div>
        <w:div w:id="1616981988">
          <w:marLeft w:val="0"/>
          <w:marRight w:val="0"/>
          <w:marTop w:val="0"/>
          <w:marBottom w:val="0"/>
          <w:divBdr>
            <w:top w:val="none" w:sz="0" w:space="0" w:color="auto"/>
            <w:left w:val="none" w:sz="0" w:space="0" w:color="auto"/>
            <w:bottom w:val="none" w:sz="0" w:space="0" w:color="auto"/>
            <w:right w:val="none" w:sz="0" w:space="0" w:color="auto"/>
          </w:divBdr>
          <w:divsChild>
            <w:div w:id="997730056">
              <w:marLeft w:val="0"/>
              <w:marRight w:val="0"/>
              <w:marTop w:val="0"/>
              <w:marBottom w:val="0"/>
              <w:divBdr>
                <w:top w:val="none" w:sz="0" w:space="0" w:color="auto"/>
                <w:left w:val="none" w:sz="0" w:space="0" w:color="auto"/>
                <w:bottom w:val="none" w:sz="0" w:space="0" w:color="auto"/>
                <w:right w:val="none" w:sz="0" w:space="0" w:color="auto"/>
              </w:divBdr>
              <w:divsChild>
                <w:div w:id="107767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09721">
      <w:bodyDiv w:val="1"/>
      <w:marLeft w:val="0"/>
      <w:marRight w:val="0"/>
      <w:marTop w:val="0"/>
      <w:marBottom w:val="0"/>
      <w:divBdr>
        <w:top w:val="none" w:sz="0" w:space="0" w:color="auto"/>
        <w:left w:val="none" w:sz="0" w:space="0" w:color="auto"/>
        <w:bottom w:val="none" w:sz="0" w:space="0" w:color="auto"/>
        <w:right w:val="none" w:sz="0" w:space="0" w:color="auto"/>
      </w:divBdr>
    </w:div>
    <w:div w:id="1452556672">
      <w:bodyDiv w:val="1"/>
      <w:marLeft w:val="0"/>
      <w:marRight w:val="0"/>
      <w:marTop w:val="0"/>
      <w:marBottom w:val="0"/>
      <w:divBdr>
        <w:top w:val="none" w:sz="0" w:space="0" w:color="auto"/>
        <w:left w:val="none" w:sz="0" w:space="0" w:color="auto"/>
        <w:bottom w:val="none" w:sz="0" w:space="0" w:color="auto"/>
        <w:right w:val="none" w:sz="0" w:space="0" w:color="auto"/>
      </w:divBdr>
    </w:div>
    <w:div w:id="1520581641">
      <w:bodyDiv w:val="1"/>
      <w:marLeft w:val="0"/>
      <w:marRight w:val="0"/>
      <w:marTop w:val="0"/>
      <w:marBottom w:val="0"/>
      <w:divBdr>
        <w:top w:val="none" w:sz="0" w:space="0" w:color="auto"/>
        <w:left w:val="none" w:sz="0" w:space="0" w:color="auto"/>
        <w:bottom w:val="none" w:sz="0" w:space="0" w:color="auto"/>
        <w:right w:val="none" w:sz="0" w:space="0" w:color="auto"/>
      </w:divBdr>
      <w:divsChild>
        <w:div w:id="929657354">
          <w:marLeft w:val="0"/>
          <w:marRight w:val="0"/>
          <w:marTop w:val="0"/>
          <w:marBottom w:val="0"/>
          <w:divBdr>
            <w:top w:val="none" w:sz="0" w:space="0" w:color="auto"/>
            <w:left w:val="none" w:sz="0" w:space="0" w:color="auto"/>
            <w:bottom w:val="none" w:sz="0" w:space="0" w:color="auto"/>
            <w:right w:val="none" w:sz="0" w:space="0" w:color="auto"/>
          </w:divBdr>
          <w:divsChild>
            <w:div w:id="1774547143">
              <w:marLeft w:val="0"/>
              <w:marRight w:val="120"/>
              <w:marTop w:val="0"/>
              <w:marBottom w:val="0"/>
              <w:divBdr>
                <w:top w:val="none" w:sz="0" w:space="0" w:color="auto"/>
                <w:left w:val="none" w:sz="0" w:space="0" w:color="auto"/>
                <w:bottom w:val="none" w:sz="0" w:space="0" w:color="auto"/>
                <w:right w:val="none" w:sz="0" w:space="0" w:color="auto"/>
              </w:divBdr>
            </w:div>
            <w:div w:id="744958335">
              <w:marLeft w:val="0"/>
              <w:marRight w:val="120"/>
              <w:marTop w:val="0"/>
              <w:marBottom w:val="0"/>
              <w:divBdr>
                <w:top w:val="none" w:sz="0" w:space="0" w:color="auto"/>
                <w:left w:val="none" w:sz="0" w:space="0" w:color="auto"/>
                <w:bottom w:val="none" w:sz="0" w:space="0" w:color="auto"/>
                <w:right w:val="none" w:sz="0" w:space="0" w:color="auto"/>
              </w:divBdr>
            </w:div>
            <w:div w:id="1931235355">
              <w:marLeft w:val="0"/>
              <w:marRight w:val="120"/>
              <w:marTop w:val="0"/>
              <w:marBottom w:val="0"/>
              <w:divBdr>
                <w:top w:val="none" w:sz="0" w:space="0" w:color="auto"/>
                <w:left w:val="none" w:sz="0" w:space="0" w:color="auto"/>
                <w:bottom w:val="none" w:sz="0" w:space="0" w:color="auto"/>
                <w:right w:val="none" w:sz="0" w:space="0" w:color="auto"/>
              </w:divBdr>
            </w:div>
          </w:divsChild>
        </w:div>
        <w:div w:id="1494950877">
          <w:marLeft w:val="0"/>
          <w:marRight w:val="0"/>
          <w:marTop w:val="0"/>
          <w:marBottom w:val="0"/>
          <w:divBdr>
            <w:top w:val="none" w:sz="0" w:space="0" w:color="auto"/>
            <w:left w:val="none" w:sz="0" w:space="0" w:color="auto"/>
            <w:bottom w:val="none" w:sz="0" w:space="0" w:color="auto"/>
            <w:right w:val="none" w:sz="0" w:space="0" w:color="auto"/>
          </w:divBdr>
          <w:divsChild>
            <w:div w:id="2011642726">
              <w:marLeft w:val="0"/>
              <w:marRight w:val="0"/>
              <w:marTop w:val="0"/>
              <w:marBottom w:val="0"/>
              <w:divBdr>
                <w:top w:val="none" w:sz="0" w:space="0" w:color="auto"/>
                <w:left w:val="none" w:sz="0" w:space="0" w:color="auto"/>
                <w:bottom w:val="none" w:sz="0" w:space="0" w:color="auto"/>
                <w:right w:val="none" w:sz="0" w:space="0" w:color="auto"/>
              </w:divBdr>
              <w:divsChild>
                <w:div w:id="2091193819">
                  <w:marLeft w:val="0"/>
                  <w:marRight w:val="0"/>
                  <w:marTop w:val="0"/>
                  <w:marBottom w:val="0"/>
                  <w:divBdr>
                    <w:top w:val="none" w:sz="0" w:space="0" w:color="auto"/>
                    <w:left w:val="none" w:sz="0" w:space="0" w:color="auto"/>
                    <w:bottom w:val="none" w:sz="0" w:space="0" w:color="auto"/>
                    <w:right w:val="none" w:sz="0" w:space="0" w:color="auto"/>
                  </w:divBdr>
                  <w:divsChild>
                    <w:div w:id="1018384916">
                      <w:marLeft w:val="0"/>
                      <w:marRight w:val="0"/>
                      <w:marTop w:val="0"/>
                      <w:marBottom w:val="0"/>
                      <w:divBdr>
                        <w:top w:val="none" w:sz="0" w:space="0" w:color="auto"/>
                        <w:left w:val="none" w:sz="0" w:space="0" w:color="auto"/>
                        <w:bottom w:val="none" w:sz="0" w:space="0" w:color="auto"/>
                        <w:right w:val="none" w:sz="0" w:space="0" w:color="auto"/>
                      </w:divBdr>
                      <w:divsChild>
                        <w:div w:id="832374585">
                          <w:marLeft w:val="0"/>
                          <w:marRight w:val="0"/>
                          <w:marTop w:val="0"/>
                          <w:marBottom w:val="0"/>
                          <w:divBdr>
                            <w:top w:val="none" w:sz="0" w:space="0" w:color="auto"/>
                            <w:left w:val="none" w:sz="0" w:space="0" w:color="auto"/>
                            <w:bottom w:val="none" w:sz="0" w:space="0" w:color="auto"/>
                            <w:right w:val="none" w:sz="0" w:space="0" w:color="auto"/>
                          </w:divBdr>
                          <w:divsChild>
                            <w:div w:id="1744067532">
                              <w:marLeft w:val="0"/>
                              <w:marRight w:val="0"/>
                              <w:marTop w:val="0"/>
                              <w:marBottom w:val="0"/>
                              <w:divBdr>
                                <w:top w:val="none" w:sz="0" w:space="0" w:color="auto"/>
                                <w:left w:val="none" w:sz="0" w:space="0" w:color="auto"/>
                                <w:bottom w:val="none" w:sz="0" w:space="0" w:color="auto"/>
                                <w:right w:val="none" w:sz="0" w:space="0" w:color="auto"/>
                              </w:divBdr>
                              <w:divsChild>
                                <w:div w:id="1844126792">
                                  <w:marLeft w:val="0"/>
                                  <w:marRight w:val="0"/>
                                  <w:marTop w:val="0"/>
                                  <w:marBottom w:val="0"/>
                                  <w:divBdr>
                                    <w:top w:val="none" w:sz="0" w:space="0" w:color="auto"/>
                                    <w:left w:val="none" w:sz="0" w:space="0" w:color="auto"/>
                                    <w:bottom w:val="none" w:sz="0" w:space="0" w:color="auto"/>
                                    <w:right w:val="none" w:sz="0" w:space="0" w:color="auto"/>
                                  </w:divBdr>
                                  <w:divsChild>
                                    <w:div w:id="1706560502">
                                      <w:marLeft w:val="0"/>
                                      <w:marRight w:val="0"/>
                                      <w:marTop w:val="0"/>
                                      <w:marBottom w:val="0"/>
                                      <w:divBdr>
                                        <w:top w:val="none" w:sz="0" w:space="0" w:color="auto"/>
                                        <w:left w:val="none" w:sz="0" w:space="0" w:color="auto"/>
                                        <w:bottom w:val="none" w:sz="0" w:space="0" w:color="auto"/>
                                        <w:right w:val="none" w:sz="0" w:space="0" w:color="auto"/>
                                      </w:divBdr>
                                      <w:divsChild>
                                        <w:div w:id="1203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13308">
                          <w:marLeft w:val="0"/>
                          <w:marRight w:val="0"/>
                          <w:marTop w:val="0"/>
                          <w:marBottom w:val="0"/>
                          <w:divBdr>
                            <w:top w:val="none" w:sz="0" w:space="0" w:color="auto"/>
                            <w:left w:val="none" w:sz="0" w:space="0" w:color="auto"/>
                            <w:bottom w:val="none" w:sz="0" w:space="0" w:color="auto"/>
                            <w:right w:val="none" w:sz="0" w:space="0" w:color="auto"/>
                          </w:divBdr>
                          <w:divsChild>
                            <w:div w:id="795024377">
                              <w:marLeft w:val="0"/>
                              <w:marRight w:val="0"/>
                              <w:marTop w:val="0"/>
                              <w:marBottom w:val="0"/>
                              <w:divBdr>
                                <w:top w:val="none" w:sz="0" w:space="0" w:color="auto"/>
                                <w:left w:val="none" w:sz="0" w:space="0" w:color="auto"/>
                                <w:bottom w:val="none" w:sz="0" w:space="0" w:color="auto"/>
                                <w:right w:val="none" w:sz="0" w:space="0" w:color="auto"/>
                              </w:divBdr>
                            </w:div>
                          </w:divsChild>
                        </w:div>
                        <w:div w:id="2113888665">
                          <w:marLeft w:val="0"/>
                          <w:marRight w:val="0"/>
                          <w:marTop w:val="0"/>
                          <w:marBottom w:val="0"/>
                          <w:divBdr>
                            <w:top w:val="none" w:sz="0" w:space="0" w:color="auto"/>
                            <w:left w:val="none" w:sz="0" w:space="0" w:color="auto"/>
                            <w:bottom w:val="none" w:sz="0" w:space="0" w:color="auto"/>
                            <w:right w:val="none" w:sz="0" w:space="0" w:color="auto"/>
                          </w:divBdr>
                          <w:divsChild>
                            <w:div w:id="1199511744">
                              <w:marLeft w:val="0"/>
                              <w:marRight w:val="0"/>
                              <w:marTop w:val="0"/>
                              <w:marBottom w:val="0"/>
                              <w:divBdr>
                                <w:top w:val="none" w:sz="0" w:space="0" w:color="auto"/>
                                <w:left w:val="none" w:sz="0" w:space="0" w:color="auto"/>
                                <w:bottom w:val="none" w:sz="0" w:space="0" w:color="auto"/>
                                <w:right w:val="none" w:sz="0" w:space="0" w:color="auto"/>
                              </w:divBdr>
                              <w:divsChild>
                                <w:div w:id="39980285">
                                  <w:marLeft w:val="0"/>
                                  <w:marRight w:val="0"/>
                                  <w:marTop w:val="0"/>
                                  <w:marBottom w:val="0"/>
                                  <w:divBdr>
                                    <w:top w:val="none" w:sz="0" w:space="0" w:color="auto"/>
                                    <w:left w:val="none" w:sz="0" w:space="0" w:color="auto"/>
                                    <w:bottom w:val="none" w:sz="0" w:space="0" w:color="auto"/>
                                    <w:right w:val="none" w:sz="0" w:space="0" w:color="auto"/>
                                  </w:divBdr>
                                  <w:divsChild>
                                    <w:div w:id="1491212523">
                                      <w:marLeft w:val="0"/>
                                      <w:marRight w:val="0"/>
                                      <w:marTop w:val="0"/>
                                      <w:marBottom w:val="0"/>
                                      <w:divBdr>
                                        <w:top w:val="none" w:sz="0" w:space="0" w:color="auto"/>
                                        <w:left w:val="none" w:sz="0" w:space="0" w:color="auto"/>
                                        <w:bottom w:val="none" w:sz="0" w:space="0" w:color="auto"/>
                                        <w:right w:val="none" w:sz="0" w:space="0" w:color="auto"/>
                                      </w:divBdr>
                                      <w:divsChild>
                                        <w:div w:id="37435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427036">
                  <w:marLeft w:val="0"/>
                  <w:marRight w:val="0"/>
                  <w:marTop w:val="0"/>
                  <w:marBottom w:val="0"/>
                  <w:divBdr>
                    <w:top w:val="none" w:sz="0" w:space="0" w:color="auto"/>
                    <w:left w:val="none" w:sz="0" w:space="0" w:color="auto"/>
                    <w:bottom w:val="none" w:sz="0" w:space="0" w:color="auto"/>
                    <w:right w:val="none" w:sz="0" w:space="0" w:color="auto"/>
                  </w:divBdr>
                  <w:divsChild>
                    <w:div w:id="947737708">
                      <w:marLeft w:val="0"/>
                      <w:marRight w:val="0"/>
                      <w:marTop w:val="0"/>
                      <w:marBottom w:val="0"/>
                      <w:divBdr>
                        <w:top w:val="none" w:sz="0" w:space="0" w:color="auto"/>
                        <w:left w:val="none" w:sz="0" w:space="0" w:color="auto"/>
                        <w:bottom w:val="none" w:sz="0" w:space="0" w:color="auto"/>
                        <w:right w:val="none" w:sz="0" w:space="0" w:color="auto"/>
                      </w:divBdr>
                      <w:divsChild>
                        <w:div w:id="1500923639">
                          <w:marLeft w:val="0"/>
                          <w:marRight w:val="0"/>
                          <w:marTop w:val="0"/>
                          <w:marBottom w:val="0"/>
                          <w:divBdr>
                            <w:top w:val="none" w:sz="0" w:space="0" w:color="auto"/>
                            <w:left w:val="none" w:sz="0" w:space="0" w:color="auto"/>
                            <w:bottom w:val="none" w:sz="0" w:space="0" w:color="auto"/>
                            <w:right w:val="none" w:sz="0" w:space="0" w:color="auto"/>
                          </w:divBdr>
                          <w:divsChild>
                            <w:div w:id="45880440">
                              <w:marLeft w:val="0"/>
                              <w:marRight w:val="0"/>
                              <w:marTop w:val="0"/>
                              <w:marBottom w:val="0"/>
                              <w:divBdr>
                                <w:top w:val="none" w:sz="0" w:space="0" w:color="auto"/>
                                <w:left w:val="none" w:sz="0" w:space="0" w:color="auto"/>
                                <w:bottom w:val="none" w:sz="0" w:space="0" w:color="auto"/>
                                <w:right w:val="none" w:sz="0" w:space="0" w:color="auto"/>
                              </w:divBdr>
                              <w:divsChild>
                                <w:div w:id="18839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26773">
                          <w:marLeft w:val="0"/>
                          <w:marRight w:val="0"/>
                          <w:marTop w:val="100"/>
                          <w:marBottom w:val="0"/>
                          <w:divBdr>
                            <w:top w:val="none" w:sz="0" w:space="0" w:color="auto"/>
                            <w:left w:val="none" w:sz="0" w:space="0" w:color="auto"/>
                            <w:bottom w:val="none" w:sz="0" w:space="0" w:color="auto"/>
                            <w:right w:val="none" w:sz="0" w:space="0" w:color="auto"/>
                          </w:divBdr>
                          <w:divsChild>
                            <w:div w:id="1969895059">
                              <w:marLeft w:val="0"/>
                              <w:marRight w:val="0"/>
                              <w:marTop w:val="0"/>
                              <w:marBottom w:val="0"/>
                              <w:divBdr>
                                <w:top w:val="none" w:sz="0" w:space="0" w:color="auto"/>
                                <w:left w:val="none" w:sz="0" w:space="0" w:color="auto"/>
                                <w:bottom w:val="none" w:sz="0" w:space="0" w:color="auto"/>
                                <w:right w:val="none" w:sz="0" w:space="0" w:color="auto"/>
                              </w:divBdr>
                              <w:divsChild>
                                <w:div w:id="99881751">
                                  <w:marLeft w:val="0"/>
                                  <w:marRight w:val="0"/>
                                  <w:marTop w:val="0"/>
                                  <w:marBottom w:val="0"/>
                                  <w:divBdr>
                                    <w:top w:val="none" w:sz="0" w:space="0" w:color="auto"/>
                                    <w:left w:val="none" w:sz="0" w:space="0" w:color="auto"/>
                                    <w:bottom w:val="none" w:sz="0" w:space="0" w:color="auto"/>
                                    <w:right w:val="none" w:sz="0" w:space="0" w:color="auto"/>
                                  </w:divBdr>
                                  <w:divsChild>
                                    <w:div w:id="1468818132">
                                      <w:marLeft w:val="0"/>
                                      <w:marRight w:val="0"/>
                                      <w:marTop w:val="0"/>
                                      <w:marBottom w:val="0"/>
                                      <w:divBdr>
                                        <w:top w:val="none" w:sz="0" w:space="0" w:color="auto"/>
                                        <w:left w:val="none" w:sz="0" w:space="0" w:color="auto"/>
                                        <w:bottom w:val="none" w:sz="0" w:space="0" w:color="auto"/>
                                        <w:right w:val="none" w:sz="0" w:space="0" w:color="auto"/>
                                      </w:divBdr>
                                      <w:divsChild>
                                        <w:div w:id="29649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97044">
                          <w:marLeft w:val="0"/>
                          <w:marRight w:val="0"/>
                          <w:marTop w:val="0"/>
                          <w:marBottom w:val="0"/>
                          <w:divBdr>
                            <w:top w:val="none" w:sz="0" w:space="0" w:color="auto"/>
                            <w:left w:val="none" w:sz="0" w:space="0" w:color="auto"/>
                            <w:bottom w:val="none" w:sz="0" w:space="0" w:color="auto"/>
                            <w:right w:val="none" w:sz="0" w:space="0" w:color="auto"/>
                          </w:divBdr>
                          <w:divsChild>
                            <w:div w:id="1901556866">
                              <w:marLeft w:val="0"/>
                              <w:marRight w:val="0"/>
                              <w:marTop w:val="0"/>
                              <w:marBottom w:val="0"/>
                              <w:divBdr>
                                <w:top w:val="none" w:sz="0" w:space="0" w:color="auto"/>
                                <w:left w:val="none" w:sz="0" w:space="0" w:color="auto"/>
                                <w:bottom w:val="none" w:sz="0" w:space="0" w:color="auto"/>
                                <w:right w:val="none" w:sz="0" w:space="0" w:color="auto"/>
                              </w:divBdr>
                              <w:divsChild>
                                <w:div w:id="71122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091002">
      <w:bodyDiv w:val="1"/>
      <w:marLeft w:val="0"/>
      <w:marRight w:val="0"/>
      <w:marTop w:val="0"/>
      <w:marBottom w:val="0"/>
      <w:divBdr>
        <w:top w:val="none" w:sz="0" w:space="0" w:color="auto"/>
        <w:left w:val="none" w:sz="0" w:space="0" w:color="auto"/>
        <w:bottom w:val="none" w:sz="0" w:space="0" w:color="auto"/>
        <w:right w:val="none" w:sz="0" w:space="0" w:color="auto"/>
      </w:divBdr>
    </w:div>
    <w:div w:id="1614556546">
      <w:bodyDiv w:val="1"/>
      <w:marLeft w:val="0"/>
      <w:marRight w:val="0"/>
      <w:marTop w:val="0"/>
      <w:marBottom w:val="0"/>
      <w:divBdr>
        <w:top w:val="none" w:sz="0" w:space="0" w:color="auto"/>
        <w:left w:val="none" w:sz="0" w:space="0" w:color="auto"/>
        <w:bottom w:val="none" w:sz="0" w:space="0" w:color="auto"/>
        <w:right w:val="none" w:sz="0" w:space="0" w:color="auto"/>
      </w:divBdr>
    </w:div>
    <w:div w:id="1636834917">
      <w:bodyDiv w:val="1"/>
      <w:marLeft w:val="0"/>
      <w:marRight w:val="0"/>
      <w:marTop w:val="0"/>
      <w:marBottom w:val="0"/>
      <w:divBdr>
        <w:top w:val="none" w:sz="0" w:space="0" w:color="auto"/>
        <w:left w:val="none" w:sz="0" w:space="0" w:color="auto"/>
        <w:bottom w:val="none" w:sz="0" w:space="0" w:color="auto"/>
        <w:right w:val="none" w:sz="0" w:space="0" w:color="auto"/>
      </w:divBdr>
    </w:div>
    <w:div w:id="1717048891">
      <w:bodyDiv w:val="1"/>
      <w:marLeft w:val="0"/>
      <w:marRight w:val="0"/>
      <w:marTop w:val="0"/>
      <w:marBottom w:val="0"/>
      <w:divBdr>
        <w:top w:val="none" w:sz="0" w:space="0" w:color="auto"/>
        <w:left w:val="none" w:sz="0" w:space="0" w:color="auto"/>
        <w:bottom w:val="none" w:sz="0" w:space="0" w:color="auto"/>
        <w:right w:val="none" w:sz="0" w:space="0" w:color="auto"/>
      </w:divBdr>
    </w:div>
    <w:div w:id="1724524086">
      <w:bodyDiv w:val="1"/>
      <w:marLeft w:val="0"/>
      <w:marRight w:val="0"/>
      <w:marTop w:val="0"/>
      <w:marBottom w:val="0"/>
      <w:divBdr>
        <w:top w:val="none" w:sz="0" w:space="0" w:color="auto"/>
        <w:left w:val="none" w:sz="0" w:space="0" w:color="auto"/>
        <w:bottom w:val="none" w:sz="0" w:space="0" w:color="auto"/>
        <w:right w:val="none" w:sz="0" w:space="0" w:color="auto"/>
      </w:divBdr>
    </w:div>
    <w:div w:id="1883327888">
      <w:bodyDiv w:val="1"/>
      <w:marLeft w:val="0"/>
      <w:marRight w:val="0"/>
      <w:marTop w:val="0"/>
      <w:marBottom w:val="0"/>
      <w:divBdr>
        <w:top w:val="none" w:sz="0" w:space="0" w:color="auto"/>
        <w:left w:val="none" w:sz="0" w:space="0" w:color="auto"/>
        <w:bottom w:val="none" w:sz="0" w:space="0" w:color="auto"/>
        <w:right w:val="none" w:sz="0" w:space="0" w:color="auto"/>
      </w:divBdr>
    </w:div>
    <w:div w:id="1981962083">
      <w:bodyDiv w:val="1"/>
      <w:marLeft w:val="0"/>
      <w:marRight w:val="0"/>
      <w:marTop w:val="0"/>
      <w:marBottom w:val="0"/>
      <w:divBdr>
        <w:top w:val="none" w:sz="0" w:space="0" w:color="auto"/>
        <w:left w:val="none" w:sz="0" w:space="0" w:color="auto"/>
        <w:bottom w:val="none" w:sz="0" w:space="0" w:color="auto"/>
        <w:right w:val="none" w:sz="0" w:space="0" w:color="auto"/>
      </w:divBdr>
    </w:div>
    <w:div w:id="2048798596">
      <w:bodyDiv w:val="1"/>
      <w:marLeft w:val="0"/>
      <w:marRight w:val="0"/>
      <w:marTop w:val="0"/>
      <w:marBottom w:val="0"/>
      <w:divBdr>
        <w:top w:val="none" w:sz="0" w:space="0" w:color="auto"/>
        <w:left w:val="none" w:sz="0" w:space="0" w:color="auto"/>
        <w:bottom w:val="none" w:sz="0" w:space="0" w:color="auto"/>
        <w:right w:val="none" w:sz="0" w:space="0" w:color="auto"/>
      </w:divBdr>
    </w:div>
    <w:div w:id="2050370254">
      <w:bodyDiv w:val="1"/>
      <w:marLeft w:val="0"/>
      <w:marRight w:val="0"/>
      <w:marTop w:val="0"/>
      <w:marBottom w:val="0"/>
      <w:divBdr>
        <w:top w:val="none" w:sz="0" w:space="0" w:color="auto"/>
        <w:left w:val="none" w:sz="0" w:space="0" w:color="auto"/>
        <w:bottom w:val="none" w:sz="0" w:space="0" w:color="auto"/>
        <w:right w:val="none" w:sz="0" w:space="0" w:color="auto"/>
      </w:divBdr>
    </w:div>
    <w:div w:id="2131589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8DD64B9-C82B-4FAB-9040-36D953DB0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361</Words>
  <Characters>2855</Characters>
  <Application>Microsoft Office Word</Application>
  <DocSecurity>0</DocSecurity>
  <Lines>70</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Voskanyan</dc:creator>
  <cp:keywords>https://mul2-mss.gov.am/tasks/1670183/oneclick/Himnavorum.docx?token=45afde3feee471d7f54af3e64829358f</cp:keywords>
  <cp:lastModifiedBy>Karine Badalyan</cp:lastModifiedBy>
  <cp:revision>19</cp:revision>
  <cp:lastPrinted>2022-12-08T11:07:00Z</cp:lastPrinted>
  <dcterms:created xsi:type="dcterms:W3CDTF">2022-12-11T20:11:00Z</dcterms:created>
  <dcterms:modified xsi:type="dcterms:W3CDTF">2023-07-14T13:01:00Z</dcterms:modified>
</cp:coreProperties>
</file>