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F57F7B" w14:textId="77777777" w:rsidR="00394621" w:rsidRPr="00EC1F1C" w:rsidRDefault="00394621" w:rsidP="00394621">
      <w:pPr>
        <w:spacing w:after="200" w:line="276" w:lineRule="auto"/>
        <w:jc w:val="center"/>
        <w:rPr>
          <w:rFonts w:ascii="GHEA Grapalat" w:eastAsia="Calibri" w:hAnsi="GHEA Grapalat"/>
          <w:b/>
          <w:bCs/>
          <w:color w:val="000000"/>
          <w:bdr w:val="none" w:sz="0" w:space="0" w:color="auto" w:frame="1"/>
          <w:shd w:val="clear" w:color="auto" w:fill="FFFFFF"/>
        </w:rPr>
      </w:pPr>
      <w:r w:rsidRPr="00EC1F1C">
        <w:rPr>
          <w:rFonts w:ascii="GHEA Grapalat" w:eastAsia="Calibri" w:hAnsi="GHEA Grapalat" w:cs="Sylfaen"/>
          <w:b/>
          <w:bCs/>
          <w:color w:val="000000"/>
          <w:bdr w:val="none" w:sz="0" w:space="0" w:color="auto" w:frame="1"/>
          <w:shd w:val="clear" w:color="auto" w:fill="FFFFFF"/>
        </w:rPr>
        <w:t>ԱՄՓՈՓԱԹԵՐԹ</w:t>
      </w:r>
    </w:p>
    <w:p w14:paraId="47287171" w14:textId="718315C0" w:rsidR="00B8307D" w:rsidRPr="00EC1F1C" w:rsidRDefault="008A7D4E" w:rsidP="00394621">
      <w:pPr>
        <w:pStyle w:val="NormalWeb"/>
        <w:shd w:val="clear" w:color="auto" w:fill="FFFFFF"/>
        <w:tabs>
          <w:tab w:val="left" w:pos="3402"/>
        </w:tabs>
        <w:spacing w:after="0" w:line="360" w:lineRule="auto"/>
        <w:ind w:firstLine="375"/>
        <w:jc w:val="center"/>
        <w:rPr>
          <w:rFonts w:ascii="GHEA Grapalat" w:eastAsia="Calibri" w:hAnsi="GHEA Grapalat" w:cs="Sylfaen"/>
          <w:bCs/>
          <w:iCs/>
          <w:color w:val="000000"/>
          <w:bdr w:val="none" w:sz="0" w:space="0" w:color="auto" w:frame="1"/>
          <w:shd w:val="clear" w:color="auto" w:fill="FFFFFF"/>
          <w:lang w:val="hy-AM"/>
        </w:rPr>
      </w:pPr>
      <w:r w:rsidRPr="008A7D4E">
        <w:rPr>
          <w:rFonts w:ascii="GHEA Grapalat" w:eastAsia="Calibri" w:hAnsi="GHEA Grapalat" w:cs="Sylfaen"/>
          <w:bCs/>
          <w:iCs/>
          <w:bdr w:val="none" w:sz="0" w:space="0" w:color="auto" w:frame="1"/>
          <w:shd w:val="clear" w:color="auto" w:fill="FFFFFF"/>
          <w:lang w:val="hy-AM"/>
        </w:rPr>
        <w:t xml:space="preserve">«ՀԱՅԱUՏԱՆԻ ՀԱՆՐԱՊԵՏՈՒԹՅԱՆ ԿԱՌԱՎԱՐՈՒԹՅԱՆ 2021 ԹՎԱԿԱՆԻ ՀՈԿՏԵՄԲԵՐԻ 14-Ի N 1681-Ն ՈՐՈՇՄԱՆ ՄԵՋ ԼՐԱՑՈՒՄՆԵՐ </w:t>
      </w:r>
      <w:r>
        <w:rPr>
          <w:rFonts w:ascii="GHEA Grapalat" w:eastAsia="Calibri" w:hAnsi="GHEA Grapalat" w:cs="Sylfaen"/>
          <w:bCs/>
          <w:iCs/>
          <w:bdr w:val="none" w:sz="0" w:space="0" w:color="auto" w:frame="1"/>
          <w:shd w:val="clear" w:color="auto" w:fill="FFFFFF"/>
          <w:lang w:val="hy-AM"/>
        </w:rPr>
        <w:t>ԵՎ</w:t>
      </w:r>
      <w:r w:rsidRPr="008A7D4E">
        <w:rPr>
          <w:rFonts w:ascii="GHEA Grapalat" w:eastAsia="Calibri" w:hAnsi="GHEA Grapalat" w:cs="Sylfaen"/>
          <w:bCs/>
          <w:iCs/>
          <w:bdr w:val="none" w:sz="0" w:space="0" w:color="auto" w:frame="1"/>
          <w:shd w:val="clear" w:color="auto" w:fill="FFFFFF"/>
          <w:lang w:val="hy-AM"/>
        </w:rPr>
        <w:t xml:space="preserve"> ՓՈՓՈԽՈՒԹՅՈՒՆՆԵՐ ԿԱՏԱՐԵԼՈՒ ՄԱUԻՆ»</w:t>
      </w:r>
      <w:r>
        <w:rPr>
          <w:rFonts w:ascii="GHEA Grapalat" w:eastAsia="Calibri" w:hAnsi="GHEA Grapalat" w:cs="Sylfaen"/>
          <w:bCs/>
          <w:iCs/>
          <w:bdr w:val="none" w:sz="0" w:space="0" w:color="auto" w:frame="1"/>
          <w:shd w:val="clear" w:color="auto" w:fill="FFFFFF"/>
          <w:lang w:val="hy-AM"/>
        </w:rPr>
        <w:t xml:space="preserve"> </w:t>
      </w:r>
      <w:r>
        <w:rPr>
          <w:rFonts w:ascii="GHEA Grapalat" w:hAnsi="GHEA Grapalat" w:cs="Sylfaen"/>
          <w:lang w:val="hy-AM"/>
        </w:rPr>
        <w:t>ՀՀ ԿԱՌԱՎԱՐՈՒԹՅԱՆ</w:t>
      </w:r>
      <w:r w:rsidRPr="00265400">
        <w:rPr>
          <w:rFonts w:ascii="GHEA Grapalat" w:hAnsi="GHEA Grapalat" w:cs="Sylfaen"/>
          <w:lang w:val="hy-AM"/>
        </w:rPr>
        <w:t xml:space="preserve"> </w:t>
      </w:r>
      <w:r w:rsidR="00EC1F1C" w:rsidRPr="00EC1F1C">
        <w:rPr>
          <w:rFonts w:ascii="GHEA Grapalat" w:eastAsia="Calibri" w:hAnsi="GHEA Grapalat" w:cs="Sylfaen"/>
          <w:bCs/>
          <w:iCs/>
          <w:bdr w:val="none" w:sz="0" w:space="0" w:color="auto" w:frame="1"/>
          <w:shd w:val="clear" w:color="auto" w:fill="FFFFFF"/>
          <w:lang w:val="hy-AM"/>
        </w:rPr>
        <w:t xml:space="preserve">ՈՐՈՇՄԱՆ </w:t>
      </w:r>
      <w:r w:rsidR="00F01366">
        <w:rPr>
          <w:rFonts w:ascii="GHEA Grapalat" w:eastAsia="Calibri" w:hAnsi="GHEA Grapalat" w:cs="Sylfaen"/>
          <w:bCs/>
          <w:iCs/>
          <w:bdr w:val="none" w:sz="0" w:space="0" w:color="auto" w:frame="1"/>
          <w:shd w:val="clear" w:color="auto" w:fill="FFFFFF"/>
          <w:lang w:val="hy-AM"/>
        </w:rPr>
        <w:t>ՆԱԽԱԳԾ</w:t>
      </w:r>
      <w:r w:rsidR="00EC1F1C" w:rsidRPr="00EC1F1C">
        <w:rPr>
          <w:rFonts w:ascii="GHEA Grapalat" w:eastAsia="Calibri" w:hAnsi="GHEA Grapalat" w:cs="Sylfaen"/>
          <w:bCs/>
          <w:iCs/>
          <w:bdr w:val="none" w:sz="0" w:space="0" w:color="auto" w:frame="1"/>
          <w:shd w:val="clear" w:color="auto" w:fill="FFFFFF"/>
        </w:rPr>
        <w:t>Ի</w:t>
      </w:r>
      <w:r w:rsidR="00EC1F1C" w:rsidRPr="00EC1F1C">
        <w:rPr>
          <w:rFonts w:ascii="GHEA Grapalat" w:eastAsia="Calibri" w:hAnsi="GHEA Grapalat" w:cs="Sylfaen"/>
          <w:bCs/>
          <w:iCs/>
          <w:color w:val="000000"/>
          <w:bdr w:val="none" w:sz="0" w:space="0" w:color="auto" w:frame="1"/>
          <w:shd w:val="clear" w:color="auto" w:fill="FFFFFF"/>
          <w:lang w:val="hy-AM"/>
        </w:rPr>
        <w:t xml:space="preserve"> ՎԵՐԱԲԵՐՅԱԼ</w:t>
      </w:r>
    </w:p>
    <w:tbl>
      <w:tblPr>
        <w:tblW w:w="13694" w:type="dxa"/>
        <w:jc w:val="center"/>
        <w:tblCellSpacing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85" w:type="dxa"/>
          <w:right w:w="85" w:type="dxa"/>
        </w:tblCellMar>
        <w:tblLook w:val="04A0" w:firstRow="1" w:lastRow="0" w:firstColumn="1" w:lastColumn="0" w:noHBand="0" w:noVBand="1"/>
      </w:tblPr>
      <w:tblGrid>
        <w:gridCol w:w="8784"/>
        <w:gridCol w:w="4910"/>
      </w:tblGrid>
      <w:tr w:rsidR="00B233CD" w:rsidRPr="00BF6445" w14:paraId="2113FBFC" w14:textId="77777777" w:rsidTr="0040691D">
        <w:trPr>
          <w:trHeight w:val="340"/>
          <w:tblCellSpacing w:w="11" w:type="dxa"/>
          <w:jc w:val="center"/>
        </w:trPr>
        <w:tc>
          <w:tcPr>
            <w:tcW w:w="8751" w:type="dxa"/>
            <w:vMerge w:val="restart"/>
            <w:tcBorders>
              <w:top w:val="single" w:sz="4" w:space="0" w:color="auto"/>
              <w:left w:val="single" w:sz="4" w:space="0" w:color="auto"/>
              <w:right w:val="single" w:sz="4" w:space="0" w:color="auto"/>
            </w:tcBorders>
            <w:shd w:val="clear" w:color="auto" w:fill="AEAAAA" w:themeFill="background2" w:themeFillShade="BF"/>
          </w:tcPr>
          <w:p w14:paraId="03C22861" w14:textId="283FE20B" w:rsidR="00B233CD" w:rsidRPr="00B57032" w:rsidRDefault="008A7D4E" w:rsidP="00B57032">
            <w:pPr>
              <w:spacing w:line="360" w:lineRule="auto"/>
              <w:jc w:val="both"/>
              <w:rPr>
                <w:rFonts w:ascii="GHEA Grapalat" w:hAnsi="GHEA Grapalat" w:cs="Sylfaen"/>
                <w:b/>
                <w:bCs/>
                <w:lang w:val="hy-AM"/>
              </w:rPr>
            </w:pPr>
            <w:r>
              <w:rPr>
                <w:rFonts w:ascii="GHEA Grapalat" w:hAnsi="GHEA Grapalat" w:cs="Sylfaen"/>
                <w:b/>
                <w:bCs/>
                <w:lang w:val="hy-AM"/>
              </w:rPr>
              <w:t>1</w:t>
            </w:r>
            <w:r w:rsidR="00B233CD">
              <w:rPr>
                <w:rFonts w:ascii="GHEA Grapalat" w:hAnsi="GHEA Grapalat" w:cs="Sylfaen"/>
                <w:b/>
                <w:bCs/>
                <w:lang w:val="hy-AM"/>
              </w:rPr>
              <w:t>.</w:t>
            </w:r>
            <w:r w:rsidR="00B233CD">
              <w:t xml:space="preserve"> </w:t>
            </w:r>
            <w:r w:rsidR="00B233CD" w:rsidRPr="00B233CD">
              <w:rPr>
                <w:rFonts w:ascii="GHEA Grapalat" w:hAnsi="GHEA Grapalat" w:cs="Sylfaen"/>
                <w:b/>
                <w:bCs/>
                <w:lang w:val="hy-AM"/>
              </w:rPr>
              <w:t>Պետական եկամուտների կոմիտե</w:t>
            </w:r>
          </w:p>
        </w:tc>
        <w:tc>
          <w:tcPr>
            <w:tcW w:w="4877"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4A93BF05" w14:textId="63D00203" w:rsidR="00B233CD" w:rsidRPr="00B57032" w:rsidRDefault="008A7D4E" w:rsidP="008A7D4E">
            <w:pPr>
              <w:tabs>
                <w:tab w:val="left" w:pos="264"/>
              </w:tabs>
              <w:ind w:right="214"/>
              <w:jc w:val="center"/>
              <w:rPr>
                <w:rFonts w:ascii="GHEA Grapalat" w:hAnsi="GHEA Grapalat"/>
                <w:b/>
                <w:color w:val="000000"/>
                <w:lang w:val="hy-AM" w:eastAsia="hy-AM"/>
              </w:rPr>
            </w:pPr>
            <w:r>
              <w:rPr>
                <w:rFonts w:ascii="GHEA Grapalat" w:hAnsi="GHEA Grapalat"/>
                <w:b/>
                <w:color w:val="000000"/>
                <w:lang w:val="hy-AM" w:eastAsia="hy-AM"/>
              </w:rPr>
              <w:t>08</w:t>
            </w:r>
            <w:r w:rsidR="00B233CD">
              <w:rPr>
                <w:rFonts w:ascii="GHEA Grapalat" w:hAnsi="GHEA Grapalat"/>
                <w:b/>
                <w:color w:val="000000"/>
                <w:lang w:val="hy-AM" w:eastAsia="hy-AM"/>
              </w:rPr>
              <w:t>.0</w:t>
            </w:r>
            <w:r>
              <w:rPr>
                <w:rFonts w:ascii="GHEA Grapalat" w:hAnsi="GHEA Grapalat"/>
                <w:b/>
                <w:color w:val="000000"/>
                <w:lang w:val="hy-AM" w:eastAsia="hy-AM"/>
              </w:rPr>
              <w:t>5</w:t>
            </w:r>
            <w:r w:rsidR="00B233CD">
              <w:rPr>
                <w:rFonts w:ascii="GHEA Grapalat" w:hAnsi="GHEA Grapalat"/>
                <w:b/>
                <w:color w:val="000000"/>
                <w:lang w:val="hy-AM" w:eastAsia="hy-AM"/>
              </w:rPr>
              <w:t>.2023</w:t>
            </w:r>
          </w:p>
        </w:tc>
      </w:tr>
      <w:tr w:rsidR="00B233CD" w:rsidRPr="00BF6445" w14:paraId="308C7EE9" w14:textId="77777777" w:rsidTr="0040691D">
        <w:trPr>
          <w:trHeight w:val="395"/>
          <w:tblCellSpacing w:w="11" w:type="dxa"/>
          <w:jc w:val="center"/>
        </w:trPr>
        <w:tc>
          <w:tcPr>
            <w:tcW w:w="8751" w:type="dxa"/>
            <w:vMerge/>
            <w:tcBorders>
              <w:left w:val="single" w:sz="4" w:space="0" w:color="auto"/>
              <w:bottom w:val="single" w:sz="4" w:space="0" w:color="auto"/>
              <w:right w:val="single" w:sz="4" w:space="0" w:color="auto"/>
            </w:tcBorders>
            <w:shd w:val="clear" w:color="auto" w:fill="AEAAAA" w:themeFill="background2" w:themeFillShade="BF"/>
          </w:tcPr>
          <w:p w14:paraId="3A6CD82B" w14:textId="77777777" w:rsidR="00B233CD" w:rsidRPr="00B57032" w:rsidRDefault="00B233CD" w:rsidP="00B57032">
            <w:pPr>
              <w:spacing w:line="360" w:lineRule="auto"/>
              <w:jc w:val="both"/>
              <w:rPr>
                <w:rFonts w:ascii="GHEA Grapalat" w:hAnsi="GHEA Grapalat" w:cs="Sylfaen"/>
                <w:b/>
                <w:bCs/>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CADBF30" w14:textId="0B49FB5F" w:rsidR="00B233CD" w:rsidRPr="00B57032" w:rsidRDefault="008A7D4E" w:rsidP="00B233CD">
            <w:pPr>
              <w:tabs>
                <w:tab w:val="left" w:pos="264"/>
              </w:tabs>
              <w:ind w:right="214"/>
              <w:jc w:val="center"/>
              <w:rPr>
                <w:rFonts w:ascii="GHEA Grapalat" w:hAnsi="GHEA Grapalat"/>
                <w:b/>
                <w:color w:val="000000"/>
                <w:lang w:val="hy-AM" w:eastAsia="hy-AM"/>
              </w:rPr>
            </w:pPr>
            <w:r w:rsidRPr="008A7D4E">
              <w:rPr>
                <w:rFonts w:ascii="GHEA Grapalat" w:hAnsi="GHEA Grapalat"/>
                <w:b/>
                <w:color w:val="000000"/>
                <w:lang w:val="hy-AM" w:eastAsia="hy-AM"/>
              </w:rPr>
              <w:t>01/3-2/27317-2023</w:t>
            </w:r>
          </w:p>
        </w:tc>
      </w:tr>
      <w:tr w:rsidR="00A463FC" w:rsidRPr="00BD5CA7" w14:paraId="6B7570D4" w14:textId="77777777" w:rsidTr="007F730C">
        <w:trPr>
          <w:trHeight w:val="395"/>
          <w:tblCellSpacing w:w="11" w:type="dxa"/>
          <w:jc w:val="center"/>
        </w:trPr>
        <w:tc>
          <w:tcPr>
            <w:tcW w:w="8751" w:type="dxa"/>
            <w:shd w:val="clear" w:color="auto" w:fill="FFFFFF"/>
            <w:hideMark/>
          </w:tcPr>
          <w:p w14:paraId="2F39A4D2" w14:textId="77777777" w:rsidR="008A7D4E" w:rsidRPr="008A7D4E" w:rsidRDefault="00B233CD" w:rsidP="008A7D4E">
            <w:pPr>
              <w:spacing w:line="360" w:lineRule="auto"/>
              <w:jc w:val="both"/>
              <w:rPr>
                <w:rFonts w:ascii="GHEA Grapalat" w:hAnsi="GHEA Grapalat" w:cs="Sylfaen"/>
                <w:lang w:val="hy-AM"/>
              </w:rPr>
            </w:pPr>
            <w:r>
              <w:rPr>
                <w:rFonts w:ascii="GHEA Grapalat" w:hAnsi="GHEA Grapalat" w:cs="Sylfaen"/>
                <w:lang w:val="hy-AM"/>
              </w:rPr>
              <w:t xml:space="preserve">  </w:t>
            </w:r>
            <w:r w:rsidR="008A7D4E" w:rsidRPr="008A7D4E">
              <w:rPr>
                <w:rFonts w:ascii="GHEA Grapalat" w:hAnsi="GHEA Grapalat" w:cs="Sylfaen"/>
                <w:lang w:val="hy-AM"/>
              </w:rPr>
              <w:t>«Հայաuտանի Հանրապետության կառավարության 2021 թվականի հոկտեմբերի 14-ի N 1681-Ն որոշման (այսուհետ` Որոշում) մեջ լրացումներ և փոփոխություններ կատարելու մաuին» Հայաստանի Հանրապետության կառավարության որոշման նախագծի վերաբերյալ առաջարկում ենք հետևյալը.</w:t>
            </w:r>
          </w:p>
          <w:p w14:paraId="4FCC7908" w14:textId="5174E933" w:rsidR="00A463FC" w:rsidRPr="00B57032" w:rsidRDefault="008A7D4E" w:rsidP="008A7D4E">
            <w:pPr>
              <w:spacing w:line="360" w:lineRule="auto"/>
              <w:jc w:val="both"/>
              <w:rPr>
                <w:rFonts w:ascii="GHEA Grapalat" w:hAnsi="GHEA Grapalat" w:cs="Sylfaen"/>
                <w:b/>
                <w:bCs/>
                <w:lang w:val="hy-AM"/>
              </w:rPr>
            </w:pPr>
            <w:r w:rsidRPr="008A7D4E">
              <w:rPr>
                <w:rFonts w:ascii="GHEA Grapalat" w:hAnsi="GHEA Grapalat" w:cs="Sylfaen"/>
                <w:lang w:val="hy-AM"/>
              </w:rPr>
              <w:t>Որոշման 7-րդ հավելվածի 1-ին կետում «դեղերի, դեղանյութերի, դեղաբուսական հումքի, հետազոտվող դեղագործական արտադրանքի (այսուհետ՝ արտադրանք)» բառերի փոխարեն լրացնել «ԱՏԳ ԱԱ 30 ապրանքային խմբում ընդգրկված ապրանքների (այսուհետ՝ ապրանք)» բառերը, քանի որ համաձայն Որոշման 2-րդ կետի 4-րդ ենթակետի` ԱՏԳ ԱԱ 30 ապրանքային խմբում ընդգրկված ապրանքների համար ապրանքների ոչնչացման հնարավորության մասին եզրակացություն տրամադրող պետական լիազոր մարմին է հանդիսանում Հայաստանի Հանրապետության առողջապահական և աշխատանքի տեսչական մարմինը:</w:t>
            </w:r>
          </w:p>
        </w:tc>
        <w:tc>
          <w:tcPr>
            <w:tcW w:w="4877" w:type="dxa"/>
            <w:shd w:val="clear" w:color="auto" w:fill="FFFFFF"/>
            <w:hideMark/>
          </w:tcPr>
          <w:p w14:paraId="6EDF520E" w14:textId="73FB91D5" w:rsidR="00A463FC" w:rsidRDefault="00BD5CA7" w:rsidP="003E6B50">
            <w:pPr>
              <w:pStyle w:val="ListParagraph"/>
              <w:numPr>
                <w:ilvl w:val="0"/>
                <w:numId w:val="12"/>
              </w:numPr>
              <w:tabs>
                <w:tab w:val="left" w:pos="264"/>
              </w:tabs>
              <w:ind w:right="214"/>
              <w:jc w:val="both"/>
              <w:rPr>
                <w:rFonts w:ascii="GHEA Grapalat" w:hAnsi="GHEA Grapalat"/>
                <w:b/>
                <w:color w:val="000000"/>
                <w:lang w:val="hy-AM" w:eastAsia="hy-AM"/>
              </w:rPr>
            </w:pPr>
            <w:r>
              <w:rPr>
                <w:rFonts w:ascii="GHEA Grapalat" w:hAnsi="GHEA Grapalat"/>
                <w:b/>
                <w:color w:val="000000"/>
                <w:lang w:val="hy-AM" w:eastAsia="hy-AM"/>
              </w:rPr>
              <w:t>Ը</w:t>
            </w:r>
            <w:r w:rsidR="003E6B50">
              <w:rPr>
                <w:rFonts w:ascii="GHEA Grapalat" w:hAnsi="GHEA Grapalat"/>
                <w:b/>
                <w:color w:val="000000"/>
                <w:lang w:val="hy-AM" w:eastAsia="hy-AM"/>
              </w:rPr>
              <w:t>նդունվել</w:t>
            </w:r>
            <w:r>
              <w:rPr>
                <w:rFonts w:ascii="GHEA Grapalat" w:hAnsi="GHEA Grapalat"/>
                <w:b/>
                <w:color w:val="000000"/>
                <w:lang w:val="hy-AM" w:eastAsia="hy-AM"/>
              </w:rPr>
              <w:t xml:space="preserve"> է</w:t>
            </w:r>
            <w:r w:rsidR="003E6B50">
              <w:rPr>
                <w:rFonts w:ascii="GHEA Grapalat" w:hAnsi="GHEA Grapalat"/>
                <w:b/>
                <w:color w:val="000000"/>
                <w:lang w:val="hy-AM" w:eastAsia="hy-AM"/>
              </w:rPr>
              <w:t>:</w:t>
            </w:r>
          </w:p>
          <w:p w14:paraId="724C12AD" w14:textId="15168FE4" w:rsidR="00A463FC" w:rsidRPr="003E6B50" w:rsidRDefault="00A463FC" w:rsidP="00B01DE9">
            <w:pPr>
              <w:tabs>
                <w:tab w:val="left" w:pos="264"/>
              </w:tabs>
              <w:spacing w:line="360" w:lineRule="auto"/>
              <w:ind w:right="214"/>
              <w:jc w:val="both"/>
              <w:rPr>
                <w:rFonts w:ascii="GHEA Grapalat" w:hAnsi="GHEA Grapalat"/>
                <w:color w:val="000000"/>
                <w:lang w:val="hy-AM" w:eastAsia="hy-AM"/>
              </w:rPr>
            </w:pPr>
          </w:p>
        </w:tc>
      </w:tr>
      <w:tr w:rsidR="00272F71" w:rsidRPr="00BF6445" w14:paraId="6FEBCF94" w14:textId="77777777" w:rsidTr="007B2D58">
        <w:trPr>
          <w:trHeight w:val="395"/>
          <w:tblCellSpacing w:w="11" w:type="dxa"/>
          <w:jc w:val="center"/>
        </w:trPr>
        <w:tc>
          <w:tcPr>
            <w:tcW w:w="8751" w:type="dxa"/>
            <w:vMerge w:val="restart"/>
            <w:tcBorders>
              <w:top w:val="single" w:sz="4" w:space="0" w:color="auto"/>
              <w:left w:val="single" w:sz="4" w:space="0" w:color="auto"/>
              <w:right w:val="single" w:sz="4" w:space="0" w:color="auto"/>
            </w:tcBorders>
            <w:shd w:val="clear" w:color="auto" w:fill="AEAAAA" w:themeFill="background2" w:themeFillShade="BF"/>
          </w:tcPr>
          <w:p w14:paraId="4D7B4D39" w14:textId="77DC4B52" w:rsidR="00272F71" w:rsidRPr="00B57032" w:rsidRDefault="008A7D4E" w:rsidP="002473D0">
            <w:pPr>
              <w:spacing w:line="360" w:lineRule="auto"/>
              <w:jc w:val="both"/>
              <w:rPr>
                <w:rFonts w:ascii="GHEA Grapalat" w:hAnsi="GHEA Grapalat" w:cs="Sylfaen"/>
                <w:b/>
                <w:bCs/>
                <w:lang w:val="hy-AM"/>
              </w:rPr>
            </w:pPr>
            <w:r>
              <w:rPr>
                <w:rFonts w:ascii="GHEA Grapalat" w:hAnsi="GHEA Grapalat" w:cs="Sylfaen"/>
                <w:b/>
                <w:bCs/>
                <w:lang w:val="hy-AM"/>
              </w:rPr>
              <w:lastRenderedPageBreak/>
              <w:t>2</w:t>
            </w:r>
            <w:r w:rsidR="00272F71">
              <w:rPr>
                <w:rFonts w:ascii="GHEA Grapalat" w:hAnsi="GHEA Grapalat" w:cs="Sylfaen"/>
                <w:b/>
                <w:bCs/>
                <w:lang w:val="hy-AM"/>
              </w:rPr>
              <w:t>. Ֆինանսների նախարարություն</w:t>
            </w:r>
          </w:p>
        </w:tc>
        <w:tc>
          <w:tcPr>
            <w:tcW w:w="4877"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0E4E60FF" w14:textId="559649CB" w:rsidR="00272F71" w:rsidRPr="00272F71" w:rsidRDefault="003E6B50" w:rsidP="003E6B50">
            <w:pPr>
              <w:tabs>
                <w:tab w:val="left" w:pos="264"/>
              </w:tabs>
              <w:ind w:right="214"/>
              <w:jc w:val="center"/>
              <w:rPr>
                <w:rFonts w:ascii="GHEA Grapalat" w:hAnsi="GHEA Grapalat"/>
                <w:b/>
                <w:color w:val="000000"/>
                <w:lang w:eastAsia="hy-AM"/>
              </w:rPr>
            </w:pPr>
            <w:r>
              <w:rPr>
                <w:rFonts w:ascii="GHEA Grapalat" w:hAnsi="GHEA Grapalat"/>
                <w:b/>
                <w:color w:val="000000"/>
                <w:lang w:eastAsia="hy-AM"/>
              </w:rPr>
              <w:t>12</w:t>
            </w:r>
            <w:r w:rsidR="00272F71">
              <w:rPr>
                <w:rFonts w:ascii="GHEA Grapalat" w:hAnsi="GHEA Grapalat"/>
                <w:b/>
                <w:color w:val="000000"/>
                <w:lang w:eastAsia="hy-AM"/>
              </w:rPr>
              <w:t>.0</w:t>
            </w:r>
            <w:r>
              <w:rPr>
                <w:rFonts w:ascii="GHEA Grapalat" w:hAnsi="GHEA Grapalat"/>
                <w:b/>
                <w:color w:val="000000"/>
                <w:lang w:val="hy-AM" w:eastAsia="hy-AM"/>
              </w:rPr>
              <w:t>5</w:t>
            </w:r>
            <w:r w:rsidR="00272F71">
              <w:rPr>
                <w:rFonts w:ascii="GHEA Grapalat" w:hAnsi="GHEA Grapalat"/>
                <w:b/>
                <w:color w:val="000000"/>
                <w:lang w:eastAsia="hy-AM"/>
              </w:rPr>
              <w:t>.2023</w:t>
            </w:r>
          </w:p>
        </w:tc>
      </w:tr>
      <w:tr w:rsidR="00272F71" w:rsidRPr="00BF6445" w14:paraId="7C079E92" w14:textId="77777777" w:rsidTr="007B2D58">
        <w:trPr>
          <w:trHeight w:val="395"/>
          <w:tblCellSpacing w:w="11" w:type="dxa"/>
          <w:jc w:val="center"/>
        </w:trPr>
        <w:tc>
          <w:tcPr>
            <w:tcW w:w="8751" w:type="dxa"/>
            <w:vMerge/>
            <w:tcBorders>
              <w:left w:val="single" w:sz="4" w:space="0" w:color="auto"/>
              <w:bottom w:val="single" w:sz="4" w:space="0" w:color="auto"/>
              <w:right w:val="single" w:sz="4" w:space="0" w:color="auto"/>
            </w:tcBorders>
            <w:shd w:val="clear" w:color="auto" w:fill="AEAAAA" w:themeFill="background2" w:themeFillShade="BF"/>
          </w:tcPr>
          <w:p w14:paraId="494D7E53" w14:textId="77777777" w:rsidR="00272F71" w:rsidRDefault="00272F71" w:rsidP="002473D0">
            <w:pPr>
              <w:spacing w:line="360" w:lineRule="auto"/>
              <w:jc w:val="both"/>
              <w:rPr>
                <w:rFonts w:ascii="GHEA Grapalat" w:hAnsi="GHEA Grapalat" w:cs="Sylfaen"/>
                <w:b/>
                <w:bCs/>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CF41CF4" w14:textId="64A8022A" w:rsidR="00272F71" w:rsidRPr="00B57032" w:rsidRDefault="003E6B50" w:rsidP="00272F71">
            <w:pPr>
              <w:tabs>
                <w:tab w:val="left" w:pos="264"/>
              </w:tabs>
              <w:ind w:right="214"/>
              <w:jc w:val="center"/>
              <w:rPr>
                <w:rFonts w:ascii="GHEA Grapalat" w:hAnsi="GHEA Grapalat"/>
                <w:b/>
                <w:color w:val="000000"/>
                <w:lang w:val="hy-AM" w:eastAsia="hy-AM"/>
              </w:rPr>
            </w:pPr>
            <w:r w:rsidRPr="003E6B50">
              <w:rPr>
                <w:rFonts w:ascii="GHEA Grapalat" w:hAnsi="GHEA Grapalat"/>
                <w:b/>
                <w:color w:val="000000"/>
                <w:lang w:val="hy-AM" w:eastAsia="hy-AM"/>
              </w:rPr>
              <w:t>01/2-1/9259-2023</w:t>
            </w:r>
          </w:p>
        </w:tc>
      </w:tr>
      <w:tr w:rsidR="00A463FC" w:rsidRPr="00F61D74" w14:paraId="7873990D" w14:textId="77777777" w:rsidTr="002473D0">
        <w:trPr>
          <w:trHeight w:val="395"/>
          <w:tblCellSpacing w:w="11" w:type="dxa"/>
          <w:jc w:val="center"/>
        </w:trPr>
        <w:tc>
          <w:tcPr>
            <w:tcW w:w="8751" w:type="dxa"/>
            <w:shd w:val="clear" w:color="auto" w:fill="FFFFFF"/>
            <w:hideMark/>
          </w:tcPr>
          <w:p w14:paraId="2A1D336B" w14:textId="77777777" w:rsidR="003E6B50" w:rsidRPr="003E6B50" w:rsidRDefault="003E6B50" w:rsidP="003E6B50">
            <w:pPr>
              <w:spacing w:line="360" w:lineRule="auto"/>
              <w:ind w:firstLine="540"/>
              <w:jc w:val="both"/>
              <w:rPr>
                <w:rFonts w:ascii="GHEA Grapalat" w:hAnsi="GHEA Grapalat" w:cs="Sylfaen"/>
                <w:lang w:val="hy-AM"/>
              </w:rPr>
            </w:pPr>
            <w:r w:rsidRPr="003E6B50">
              <w:rPr>
                <w:rFonts w:ascii="GHEA Grapalat" w:hAnsi="GHEA Grapalat" w:cs="Sylfaen"/>
                <w:lang w:val="hy-AM"/>
              </w:rPr>
              <w:t>Ս.թ. ապրիլի 27-ի Ձեր թիվ ԱԱ/22.1/9662-2023 գրությամբ ներ</w:t>
            </w:r>
            <w:r w:rsidRPr="003E6B50">
              <w:rPr>
                <w:rFonts w:ascii="GHEA Grapalat" w:hAnsi="GHEA Grapalat" w:cs="Sylfaen"/>
                <w:lang w:val="hy-AM"/>
              </w:rPr>
              <w:softHyphen/>
              <w:t>կա</w:t>
            </w:r>
            <w:r w:rsidRPr="003E6B50">
              <w:rPr>
                <w:rFonts w:ascii="GHEA Grapalat" w:hAnsi="GHEA Grapalat" w:cs="Sylfaen"/>
                <w:lang w:val="hy-AM"/>
              </w:rPr>
              <w:softHyphen/>
              <w:t>յա</w:t>
            </w:r>
            <w:r w:rsidRPr="003E6B50">
              <w:rPr>
                <w:rFonts w:ascii="GHEA Grapalat" w:hAnsi="GHEA Grapalat" w:cs="Sylfaen"/>
                <w:lang w:val="hy-AM"/>
              </w:rPr>
              <w:softHyphen/>
            </w:r>
            <w:r w:rsidRPr="003E6B50">
              <w:rPr>
                <w:rFonts w:ascii="GHEA Grapalat" w:hAnsi="GHEA Grapalat" w:cs="Sylfaen"/>
                <w:lang w:val="hy-AM"/>
              </w:rPr>
              <w:softHyphen/>
              <w:t>ց</w:t>
            </w:r>
            <w:r w:rsidRPr="003E6B50">
              <w:rPr>
                <w:rFonts w:ascii="GHEA Grapalat" w:hAnsi="GHEA Grapalat" w:cs="Sylfaen"/>
                <w:lang w:val="hy-AM"/>
              </w:rPr>
              <w:softHyphen/>
            </w:r>
            <w:r w:rsidRPr="003E6B50">
              <w:rPr>
                <w:rFonts w:ascii="GHEA Grapalat" w:hAnsi="GHEA Grapalat" w:cs="Sylfaen"/>
                <w:lang w:val="hy-AM"/>
              </w:rPr>
              <w:softHyphen/>
            </w:r>
            <w:r w:rsidRPr="003E6B50">
              <w:rPr>
                <w:rFonts w:ascii="GHEA Grapalat" w:hAnsi="GHEA Grapalat" w:cs="Sylfaen"/>
                <w:lang w:val="hy-AM"/>
              </w:rPr>
              <w:softHyphen/>
              <w:t>վա</w:t>
            </w:r>
            <w:r w:rsidRPr="003E6B50">
              <w:rPr>
                <w:rFonts w:ascii="GHEA Grapalat" w:hAnsi="GHEA Grapalat" w:cs="Sylfaen"/>
                <w:lang w:val="hy-AM"/>
              </w:rPr>
              <w:softHyphen/>
              <w:t>ծ՝ «Հայաuտանի Հանրապետության կառավարության 2021 թվականի հոկտեմբերի 14-ի թիվ 1681-ն որոշման մեջ լրացումներ և փոփոխություններ կատարելու մաuին» ՀՀ կառա</w:t>
            </w:r>
            <w:r w:rsidRPr="003E6B50">
              <w:rPr>
                <w:rFonts w:ascii="GHEA Grapalat" w:hAnsi="GHEA Grapalat" w:cs="Sylfaen"/>
                <w:lang w:val="hy-AM"/>
              </w:rPr>
              <w:softHyphen/>
            </w:r>
            <w:r w:rsidRPr="003E6B50">
              <w:rPr>
                <w:rFonts w:ascii="GHEA Grapalat" w:hAnsi="GHEA Grapalat" w:cs="Sylfaen"/>
                <w:lang w:val="hy-AM"/>
              </w:rPr>
              <w:softHyphen/>
              <w:t>վարության որոշման նախագծի վերաբերյալ հայտ</w:t>
            </w:r>
            <w:r w:rsidRPr="003E6B50">
              <w:rPr>
                <w:rFonts w:ascii="GHEA Grapalat" w:hAnsi="GHEA Grapalat" w:cs="Sylfaen"/>
                <w:lang w:val="hy-AM"/>
              </w:rPr>
              <w:softHyphen/>
            </w:r>
            <w:r w:rsidRPr="003E6B50">
              <w:rPr>
                <w:rFonts w:ascii="GHEA Grapalat" w:hAnsi="GHEA Grapalat" w:cs="Sylfaen"/>
                <w:lang w:val="hy-AM"/>
              </w:rPr>
              <w:softHyphen/>
              <w:t>նում ենք, որ դիտո</w:t>
            </w:r>
            <w:r w:rsidRPr="003E6B50">
              <w:rPr>
                <w:rFonts w:ascii="GHEA Grapalat" w:hAnsi="GHEA Grapalat" w:cs="Sylfaen"/>
                <w:lang w:val="hy-AM"/>
              </w:rPr>
              <w:softHyphen/>
              <w:t>ղու</w:t>
            </w:r>
            <w:r w:rsidRPr="003E6B50">
              <w:rPr>
                <w:rFonts w:ascii="GHEA Grapalat" w:hAnsi="GHEA Grapalat" w:cs="Sylfaen"/>
                <w:lang w:val="hy-AM"/>
              </w:rPr>
              <w:softHyphen/>
              <w:t>թյուններ և առա</w:t>
            </w:r>
            <w:r w:rsidRPr="003E6B50">
              <w:rPr>
                <w:rFonts w:ascii="GHEA Grapalat" w:hAnsi="GHEA Grapalat" w:cs="Sylfaen"/>
                <w:lang w:val="hy-AM"/>
              </w:rPr>
              <w:softHyphen/>
              <w:t>ջարկություններ չկան։</w:t>
            </w:r>
          </w:p>
          <w:p w14:paraId="18E4D8BD" w14:textId="2FB0BBB1" w:rsidR="00A463FC" w:rsidRPr="00292014" w:rsidRDefault="00A463FC" w:rsidP="00292014">
            <w:pPr>
              <w:spacing w:line="360" w:lineRule="auto"/>
              <w:ind w:firstLine="540"/>
              <w:jc w:val="both"/>
              <w:rPr>
                <w:rFonts w:ascii="GHEA Grapalat" w:hAnsi="GHEA Grapalat" w:cs="Sylfaen"/>
                <w:lang w:val="hy-AM"/>
              </w:rPr>
            </w:pPr>
          </w:p>
        </w:tc>
        <w:tc>
          <w:tcPr>
            <w:tcW w:w="4877" w:type="dxa"/>
            <w:shd w:val="clear" w:color="auto" w:fill="FFFFFF"/>
            <w:hideMark/>
          </w:tcPr>
          <w:p w14:paraId="1E5B94D7" w14:textId="77777777" w:rsidR="00A463FC" w:rsidRDefault="00A463FC" w:rsidP="002473D0">
            <w:pPr>
              <w:tabs>
                <w:tab w:val="left" w:pos="264"/>
              </w:tabs>
              <w:ind w:right="214"/>
              <w:jc w:val="both"/>
              <w:rPr>
                <w:rFonts w:ascii="GHEA Grapalat" w:hAnsi="GHEA Grapalat"/>
                <w:b/>
                <w:color w:val="000000"/>
                <w:lang w:val="hy-AM" w:eastAsia="hy-AM"/>
              </w:rPr>
            </w:pPr>
          </w:p>
          <w:p w14:paraId="7A50733F" w14:textId="7B9F152F" w:rsidR="001763A1" w:rsidRPr="001763A1" w:rsidRDefault="008F1EA8" w:rsidP="003E6B50">
            <w:pPr>
              <w:spacing w:line="360" w:lineRule="auto"/>
              <w:ind w:right="214" w:firstLine="274"/>
              <w:jc w:val="both"/>
              <w:rPr>
                <w:rFonts w:ascii="GHEA Grapalat" w:hAnsi="GHEA Grapalat" w:cs="Sylfaen"/>
                <w:lang w:val="hy-AM"/>
              </w:rPr>
            </w:pPr>
            <w:r>
              <w:rPr>
                <w:rFonts w:ascii="GHEA Grapalat" w:hAnsi="GHEA Grapalat"/>
                <w:color w:val="000000"/>
                <w:lang w:val="hy-AM" w:eastAsia="hy-AM"/>
              </w:rPr>
              <w:t xml:space="preserve">    </w:t>
            </w:r>
          </w:p>
          <w:p w14:paraId="1597B7D1" w14:textId="39E1FE21" w:rsidR="00A463FC" w:rsidRPr="001763A1" w:rsidRDefault="00A463FC" w:rsidP="003E6B50">
            <w:pPr>
              <w:spacing w:line="360" w:lineRule="auto"/>
              <w:ind w:right="214" w:firstLine="274"/>
              <w:jc w:val="both"/>
              <w:rPr>
                <w:rFonts w:ascii="GHEA Grapalat" w:hAnsi="GHEA Grapalat"/>
                <w:color w:val="000000"/>
                <w:lang w:val="hy-AM" w:eastAsia="hy-AM"/>
              </w:rPr>
            </w:pPr>
          </w:p>
        </w:tc>
      </w:tr>
      <w:tr w:rsidR="00102613" w:rsidRPr="00BF6445" w14:paraId="73E20996" w14:textId="77777777" w:rsidTr="00102613">
        <w:trPr>
          <w:trHeight w:val="395"/>
          <w:tblCellSpacing w:w="11" w:type="dxa"/>
          <w:jc w:val="center"/>
        </w:trPr>
        <w:tc>
          <w:tcPr>
            <w:tcW w:w="8751" w:type="dxa"/>
            <w:vMerge w:val="restart"/>
            <w:tcBorders>
              <w:top w:val="single" w:sz="4" w:space="0" w:color="auto"/>
              <w:left w:val="single" w:sz="4" w:space="0" w:color="auto"/>
              <w:right w:val="single" w:sz="4" w:space="0" w:color="auto"/>
            </w:tcBorders>
            <w:shd w:val="clear" w:color="auto" w:fill="BFBFBF" w:themeFill="background1" w:themeFillShade="BF"/>
            <w:hideMark/>
          </w:tcPr>
          <w:p w14:paraId="79E06F54" w14:textId="2A16C04C" w:rsidR="00102613" w:rsidRPr="00102613" w:rsidRDefault="003E6B50" w:rsidP="003E6B50">
            <w:pPr>
              <w:spacing w:line="360" w:lineRule="auto"/>
              <w:jc w:val="both"/>
              <w:rPr>
                <w:rFonts w:ascii="GHEA Grapalat" w:hAnsi="GHEA Grapalat" w:cs="Sylfaen"/>
                <w:lang w:val="hy-AM"/>
              </w:rPr>
            </w:pPr>
            <w:r>
              <w:rPr>
                <w:rFonts w:ascii="GHEA Grapalat" w:hAnsi="GHEA Grapalat" w:cs="Sylfaen"/>
                <w:lang w:val="hy-AM"/>
              </w:rPr>
              <w:t>3. Վ</w:t>
            </w:r>
            <w:r w:rsidRPr="003E6B50">
              <w:rPr>
                <w:rFonts w:ascii="GHEA Grapalat" w:hAnsi="GHEA Grapalat" w:cs="Sylfaen"/>
                <w:lang w:val="hy-AM"/>
              </w:rPr>
              <w:t>արչապետի աշխատակազմի</w:t>
            </w:r>
            <w:r>
              <w:rPr>
                <w:rFonts w:ascii="GHEA Grapalat" w:hAnsi="GHEA Grapalat" w:cs="Sylfaen"/>
                <w:lang w:val="hy-AM"/>
              </w:rPr>
              <w:t xml:space="preserve"> </w:t>
            </w:r>
            <w:r w:rsidRPr="003E6B50">
              <w:rPr>
                <w:rFonts w:ascii="GHEA Grapalat" w:hAnsi="GHEA Grapalat" w:cs="Sylfaen"/>
                <w:lang w:val="hy-AM"/>
              </w:rPr>
              <w:t xml:space="preserve">տեսչական մարմինների աշխատանքների համակարգման </w:t>
            </w:r>
            <w:r>
              <w:rPr>
                <w:rFonts w:ascii="GHEA Grapalat" w:hAnsi="GHEA Grapalat" w:cs="Sylfaen"/>
                <w:lang w:val="hy-AM"/>
              </w:rPr>
              <w:t>գրասենյակ</w:t>
            </w:r>
          </w:p>
        </w:tc>
        <w:tc>
          <w:tcPr>
            <w:tcW w:w="487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21BE9B8" w14:textId="331BD9D0" w:rsidR="00102613" w:rsidRPr="00102613" w:rsidRDefault="003E6B50" w:rsidP="003E6B50">
            <w:pPr>
              <w:tabs>
                <w:tab w:val="left" w:pos="264"/>
              </w:tabs>
              <w:ind w:right="214"/>
              <w:jc w:val="center"/>
              <w:rPr>
                <w:rFonts w:ascii="GHEA Grapalat" w:hAnsi="GHEA Grapalat"/>
                <w:b/>
                <w:color w:val="000000"/>
                <w:lang w:val="hy-AM" w:eastAsia="hy-AM"/>
              </w:rPr>
            </w:pPr>
            <w:r>
              <w:rPr>
                <w:rFonts w:ascii="GHEA Grapalat" w:hAnsi="GHEA Grapalat"/>
                <w:b/>
                <w:color w:val="000000"/>
                <w:lang w:val="hy-AM" w:eastAsia="hy-AM"/>
              </w:rPr>
              <w:t>1</w:t>
            </w:r>
            <w:r w:rsidR="00102613">
              <w:rPr>
                <w:rFonts w:ascii="GHEA Grapalat" w:hAnsi="GHEA Grapalat"/>
                <w:b/>
                <w:color w:val="000000"/>
                <w:lang w:val="hy-AM" w:eastAsia="hy-AM"/>
              </w:rPr>
              <w:t>1</w:t>
            </w:r>
            <w:r w:rsidR="00102613" w:rsidRPr="00102613">
              <w:rPr>
                <w:rFonts w:ascii="GHEA Grapalat" w:hAnsi="GHEA Grapalat"/>
                <w:b/>
                <w:color w:val="000000"/>
                <w:lang w:val="hy-AM" w:eastAsia="hy-AM"/>
              </w:rPr>
              <w:t>.0</w:t>
            </w:r>
            <w:r>
              <w:rPr>
                <w:rFonts w:ascii="GHEA Grapalat" w:hAnsi="GHEA Grapalat"/>
                <w:b/>
                <w:color w:val="000000"/>
                <w:lang w:val="hy-AM" w:eastAsia="hy-AM"/>
              </w:rPr>
              <w:t>5</w:t>
            </w:r>
            <w:r w:rsidR="00102613" w:rsidRPr="00102613">
              <w:rPr>
                <w:rFonts w:ascii="GHEA Grapalat" w:hAnsi="GHEA Grapalat"/>
                <w:b/>
                <w:color w:val="000000"/>
                <w:lang w:val="hy-AM" w:eastAsia="hy-AM"/>
              </w:rPr>
              <w:t>.2023</w:t>
            </w:r>
          </w:p>
        </w:tc>
      </w:tr>
      <w:tr w:rsidR="00102613" w:rsidRPr="00BF6445" w14:paraId="1A7935DD" w14:textId="77777777" w:rsidTr="00102613">
        <w:trPr>
          <w:trHeight w:val="395"/>
          <w:tblCellSpacing w:w="11" w:type="dxa"/>
          <w:jc w:val="center"/>
        </w:trPr>
        <w:tc>
          <w:tcPr>
            <w:tcW w:w="8751" w:type="dxa"/>
            <w:vMerge/>
            <w:tcBorders>
              <w:left w:val="single" w:sz="4" w:space="0" w:color="auto"/>
              <w:bottom w:val="single" w:sz="4" w:space="0" w:color="auto"/>
              <w:right w:val="single" w:sz="4" w:space="0" w:color="auto"/>
            </w:tcBorders>
            <w:shd w:val="clear" w:color="auto" w:fill="BFBFBF" w:themeFill="background1" w:themeFillShade="BF"/>
            <w:hideMark/>
          </w:tcPr>
          <w:p w14:paraId="4196C637" w14:textId="77777777" w:rsidR="00102613" w:rsidRPr="00102613" w:rsidRDefault="00102613" w:rsidP="00102613">
            <w:pPr>
              <w:spacing w:line="360" w:lineRule="auto"/>
              <w:ind w:firstLine="540"/>
              <w:jc w:val="both"/>
              <w:rPr>
                <w:rFonts w:ascii="GHEA Grapalat" w:hAnsi="GHEA Grapalat" w:cs="Sylfaen"/>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03EF63C" w14:textId="526B59E7" w:rsidR="00102613" w:rsidRPr="00B57032" w:rsidRDefault="003E6B50" w:rsidP="00102613">
            <w:pPr>
              <w:tabs>
                <w:tab w:val="left" w:pos="264"/>
              </w:tabs>
              <w:ind w:right="214"/>
              <w:jc w:val="center"/>
              <w:rPr>
                <w:rFonts w:ascii="GHEA Grapalat" w:hAnsi="GHEA Grapalat"/>
                <w:b/>
                <w:color w:val="000000"/>
                <w:lang w:val="hy-AM" w:eastAsia="hy-AM"/>
              </w:rPr>
            </w:pPr>
            <w:r w:rsidRPr="003E6B50">
              <w:rPr>
                <w:rFonts w:ascii="GHEA Grapalat" w:hAnsi="GHEA Grapalat"/>
                <w:b/>
                <w:color w:val="000000"/>
                <w:lang w:val="hy-AM" w:eastAsia="hy-AM"/>
              </w:rPr>
              <w:t>48/51.1/15887-2023</w:t>
            </w:r>
          </w:p>
        </w:tc>
      </w:tr>
      <w:tr w:rsidR="00102613" w:rsidRPr="003D340F" w14:paraId="6DD2188F" w14:textId="77777777" w:rsidTr="00102613">
        <w:trPr>
          <w:trHeight w:val="395"/>
          <w:tblCellSpacing w:w="11" w:type="dxa"/>
          <w:jc w:val="center"/>
        </w:trPr>
        <w:tc>
          <w:tcPr>
            <w:tcW w:w="8751" w:type="dxa"/>
            <w:tcBorders>
              <w:top w:val="single" w:sz="4" w:space="0" w:color="auto"/>
              <w:left w:val="single" w:sz="4" w:space="0" w:color="auto"/>
              <w:bottom w:val="single" w:sz="4" w:space="0" w:color="auto"/>
              <w:right w:val="single" w:sz="4" w:space="0" w:color="auto"/>
            </w:tcBorders>
            <w:shd w:val="clear" w:color="auto" w:fill="FFFFFF"/>
          </w:tcPr>
          <w:p w14:paraId="0435283F" w14:textId="77777777" w:rsidR="00F23AB1" w:rsidRPr="00F23AB1" w:rsidRDefault="00F23AB1" w:rsidP="00F23AB1">
            <w:pPr>
              <w:spacing w:line="360" w:lineRule="auto"/>
              <w:ind w:firstLine="540"/>
              <w:jc w:val="both"/>
              <w:rPr>
                <w:rFonts w:ascii="GHEA Grapalat" w:hAnsi="GHEA Grapalat" w:cs="Sylfaen"/>
                <w:lang w:val="hy-AM"/>
              </w:rPr>
            </w:pPr>
            <w:r w:rsidRPr="00F23AB1">
              <w:rPr>
                <w:rFonts w:ascii="GHEA Grapalat" w:hAnsi="GHEA Grapalat" w:cs="Sylfaen"/>
                <w:lang w:val="hy-AM"/>
              </w:rPr>
              <w:t>Ի պատասխան Ձեր՝ 2023 թվականի ապրիլի 27-ի N ԱԱ/22.1/9662-2023 գրության՝ տեղեկացնում եմ, որ Տեսչական մարմինների աշխատանքների համակարգման գրասենյակի (այսուհետև՝ Գրասենյակ) կողմից ուսումնասիրվել է ՀՀ կառավարության «Հայաuտանի Հանրապետության կառավարության 2021 թվականի հոկտեմբերի 14-ի N 1681-Ն որոշման մեջ լրացումներ և փոփոխություններ կատարելու մաuին» որոշման նախագիծը (այսուհետև՝ Նախագիծ), որի վերաբերյալ հայտնում եմ հետևյալը.</w:t>
            </w:r>
          </w:p>
          <w:p w14:paraId="0655B2A9" w14:textId="77777777" w:rsidR="00F23AB1" w:rsidRPr="00F23AB1" w:rsidRDefault="00F23AB1" w:rsidP="00F23AB1">
            <w:pPr>
              <w:spacing w:line="360" w:lineRule="auto"/>
              <w:ind w:firstLine="540"/>
              <w:jc w:val="both"/>
              <w:rPr>
                <w:rFonts w:ascii="GHEA Grapalat" w:hAnsi="GHEA Grapalat" w:cs="Sylfaen"/>
                <w:lang w:val="hy-AM"/>
              </w:rPr>
            </w:pPr>
            <w:r w:rsidRPr="00F23AB1">
              <w:rPr>
                <w:rFonts w:ascii="GHEA Grapalat" w:hAnsi="GHEA Grapalat" w:cs="Sylfaen"/>
                <w:lang w:val="hy-AM"/>
              </w:rPr>
              <w:t xml:space="preserve">Նախագծի 1-ին կետի 1-ին և 3-րդ ենթակետերում բժշկական արտադրատեսակների ոլորտն առաջարկվում է առանձանցնել ստորակետով, </w:t>
            </w:r>
            <w:r w:rsidRPr="00F23AB1">
              <w:rPr>
                <w:rFonts w:ascii="GHEA Grapalat" w:hAnsi="GHEA Grapalat" w:cs="Sylfaen"/>
                <w:lang w:val="hy-AM"/>
              </w:rPr>
              <w:lastRenderedPageBreak/>
              <w:t>մասնավորապես` «բժշկական արտադրատեսակների» բառերը առաջարկվում է շարադրել «, բժշկական արտադրատեսակների» ձևով:</w:t>
            </w:r>
          </w:p>
          <w:p w14:paraId="13F319C7" w14:textId="20B3B299" w:rsidR="00102613" w:rsidRPr="00292014" w:rsidRDefault="00F23AB1" w:rsidP="00F23AB1">
            <w:pPr>
              <w:spacing w:line="360" w:lineRule="auto"/>
              <w:ind w:firstLine="540"/>
              <w:jc w:val="both"/>
              <w:rPr>
                <w:rFonts w:ascii="GHEA Grapalat" w:hAnsi="GHEA Grapalat" w:cs="Sylfaen"/>
                <w:lang w:val="hy-AM"/>
              </w:rPr>
            </w:pPr>
            <w:r w:rsidRPr="00F23AB1">
              <w:rPr>
                <w:rFonts w:ascii="GHEA Grapalat" w:hAnsi="GHEA Grapalat" w:cs="Sylfaen"/>
                <w:lang w:val="hy-AM"/>
              </w:rPr>
              <w:t>Միաժամանակ հայտնում եմ, որ թեև  Նախագծի հիմնավորման մեջ ներկայացված տեղեկատվության համաձայն՝ Նախագծի ընդունմամբ 2022 թվականի պետական բյուջեում կամ տեղական ինքնակառավարման մարմնի բյուջեներում եկամուտների և ծախսերի ավելացում կամ նվազեցում չի նախատեսվում, այնուամենայնիվ հարկ եմ համարում տեղեկացնել, որ Առողջապահական և աշխատանքի տեսչական մարմնին բժշկական արտադրատեսակների նկատմամբ վերահսկողություն իրականացնելու լիազորություն սահմանելիս, ենթադրվում է առանձին մեծ ոլորտի նկատմամբ վերահսկողություն իրականացնելու գործառույթ, որը նախատեսում է լրացուցիչ գործունեության իրականացում, ինչպես նաև չի բացառում նոր հաստիքների համալրման անհրաժեշտություն, ինչն իր հերթին կարող է բերել պետական բյուջեի ծախսերի ավելացմանը:</w:t>
            </w:r>
          </w:p>
        </w:tc>
        <w:tc>
          <w:tcPr>
            <w:tcW w:w="4877" w:type="dxa"/>
            <w:tcBorders>
              <w:top w:val="single" w:sz="4" w:space="0" w:color="auto"/>
              <w:left w:val="single" w:sz="4" w:space="0" w:color="auto"/>
              <w:bottom w:val="single" w:sz="4" w:space="0" w:color="auto"/>
              <w:right w:val="single" w:sz="4" w:space="0" w:color="auto"/>
            </w:tcBorders>
            <w:shd w:val="clear" w:color="auto" w:fill="FFFFFF"/>
          </w:tcPr>
          <w:p w14:paraId="66339272" w14:textId="77777777" w:rsidR="00F23AB1" w:rsidRDefault="00F23AB1" w:rsidP="00102613">
            <w:pPr>
              <w:tabs>
                <w:tab w:val="left" w:pos="264"/>
              </w:tabs>
              <w:ind w:right="214"/>
              <w:jc w:val="both"/>
              <w:rPr>
                <w:rFonts w:ascii="GHEA Grapalat" w:hAnsi="GHEA Grapalat"/>
                <w:b/>
                <w:color w:val="000000"/>
                <w:lang w:val="hy-AM" w:eastAsia="hy-AM"/>
              </w:rPr>
            </w:pPr>
          </w:p>
          <w:p w14:paraId="2B04C73F" w14:textId="77777777" w:rsidR="00F23AB1" w:rsidRDefault="00F23AB1" w:rsidP="00102613">
            <w:pPr>
              <w:tabs>
                <w:tab w:val="left" w:pos="264"/>
              </w:tabs>
              <w:ind w:right="214"/>
              <w:jc w:val="both"/>
              <w:rPr>
                <w:rFonts w:ascii="GHEA Grapalat" w:hAnsi="GHEA Grapalat"/>
                <w:b/>
                <w:color w:val="000000"/>
                <w:lang w:val="hy-AM" w:eastAsia="hy-AM"/>
              </w:rPr>
            </w:pPr>
          </w:p>
          <w:p w14:paraId="03CCC194" w14:textId="77777777" w:rsidR="00F23AB1" w:rsidRDefault="00F23AB1" w:rsidP="00102613">
            <w:pPr>
              <w:tabs>
                <w:tab w:val="left" w:pos="264"/>
              </w:tabs>
              <w:ind w:right="214"/>
              <w:jc w:val="both"/>
              <w:rPr>
                <w:rFonts w:ascii="GHEA Grapalat" w:hAnsi="GHEA Grapalat"/>
                <w:b/>
                <w:color w:val="000000"/>
                <w:lang w:val="hy-AM" w:eastAsia="hy-AM"/>
              </w:rPr>
            </w:pPr>
          </w:p>
          <w:p w14:paraId="4B28CE05" w14:textId="77777777" w:rsidR="00F23AB1" w:rsidRDefault="00F23AB1" w:rsidP="00102613">
            <w:pPr>
              <w:tabs>
                <w:tab w:val="left" w:pos="264"/>
              </w:tabs>
              <w:ind w:right="214"/>
              <w:jc w:val="both"/>
              <w:rPr>
                <w:rFonts w:ascii="GHEA Grapalat" w:hAnsi="GHEA Grapalat"/>
                <w:b/>
                <w:color w:val="000000"/>
                <w:lang w:val="hy-AM" w:eastAsia="hy-AM"/>
              </w:rPr>
            </w:pPr>
          </w:p>
          <w:p w14:paraId="4A3F8271" w14:textId="77777777" w:rsidR="00F23AB1" w:rsidRDefault="00F23AB1" w:rsidP="00102613">
            <w:pPr>
              <w:tabs>
                <w:tab w:val="left" w:pos="264"/>
              </w:tabs>
              <w:ind w:right="214"/>
              <w:jc w:val="both"/>
              <w:rPr>
                <w:rFonts w:ascii="GHEA Grapalat" w:hAnsi="GHEA Grapalat"/>
                <w:b/>
                <w:color w:val="000000"/>
                <w:lang w:val="hy-AM" w:eastAsia="hy-AM"/>
              </w:rPr>
            </w:pPr>
          </w:p>
          <w:p w14:paraId="0F53A1D0" w14:textId="77777777" w:rsidR="00F23AB1" w:rsidRDefault="00F23AB1" w:rsidP="00102613">
            <w:pPr>
              <w:tabs>
                <w:tab w:val="left" w:pos="264"/>
              </w:tabs>
              <w:ind w:right="214"/>
              <w:jc w:val="both"/>
              <w:rPr>
                <w:rFonts w:ascii="GHEA Grapalat" w:hAnsi="GHEA Grapalat"/>
                <w:b/>
                <w:color w:val="000000"/>
                <w:lang w:val="hy-AM" w:eastAsia="hy-AM"/>
              </w:rPr>
            </w:pPr>
          </w:p>
          <w:p w14:paraId="617995FF" w14:textId="77777777" w:rsidR="00F23AB1" w:rsidRDefault="00F23AB1" w:rsidP="00102613">
            <w:pPr>
              <w:tabs>
                <w:tab w:val="left" w:pos="264"/>
              </w:tabs>
              <w:ind w:right="214"/>
              <w:jc w:val="both"/>
              <w:rPr>
                <w:rFonts w:ascii="GHEA Grapalat" w:hAnsi="GHEA Grapalat"/>
                <w:b/>
                <w:color w:val="000000"/>
                <w:lang w:val="hy-AM" w:eastAsia="hy-AM"/>
              </w:rPr>
            </w:pPr>
          </w:p>
          <w:p w14:paraId="0964615F" w14:textId="77777777" w:rsidR="00F23AB1" w:rsidRDefault="00F23AB1" w:rsidP="00102613">
            <w:pPr>
              <w:tabs>
                <w:tab w:val="left" w:pos="264"/>
              </w:tabs>
              <w:ind w:right="214"/>
              <w:jc w:val="both"/>
              <w:rPr>
                <w:rFonts w:ascii="GHEA Grapalat" w:hAnsi="GHEA Grapalat"/>
                <w:b/>
                <w:color w:val="000000"/>
                <w:lang w:val="hy-AM" w:eastAsia="hy-AM"/>
              </w:rPr>
            </w:pPr>
          </w:p>
          <w:p w14:paraId="4E6131E4" w14:textId="77777777" w:rsidR="00F23AB1" w:rsidRDefault="00F23AB1" w:rsidP="00102613">
            <w:pPr>
              <w:tabs>
                <w:tab w:val="left" w:pos="264"/>
              </w:tabs>
              <w:ind w:right="214"/>
              <w:jc w:val="both"/>
              <w:rPr>
                <w:rFonts w:ascii="GHEA Grapalat" w:hAnsi="GHEA Grapalat"/>
                <w:b/>
                <w:color w:val="000000"/>
                <w:lang w:val="hy-AM" w:eastAsia="hy-AM"/>
              </w:rPr>
            </w:pPr>
          </w:p>
          <w:p w14:paraId="51D64D34" w14:textId="77777777" w:rsidR="00F23AB1" w:rsidRDefault="00F23AB1" w:rsidP="00102613">
            <w:pPr>
              <w:tabs>
                <w:tab w:val="left" w:pos="264"/>
              </w:tabs>
              <w:ind w:right="214"/>
              <w:jc w:val="both"/>
              <w:rPr>
                <w:rFonts w:ascii="GHEA Grapalat" w:hAnsi="GHEA Grapalat"/>
                <w:b/>
                <w:color w:val="000000"/>
                <w:lang w:val="hy-AM" w:eastAsia="hy-AM"/>
              </w:rPr>
            </w:pPr>
          </w:p>
          <w:p w14:paraId="6F499E84" w14:textId="77777777" w:rsidR="00F23AB1" w:rsidRDefault="00F23AB1" w:rsidP="00102613">
            <w:pPr>
              <w:tabs>
                <w:tab w:val="left" w:pos="264"/>
              </w:tabs>
              <w:ind w:right="214"/>
              <w:jc w:val="both"/>
              <w:rPr>
                <w:rFonts w:ascii="GHEA Grapalat" w:hAnsi="GHEA Grapalat"/>
                <w:b/>
                <w:color w:val="000000"/>
                <w:lang w:val="hy-AM" w:eastAsia="hy-AM"/>
              </w:rPr>
            </w:pPr>
          </w:p>
          <w:p w14:paraId="10955A7B" w14:textId="6AE5780D" w:rsidR="00102613" w:rsidRDefault="00F23AB1" w:rsidP="00102613">
            <w:pPr>
              <w:tabs>
                <w:tab w:val="left" w:pos="264"/>
              </w:tabs>
              <w:ind w:right="214"/>
              <w:jc w:val="both"/>
              <w:rPr>
                <w:rFonts w:ascii="GHEA Grapalat" w:hAnsi="GHEA Grapalat"/>
                <w:b/>
                <w:color w:val="000000"/>
                <w:lang w:val="hy-AM" w:eastAsia="hy-AM"/>
              </w:rPr>
            </w:pPr>
            <w:r>
              <w:rPr>
                <w:rFonts w:ascii="GHEA Grapalat" w:hAnsi="GHEA Grapalat"/>
                <w:b/>
                <w:color w:val="000000"/>
                <w:lang w:val="hy-AM" w:eastAsia="hy-AM"/>
              </w:rPr>
              <w:t>1.</w:t>
            </w:r>
            <w:r w:rsidR="00102613">
              <w:rPr>
                <w:rFonts w:ascii="GHEA Grapalat" w:hAnsi="GHEA Grapalat"/>
                <w:b/>
                <w:color w:val="000000"/>
                <w:lang w:val="hy-AM" w:eastAsia="hy-AM"/>
              </w:rPr>
              <w:t>Ընդունվել է</w:t>
            </w:r>
            <w:r w:rsidR="00B01DE9">
              <w:rPr>
                <w:rFonts w:ascii="GHEA Grapalat" w:hAnsi="GHEA Grapalat"/>
                <w:b/>
                <w:color w:val="000000"/>
                <w:lang w:val="hy-AM" w:eastAsia="hy-AM"/>
              </w:rPr>
              <w:t>:</w:t>
            </w:r>
          </w:p>
          <w:p w14:paraId="031B5AF5" w14:textId="77777777" w:rsidR="00F23AB1" w:rsidRDefault="00F23AB1" w:rsidP="00102613">
            <w:pPr>
              <w:tabs>
                <w:tab w:val="left" w:pos="264"/>
              </w:tabs>
              <w:ind w:right="214"/>
              <w:jc w:val="both"/>
              <w:rPr>
                <w:rFonts w:ascii="GHEA Grapalat" w:hAnsi="GHEA Grapalat"/>
                <w:b/>
                <w:color w:val="000000"/>
                <w:lang w:val="hy-AM" w:eastAsia="hy-AM"/>
              </w:rPr>
            </w:pPr>
          </w:p>
          <w:p w14:paraId="1B8377CC" w14:textId="77777777" w:rsidR="00F23AB1" w:rsidRDefault="00F23AB1" w:rsidP="00102613">
            <w:pPr>
              <w:tabs>
                <w:tab w:val="left" w:pos="264"/>
              </w:tabs>
              <w:ind w:right="214"/>
              <w:jc w:val="both"/>
              <w:rPr>
                <w:rFonts w:ascii="GHEA Grapalat" w:hAnsi="GHEA Grapalat"/>
                <w:b/>
                <w:color w:val="000000"/>
                <w:lang w:val="hy-AM" w:eastAsia="hy-AM"/>
              </w:rPr>
            </w:pPr>
          </w:p>
          <w:p w14:paraId="5B182A8A" w14:textId="77777777" w:rsidR="00F23AB1" w:rsidRDefault="00F23AB1" w:rsidP="00102613">
            <w:pPr>
              <w:tabs>
                <w:tab w:val="left" w:pos="264"/>
              </w:tabs>
              <w:ind w:right="214"/>
              <w:jc w:val="both"/>
              <w:rPr>
                <w:rFonts w:ascii="GHEA Grapalat" w:hAnsi="GHEA Grapalat"/>
                <w:b/>
                <w:color w:val="000000"/>
                <w:lang w:val="hy-AM" w:eastAsia="hy-AM"/>
              </w:rPr>
            </w:pPr>
          </w:p>
          <w:p w14:paraId="23BB6340" w14:textId="77777777" w:rsidR="00F23AB1" w:rsidRDefault="00F23AB1" w:rsidP="00102613">
            <w:pPr>
              <w:tabs>
                <w:tab w:val="left" w:pos="264"/>
              </w:tabs>
              <w:ind w:right="214"/>
              <w:jc w:val="both"/>
              <w:rPr>
                <w:rFonts w:ascii="GHEA Grapalat" w:hAnsi="GHEA Grapalat"/>
                <w:b/>
                <w:color w:val="000000"/>
                <w:lang w:val="hy-AM" w:eastAsia="hy-AM"/>
              </w:rPr>
            </w:pPr>
          </w:p>
          <w:p w14:paraId="08DC1B8D" w14:textId="77777777" w:rsidR="00F23AB1" w:rsidRDefault="00F23AB1" w:rsidP="00102613">
            <w:pPr>
              <w:tabs>
                <w:tab w:val="left" w:pos="264"/>
              </w:tabs>
              <w:ind w:right="214"/>
              <w:jc w:val="both"/>
              <w:rPr>
                <w:rFonts w:ascii="GHEA Grapalat" w:hAnsi="GHEA Grapalat"/>
                <w:b/>
                <w:color w:val="000000"/>
                <w:lang w:val="hy-AM" w:eastAsia="hy-AM"/>
              </w:rPr>
            </w:pPr>
          </w:p>
          <w:p w14:paraId="14F7A3B8" w14:textId="77777777" w:rsidR="00F23AB1" w:rsidRDefault="00F23AB1" w:rsidP="00102613">
            <w:pPr>
              <w:tabs>
                <w:tab w:val="left" w:pos="264"/>
              </w:tabs>
              <w:ind w:right="214"/>
              <w:jc w:val="both"/>
              <w:rPr>
                <w:rFonts w:ascii="GHEA Grapalat" w:hAnsi="GHEA Grapalat"/>
                <w:b/>
                <w:color w:val="000000"/>
                <w:lang w:val="hy-AM" w:eastAsia="hy-AM"/>
              </w:rPr>
            </w:pPr>
          </w:p>
          <w:p w14:paraId="5D9ED986" w14:textId="77777777" w:rsidR="00F23AB1" w:rsidRDefault="00F23AB1" w:rsidP="00102613">
            <w:pPr>
              <w:tabs>
                <w:tab w:val="left" w:pos="264"/>
              </w:tabs>
              <w:ind w:right="214"/>
              <w:jc w:val="both"/>
              <w:rPr>
                <w:rFonts w:ascii="GHEA Grapalat" w:hAnsi="GHEA Grapalat"/>
                <w:b/>
                <w:color w:val="000000"/>
                <w:lang w:val="hy-AM" w:eastAsia="hy-AM"/>
              </w:rPr>
            </w:pPr>
          </w:p>
          <w:p w14:paraId="285EDD23" w14:textId="363720F6" w:rsidR="00F23AB1" w:rsidRPr="00F679E4" w:rsidRDefault="00F679E4" w:rsidP="00F679E4">
            <w:pPr>
              <w:pStyle w:val="ListParagraph"/>
              <w:numPr>
                <w:ilvl w:val="0"/>
                <w:numId w:val="12"/>
              </w:numPr>
              <w:tabs>
                <w:tab w:val="left" w:pos="264"/>
              </w:tabs>
              <w:ind w:right="214"/>
              <w:jc w:val="both"/>
              <w:rPr>
                <w:rFonts w:ascii="GHEA Grapalat" w:hAnsi="GHEA Grapalat"/>
                <w:b/>
                <w:color w:val="000000"/>
                <w:lang w:val="hy-AM" w:eastAsia="hy-AM"/>
              </w:rPr>
            </w:pPr>
            <w:r w:rsidRPr="00F679E4">
              <w:rPr>
                <w:rFonts w:ascii="GHEA Grapalat" w:hAnsi="GHEA Grapalat"/>
                <w:b/>
                <w:color w:val="000000"/>
                <w:lang w:val="hy-AM" w:eastAsia="hy-AM"/>
              </w:rPr>
              <w:t>Ը</w:t>
            </w:r>
            <w:r w:rsidR="009970C9" w:rsidRPr="00F679E4">
              <w:rPr>
                <w:rFonts w:ascii="GHEA Grapalat" w:hAnsi="GHEA Grapalat"/>
                <w:b/>
                <w:color w:val="000000"/>
                <w:lang w:val="hy-AM" w:eastAsia="hy-AM"/>
              </w:rPr>
              <w:t>նդունվել</w:t>
            </w:r>
            <w:r w:rsidR="001E28F7">
              <w:rPr>
                <w:rFonts w:ascii="GHEA Grapalat" w:hAnsi="GHEA Grapalat"/>
                <w:b/>
                <w:color w:val="000000"/>
                <w:lang w:val="hy-AM" w:eastAsia="hy-AM"/>
              </w:rPr>
              <w:t xml:space="preserve"> է</w:t>
            </w:r>
            <w:r w:rsidR="00B01DE9" w:rsidRPr="00F679E4">
              <w:rPr>
                <w:rFonts w:ascii="GHEA Grapalat" w:hAnsi="GHEA Grapalat"/>
                <w:b/>
                <w:color w:val="000000"/>
                <w:lang w:val="hy-AM" w:eastAsia="hy-AM"/>
              </w:rPr>
              <w:t>:</w:t>
            </w:r>
          </w:p>
          <w:p w14:paraId="6C96BCB3" w14:textId="77F36BA7" w:rsidR="009970C9" w:rsidRPr="009970C9" w:rsidRDefault="009970C9" w:rsidP="00F679E4">
            <w:pPr>
              <w:tabs>
                <w:tab w:val="left" w:pos="264"/>
              </w:tabs>
              <w:spacing w:line="360" w:lineRule="auto"/>
              <w:ind w:right="214"/>
              <w:jc w:val="both"/>
              <w:rPr>
                <w:rFonts w:ascii="GHEA Grapalat" w:hAnsi="GHEA Grapalat"/>
                <w:color w:val="000000"/>
                <w:lang w:val="hy-AM" w:eastAsia="hy-AM"/>
              </w:rPr>
            </w:pPr>
            <w:r>
              <w:rPr>
                <w:rFonts w:ascii="GHEA Grapalat" w:hAnsi="GHEA Grapalat"/>
                <w:color w:val="000000"/>
                <w:lang w:val="hy-AM" w:eastAsia="hy-AM"/>
              </w:rPr>
              <w:t xml:space="preserve">   </w:t>
            </w:r>
            <w:r w:rsidR="00F679E4">
              <w:rPr>
                <w:rFonts w:ascii="GHEA Grapalat" w:hAnsi="GHEA Grapalat"/>
                <w:color w:val="000000"/>
                <w:lang w:val="hy-AM" w:eastAsia="hy-AM"/>
              </w:rPr>
              <w:t xml:space="preserve">Առողջապահության նախարարության կողմից մշակվել է </w:t>
            </w:r>
            <w:r w:rsidR="00F679E4" w:rsidRPr="00651DBB">
              <w:rPr>
                <w:rFonts w:ascii="GHEA Grapalat" w:hAnsi="GHEA Grapalat" w:cs="Sylfaen"/>
                <w:lang w:val="hy-AM" w:eastAsia="ru-RU"/>
              </w:rPr>
              <w:t>«</w:t>
            </w:r>
            <w:r w:rsidR="00F679E4">
              <w:rPr>
                <w:rFonts w:ascii="GHEA Grapalat" w:hAnsi="GHEA Grapalat" w:cs="Sylfaen"/>
                <w:lang w:val="hy-AM" w:eastAsia="ru-RU"/>
              </w:rPr>
              <w:t>Հայաuտանի Հ</w:t>
            </w:r>
            <w:r w:rsidR="00F679E4" w:rsidRPr="002D527F">
              <w:rPr>
                <w:rFonts w:ascii="GHEA Grapalat" w:hAnsi="GHEA Grapalat" w:cs="Sylfaen"/>
                <w:lang w:val="hy-AM" w:eastAsia="ru-RU"/>
              </w:rPr>
              <w:t xml:space="preserve">անրապետության կառավարության 2019 թվականի օգոստոսի 22-ի </w:t>
            </w:r>
            <w:r w:rsidR="00F679E4">
              <w:rPr>
                <w:rFonts w:ascii="GHEA Grapalat" w:hAnsi="GHEA Grapalat" w:cs="Sylfaen"/>
                <w:lang w:val="hy-AM" w:eastAsia="ru-RU"/>
              </w:rPr>
              <w:t>N</w:t>
            </w:r>
            <w:r w:rsidR="00F679E4" w:rsidRPr="002D527F">
              <w:rPr>
                <w:rFonts w:ascii="GHEA Grapalat" w:hAnsi="GHEA Grapalat" w:cs="Sylfaen"/>
                <w:lang w:val="hy-AM" w:eastAsia="ru-RU"/>
              </w:rPr>
              <w:t xml:space="preserve"> 1071-</w:t>
            </w:r>
            <w:r w:rsidR="00F679E4">
              <w:rPr>
                <w:rFonts w:ascii="GHEA Grapalat" w:hAnsi="GHEA Grapalat" w:cs="Sylfaen"/>
                <w:lang w:val="hy-AM" w:eastAsia="ru-RU"/>
              </w:rPr>
              <w:t xml:space="preserve">Ա </w:t>
            </w:r>
            <w:r w:rsidR="00F679E4" w:rsidRPr="002D527F">
              <w:rPr>
                <w:rFonts w:ascii="GHEA Grapalat" w:hAnsi="GHEA Grapalat" w:cs="Sylfaen"/>
                <w:lang w:val="hy-AM" w:eastAsia="ru-RU"/>
              </w:rPr>
              <w:t>որոշման մեջ լրացում կատարելու մաuին</w:t>
            </w:r>
            <w:r w:rsidR="00F679E4" w:rsidRPr="004F5709">
              <w:rPr>
                <w:rFonts w:ascii="GHEA Grapalat" w:hAnsi="GHEA Grapalat" w:cs="Sylfaen"/>
                <w:lang w:val="hy-AM" w:eastAsia="ru-RU"/>
              </w:rPr>
              <w:t>» ՀՀ</w:t>
            </w:r>
            <w:r w:rsidR="00F679E4">
              <w:rPr>
                <w:rFonts w:ascii="GHEA Grapalat" w:hAnsi="GHEA Grapalat" w:cs="Sylfaen"/>
                <w:lang w:val="hy-AM" w:eastAsia="ru-RU"/>
              </w:rPr>
              <w:t xml:space="preserve"> կառավարության որոշման նախագիծը</w:t>
            </w:r>
            <w:r w:rsidR="00F679E4">
              <w:rPr>
                <w:rFonts w:ascii="GHEA Grapalat" w:hAnsi="GHEA Grapalat"/>
                <w:color w:val="000000"/>
                <w:lang w:val="hy-AM" w:eastAsia="hy-AM"/>
              </w:rPr>
              <w:t>, որի հիմնավորման մեջ կներառվի</w:t>
            </w:r>
            <w:r w:rsidR="00F679E4" w:rsidRPr="00F23AB1">
              <w:rPr>
                <w:rFonts w:ascii="GHEA Grapalat" w:hAnsi="GHEA Grapalat" w:cs="Sylfaen"/>
                <w:lang w:val="hy-AM"/>
              </w:rPr>
              <w:t xml:space="preserve"> Առողջապահական և աշխատանքի տեսչական մարմնի</w:t>
            </w:r>
            <w:r w:rsidR="00F679E4">
              <w:rPr>
                <w:rFonts w:ascii="GHEA Grapalat" w:hAnsi="GHEA Grapalat" w:cs="Sylfaen"/>
                <w:lang w:val="hy-AM"/>
              </w:rPr>
              <w:t xml:space="preserve"> </w:t>
            </w:r>
            <w:r w:rsidR="00F679E4" w:rsidRPr="00F23AB1">
              <w:rPr>
                <w:rFonts w:ascii="GHEA Grapalat" w:hAnsi="GHEA Grapalat" w:cs="Sylfaen"/>
                <w:lang w:val="hy-AM"/>
              </w:rPr>
              <w:t>հաստիքների համալրման</w:t>
            </w:r>
            <w:r w:rsidR="00F679E4">
              <w:rPr>
                <w:rFonts w:ascii="GHEA Grapalat" w:hAnsi="GHEA Grapalat" w:cs="Sylfaen"/>
                <w:lang w:val="hy-AM"/>
              </w:rPr>
              <w:t xml:space="preserve"> վերաբերյալ</w:t>
            </w:r>
            <w:r w:rsidR="00F679E4">
              <w:rPr>
                <w:rFonts w:ascii="GHEA Grapalat" w:hAnsi="GHEA Grapalat"/>
                <w:color w:val="000000"/>
                <w:lang w:val="hy-AM" w:eastAsia="hy-AM"/>
              </w:rPr>
              <w:t xml:space="preserve"> ֆինանսական գնահատական: Նախագիծը լրամշակելուց հետո սահմանված կարգով կներկայացվի Վարչապետի աշխատակազմ:</w:t>
            </w:r>
          </w:p>
        </w:tc>
      </w:tr>
      <w:tr w:rsidR="00CF093D" w:rsidRPr="00272F71" w14:paraId="7CAE1F55" w14:textId="77777777" w:rsidTr="00011B70">
        <w:trPr>
          <w:trHeight w:val="395"/>
          <w:tblCellSpacing w:w="11" w:type="dxa"/>
          <w:jc w:val="center"/>
        </w:trPr>
        <w:tc>
          <w:tcPr>
            <w:tcW w:w="8751" w:type="dxa"/>
            <w:vMerge w:val="restart"/>
            <w:tcBorders>
              <w:top w:val="single" w:sz="4" w:space="0" w:color="auto"/>
              <w:left w:val="single" w:sz="4" w:space="0" w:color="auto"/>
              <w:right w:val="single" w:sz="4" w:space="0" w:color="auto"/>
            </w:tcBorders>
            <w:shd w:val="clear" w:color="auto" w:fill="BFBFBF" w:themeFill="background1" w:themeFillShade="BF"/>
          </w:tcPr>
          <w:p w14:paraId="2F2C0E1D" w14:textId="3A4FF9F0" w:rsidR="00CF093D" w:rsidRPr="00CF093D" w:rsidRDefault="00CF093D" w:rsidP="00CF093D">
            <w:pPr>
              <w:spacing w:line="360" w:lineRule="auto"/>
              <w:ind w:firstLine="540"/>
              <w:jc w:val="both"/>
              <w:rPr>
                <w:rFonts w:ascii="GHEA Grapalat" w:hAnsi="GHEA Grapalat" w:cs="Sylfaen"/>
                <w:lang w:val="hy-AM"/>
              </w:rPr>
            </w:pPr>
            <w:r>
              <w:rPr>
                <w:rFonts w:ascii="GHEA Grapalat" w:hAnsi="GHEA Grapalat" w:cs="Sylfaen"/>
                <w:lang w:val="hy-AM"/>
              </w:rPr>
              <w:lastRenderedPageBreak/>
              <w:t>4</w:t>
            </w:r>
            <w:r w:rsidRPr="00CF093D">
              <w:rPr>
                <w:rFonts w:ascii="GHEA Grapalat" w:hAnsi="GHEA Grapalat" w:cs="Sylfaen"/>
                <w:lang w:val="hy-AM"/>
              </w:rPr>
              <w:t xml:space="preserve">. </w:t>
            </w:r>
            <w:r>
              <w:rPr>
                <w:rFonts w:ascii="GHEA Grapalat" w:hAnsi="GHEA Grapalat" w:cs="Sylfaen"/>
                <w:lang w:val="hy-AM"/>
              </w:rPr>
              <w:t xml:space="preserve">Արդարադատության </w:t>
            </w:r>
            <w:r w:rsidRPr="00CF093D">
              <w:rPr>
                <w:rFonts w:ascii="GHEA Grapalat" w:hAnsi="GHEA Grapalat" w:cs="Sylfaen"/>
                <w:lang w:val="hy-AM"/>
              </w:rPr>
              <w:t>նախարարություն</w:t>
            </w:r>
          </w:p>
        </w:tc>
        <w:tc>
          <w:tcPr>
            <w:tcW w:w="487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8263438" w14:textId="0ED01066" w:rsidR="00CF093D" w:rsidRPr="00CF093D" w:rsidRDefault="00CF093D" w:rsidP="00CF093D">
            <w:pPr>
              <w:tabs>
                <w:tab w:val="left" w:pos="264"/>
              </w:tabs>
              <w:ind w:right="214"/>
              <w:jc w:val="center"/>
              <w:rPr>
                <w:rFonts w:ascii="GHEA Grapalat" w:hAnsi="GHEA Grapalat"/>
                <w:b/>
                <w:color w:val="000000"/>
                <w:lang w:val="hy-AM" w:eastAsia="hy-AM"/>
              </w:rPr>
            </w:pPr>
            <w:r w:rsidRPr="00CF093D">
              <w:rPr>
                <w:rFonts w:ascii="GHEA Grapalat" w:hAnsi="GHEA Grapalat"/>
                <w:b/>
                <w:color w:val="000000"/>
                <w:lang w:val="hy-AM" w:eastAsia="hy-AM"/>
              </w:rPr>
              <w:t>1</w:t>
            </w:r>
            <w:r>
              <w:rPr>
                <w:rFonts w:ascii="GHEA Grapalat" w:hAnsi="GHEA Grapalat"/>
                <w:b/>
                <w:color w:val="000000"/>
                <w:lang w:val="hy-AM" w:eastAsia="hy-AM"/>
              </w:rPr>
              <w:t>4</w:t>
            </w:r>
            <w:r w:rsidRPr="00CF093D">
              <w:rPr>
                <w:rFonts w:ascii="GHEA Grapalat" w:hAnsi="GHEA Grapalat"/>
                <w:b/>
                <w:color w:val="000000"/>
                <w:lang w:val="hy-AM" w:eastAsia="hy-AM"/>
              </w:rPr>
              <w:t>.0</w:t>
            </w:r>
            <w:r>
              <w:rPr>
                <w:rFonts w:ascii="GHEA Grapalat" w:hAnsi="GHEA Grapalat"/>
                <w:b/>
                <w:color w:val="000000"/>
                <w:lang w:val="hy-AM" w:eastAsia="hy-AM"/>
              </w:rPr>
              <w:t>6</w:t>
            </w:r>
            <w:r w:rsidRPr="00CF093D">
              <w:rPr>
                <w:rFonts w:ascii="GHEA Grapalat" w:hAnsi="GHEA Grapalat"/>
                <w:b/>
                <w:color w:val="000000"/>
                <w:lang w:val="hy-AM" w:eastAsia="hy-AM"/>
              </w:rPr>
              <w:t>.2023</w:t>
            </w:r>
          </w:p>
        </w:tc>
      </w:tr>
      <w:tr w:rsidR="00CF093D" w:rsidRPr="00B57032" w14:paraId="33B1B6D0" w14:textId="77777777" w:rsidTr="00011B70">
        <w:trPr>
          <w:trHeight w:val="395"/>
          <w:tblCellSpacing w:w="11" w:type="dxa"/>
          <w:jc w:val="center"/>
        </w:trPr>
        <w:tc>
          <w:tcPr>
            <w:tcW w:w="8751" w:type="dxa"/>
            <w:vMerge/>
            <w:tcBorders>
              <w:left w:val="single" w:sz="4" w:space="0" w:color="auto"/>
              <w:bottom w:val="single" w:sz="4" w:space="0" w:color="auto"/>
              <w:right w:val="single" w:sz="4" w:space="0" w:color="auto"/>
            </w:tcBorders>
            <w:shd w:val="clear" w:color="auto" w:fill="BFBFBF" w:themeFill="background1" w:themeFillShade="BF"/>
          </w:tcPr>
          <w:p w14:paraId="3EF4FBA9" w14:textId="77777777" w:rsidR="00CF093D" w:rsidRPr="00CF093D" w:rsidRDefault="00CF093D" w:rsidP="00CF093D">
            <w:pPr>
              <w:spacing w:line="360" w:lineRule="auto"/>
              <w:ind w:firstLine="540"/>
              <w:jc w:val="both"/>
              <w:rPr>
                <w:rFonts w:ascii="GHEA Grapalat" w:hAnsi="GHEA Grapalat" w:cs="Sylfaen"/>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7675EEE" w14:textId="423386F4" w:rsidR="00CF093D" w:rsidRPr="00B57032" w:rsidRDefault="00CF093D" w:rsidP="00CF093D">
            <w:pPr>
              <w:tabs>
                <w:tab w:val="left" w:pos="264"/>
              </w:tabs>
              <w:ind w:right="214"/>
              <w:jc w:val="center"/>
              <w:rPr>
                <w:rFonts w:ascii="GHEA Grapalat" w:hAnsi="GHEA Grapalat"/>
                <w:b/>
                <w:color w:val="000000"/>
                <w:lang w:val="hy-AM" w:eastAsia="hy-AM"/>
              </w:rPr>
            </w:pPr>
            <w:r w:rsidRPr="00CF093D">
              <w:rPr>
                <w:rFonts w:ascii="GHEA Grapalat" w:hAnsi="GHEA Grapalat"/>
                <w:b/>
                <w:color w:val="000000"/>
                <w:lang w:val="hy-AM" w:eastAsia="hy-AM"/>
              </w:rPr>
              <w:t>/27.2/29222-2023</w:t>
            </w:r>
          </w:p>
        </w:tc>
      </w:tr>
      <w:tr w:rsidR="00CF093D" w:rsidRPr="001763A1" w14:paraId="3315938F" w14:textId="77777777" w:rsidTr="00CF093D">
        <w:trPr>
          <w:trHeight w:val="395"/>
          <w:tblCellSpacing w:w="11" w:type="dxa"/>
          <w:jc w:val="center"/>
        </w:trPr>
        <w:tc>
          <w:tcPr>
            <w:tcW w:w="8751" w:type="dxa"/>
            <w:tcBorders>
              <w:top w:val="single" w:sz="4" w:space="0" w:color="auto"/>
              <w:left w:val="single" w:sz="4" w:space="0" w:color="auto"/>
              <w:bottom w:val="single" w:sz="4" w:space="0" w:color="auto"/>
              <w:right w:val="single" w:sz="4" w:space="0" w:color="auto"/>
            </w:tcBorders>
            <w:shd w:val="clear" w:color="auto" w:fill="FFFFFF"/>
          </w:tcPr>
          <w:p w14:paraId="22CA4369" w14:textId="77777777" w:rsidR="00CF093D" w:rsidRPr="00CF093D" w:rsidRDefault="00CF093D" w:rsidP="00CF093D">
            <w:pPr>
              <w:spacing w:line="360" w:lineRule="auto"/>
              <w:ind w:firstLine="540"/>
              <w:jc w:val="both"/>
              <w:rPr>
                <w:rFonts w:ascii="GHEA Grapalat" w:hAnsi="GHEA Grapalat" w:cs="Sylfaen"/>
                <w:lang w:val="hy-AM"/>
              </w:rPr>
            </w:pPr>
            <w:r w:rsidRPr="00CF093D">
              <w:rPr>
                <w:rFonts w:ascii="GHEA Grapalat" w:hAnsi="GHEA Grapalat" w:cs="Sylfaen"/>
                <w:lang w:val="hy-AM"/>
              </w:rPr>
              <w:t>ՊԵՏԱԿԱՆ ՓՈՐՁԱԳԻՏԱԿԱՆ ԵԶՐԱԿԱՑՈՒԹՅՈՒՆ</w:t>
            </w:r>
          </w:p>
          <w:p w14:paraId="4488E797" w14:textId="77777777" w:rsidR="00CF093D" w:rsidRPr="00CF093D" w:rsidRDefault="00CF093D" w:rsidP="00CF093D">
            <w:pPr>
              <w:spacing w:line="360" w:lineRule="auto"/>
              <w:ind w:firstLine="540"/>
              <w:jc w:val="both"/>
              <w:rPr>
                <w:rFonts w:ascii="GHEA Grapalat" w:hAnsi="GHEA Grapalat" w:cs="Sylfaen"/>
                <w:lang w:val="hy-AM"/>
              </w:rPr>
            </w:pPr>
            <w:r w:rsidRPr="00CF093D">
              <w:rPr>
                <w:rFonts w:ascii="GHEA Grapalat" w:hAnsi="GHEA Grapalat" w:cs="Sylfaen"/>
                <w:lang w:val="hy-AM"/>
              </w:rPr>
              <w:lastRenderedPageBreak/>
              <w:t>«Հայաuտանի Հանրապետության կառավարության 2021 թվականի հոկտեմբերի 14-ի N 1681-Ն որոշման մեջ լրացումներ և փոփոխություններ կատարելու մաuին» Հայաստանի Հանրապետության կառավարության որոշման նախագծի վերաբերյալ</w:t>
            </w:r>
          </w:p>
          <w:p w14:paraId="7482E29A" w14:textId="77777777" w:rsidR="00CF093D" w:rsidRPr="00CF093D" w:rsidRDefault="00CF093D" w:rsidP="00CF093D">
            <w:pPr>
              <w:spacing w:line="360" w:lineRule="auto"/>
              <w:ind w:firstLine="540"/>
              <w:jc w:val="both"/>
              <w:rPr>
                <w:rFonts w:ascii="GHEA Grapalat" w:hAnsi="GHEA Grapalat" w:cs="Sylfaen"/>
                <w:lang w:val="hy-AM"/>
              </w:rPr>
            </w:pPr>
            <w:r w:rsidRPr="00CF093D">
              <w:rPr>
                <w:rFonts w:ascii="GHEA Grapalat" w:hAnsi="GHEA Grapalat" w:cs="Sylfaen"/>
                <w:lang w:val="hy-AM"/>
              </w:rPr>
              <w:t>«Հայաuտանի Հանրապետության կառավարության 2021 թվականի հոկտեմբերի 14-ի N 1681-Ն որոշման մեջ լրացումներ և փոփոխություններ կատարելու մաuին» Հայաստանի Հանրապետության կառավարության որոշման նախագծի (այսուհետ՝ Նախագիծ) վերաբերյալ հայտնում ենք հետևյալը.</w:t>
            </w:r>
          </w:p>
          <w:p w14:paraId="5C3C2DEC" w14:textId="77777777" w:rsidR="00CF093D" w:rsidRPr="00CF093D" w:rsidRDefault="00CF093D" w:rsidP="00CF093D">
            <w:pPr>
              <w:spacing w:line="360" w:lineRule="auto"/>
              <w:ind w:firstLine="540"/>
              <w:jc w:val="both"/>
              <w:rPr>
                <w:rFonts w:ascii="GHEA Grapalat" w:hAnsi="GHEA Grapalat" w:cs="Sylfaen"/>
                <w:lang w:val="hy-AM"/>
              </w:rPr>
            </w:pPr>
            <w:r w:rsidRPr="00CF093D">
              <w:rPr>
                <w:rFonts w:ascii="GHEA Grapalat" w:hAnsi="GHEA Grapalat" w:cs="Sylfaen"/>
                <w:lang w:val="hy-AM"/>
              </w:rPr>
              <w:t xml:space="preserve">Նկատի ունենալով, որ Հայաuտանի Հանրապետության կառավարության 2021 թվականի հոկտեմբերի 14-ի N 1681-Ն որոշման (այսուհետ՝ Որոշում) ընդունման համար լիազորող նորմ հանդիսացող «Մաքսային կարգավորման մասին» Հայաստանի Հանրապետության օրենքը 2022 թվականի հոկտեմբերի 17-ին ուժը կորցրել է և փոխարենը ընդունվել է նոր «Մաքսային կարգավորման մասին» օրենք, ուստի անհրաժեշտ է Նախագծում նախատեսել որոշման նախաբանը խմբագրելու մասին դրույթ՝ նոր լիազորող նորմ նախատեսելու նպատակով: Հիշյալ դիտարկումը բխում է «Նորմատիվ իրավական ակտերի մասին» օրենքի 13-րդ հոդվածի 1-ին մասի կարգավորումներից, համաձայն որոնց՝ ենթաօրենսդրական նորմատիվ իրավական ակտը ունենում է նախաբան, որում նշվում է օրենսդրական իրավական ակտի հոդվածը կամ </w:t>
            </w:r>
            <w:r w:rsidRPr="00CF093D">
              <w:rPr>
                <w:rFonts w:ascii="GHEA Grapalat" w:hAnsi="GHEA Grapalat" w:cs="Sylfaen"/>
                <w:lang w:val="hy-AM"/>
              </w:rPr>
              <w:lastRenderedPageBreak/>
              <w:t>մասը, որը ներառում է Սահմանադրության 6-րդ հոդվածի 2-րդ մասով սահմանված լիազորող նորմեր:</w:t>
            </w:r>
          </w:p>
          <w:p w14:paraId="17703013" w14:textId="77777777" w:rsidR="00CF093D" w:rsidRPr="00292014" w:rsidRDefault="00CF093D" w:rsidP="002743F7">
            <w:pPr>
              <w:spacing w:line="360" w:lineRule="auto"/>
              <w:ind w:firstLine="540"/>
              <w:jc w:val="both"/>
              <w:rPr>
                <w:rFonts w:ascii="GHEA Grapalat" w:hAnsi="GHEA Grapalat" w:cs="Sylfaen"/>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FFFFFF"/>
          </w:tcPr>
          <w:p w14:paraId="45F108F7" w14:textId="77777777" w:rsidR="00CF093D" w:rsidRDefault="00CF093D" w:rsidP="002743F7">
            <w:pPr>
              <w:tabs>
                <w:tab w:val="left" w:pos="264"/>
              </w:tabs>
              <w:ind w:right="214"/>
              <w:jc w:val="both"/>
              <w:rPr>
                <w:rFonts w:ascii="GHEA Grapalat" w:hAnsi="GHEA Grapalat"/>
                <w:b/>
                <w:color w:val="000000"/>
                <w:lang w:val="hy-AM" w:eastAsia="hy-AM"/>
              </w:rPr>
            </w:pPr>
          </w:p>
          <w:p w14:paraId="4AF1D12F" w14:textId="77777777" w:rsidR="00CF093D" w:rsidRPr="00CF093D" w:rsidRDefault="00CF093D" w:rsidP="00CF093D">
            <w:pPr>
              <w:tabs>
                <w:tab w:val="left" w:pos="264"/>
              </w:tabs>
              <w:ind w:right="214"/>
              <w:jc w:val="both"/>
              <w:rPr>
                <w:rFonts w:ascii="GHEA Grapalat" w:hAnsi="GHEA Grapalat"/>
                <w:b/>
                <w:color w:val="000000"/>
                <w:lang w:val="hy-AM" w:eastAsia="hy-AM"/>
              </w:rPr>
            </w:pPr>
            <w:r w:rsidRPr="00CF093D">
              <w:rPr>
                <w:rFonts w:ascii="GHEA Grapalat" w:hAnsi="GHEA Grapalat"/>
                <w:b/>
                <w:color w:val="000000"/>
                <w:lang w:val="hy-AM" w:eastAsia="hy-AM"/>
              </w:rPr>
              <w:t xml:space="preserve">    </w:t>
            </w:r>
          </w:p>
          <w:p w14:paraId="39F2CFAB" w14:textId="2AAE6DCD" w:rsidR="00CF093D" w:rsidRPr="00CF093D" w:rsidRDefault="00CF093D" w:rsidP="00CF093D">
            <w:pPr>
              <w:pStyle w:val="ListParagraph"/>
              <w:numPr>
                <w:ilvl w:val="0"/>
                <w:numId w:val="13"/>
              </w:numPr>
              <w:tabs>
                <w:tab w:val="left" w:pos="264"/>
              </w:tabs>
              <w:ind w:right="214"/>
              <w:jc w:val="both"/>
              <w:rPr>
                <w:rFonts w:ascii="GHEA Grapalat" w:hAnsi="GHEA Grapalat"/>
                <w:b/>
                <w:color w:val="000000"/>
                <w:lang w:val="hy-AM" w:eastAsia="hy-AM"/>
              </w:rPr>
            </w:pPr>
            <w:r>
              <w:rPr>
                <w:rFonts w:ascii="GHEA Grapalat" w:hAnsi="GHEA Grapalat"/>
                <w:b/>
                <w:color w:val="000000"/>
                <w:lang w:val="hy-AM" w:eastAsia="hy-AM"/>
              </w:rPr>
              <w:t>Ընդունվել է</w:t>
            </w:r>
          </w:p>
        </w:tc>
      </w:tr>
      <w:tr w:rsidR="00BA1DA7" w:rsidRPr="00CF093D" w14:paraId="2A7C5A5A" w14:textId="77777777" w:rsidTr="00BA1DA7">
        <w:trPr>
          <w:trHeight w:val="395"/>
          <w:tblCellSpacing w:w="11" w:type="dxa"/>
          <w:jc w:val="center"/>
        </w:trPr>
        <w:tc>
          <w:tcPr>
            <w:tcW w:w="8751" w:type="dxa"/>
            <w:vMerge w:val="restart"/>
            <w:tcBorders>
              <w:top w:val="single" w:sz="4" w:space="0" w:color="auto"/>
              <w:left w:val="single" w:sz="4" w:space="0" w:color="auto"/>
              <w:right w:val="single" w:sz="4" w:space="0" w:color="auto"/>
            </w:tcBorders>
            <w:shd w:val="clear" w:color="auto" w:fill="A6A6A6" w:themeFill="background1" w:themeFillShade="A6"/>
          </w:tcPr>
          <w:p w14:paraId="50BD0933" w14:textId="070B5A0D" w:rsidR="00BA1DA7" w:rsidRPr="00BA1DA7" w:rsidRDefault="00BA1DA7" w:rsidP="00BA1DA7">
            <w:pPr>
              <w:spacing w:line="360" w:lineRule="auto"/>
              <w:ind w:firstLine="540"/>
              <w:jc w:val="both"/>
              <w:rPr>
                <w:rFonts w:ascii="GHEA Grapalat" w:hAnsi="GHEA Grapalat" w:cs="Sylfaen"/>
              </w:rPr>
            </w:pPr>
            <w:r>
              <w:rPr>
                <w:rFonts w:ascii="GHEA Grapalat" w:hAnsi="GHEA Grapalat" w:cs="Sylfaen"/>
              </w:rPr>
              <w:lastRenderedPageBreak/>
              <w:t xml:space="preserve">5. </w:t>
            </w:r>
            <w:r w:rsidRPr="00BA1DA7">
              <w:rPr>
                <w:rFonts w:ascii="GHEA Grapalat" w:hAnsi="GHEA Grapalat" w:cs="Sylfaen"/>
              </w:rPr>
              <w:t>Վարչապետի աշխատակազմի տեսչական մարմինների աշխատանքների համակարգման գրասենյակ</w:t>
            </w:r>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F16D87E" w14:textId="229A6CF6" w:rsidR="00BA1DA7" w:rsidRPr="00BA1DA7" w:rsidRDefault="00BA1DA7" w:rsidP="00BA1DA7">
            <w:pPr>
              <w:tabs>
                <w:tab w:val="left" w:pos="264"/>
              </w:tabs>
              <w:ind w:right="214"/>
              <w:jc w:val="center"/>
              <w:rPr>
                <w:rFonts w:ascii="GHEA Grapalat" w:hAnsi="GHEA Grapalat"/>
                <w:b/>
                <w:color w:val="000000"/>
                <w:lang w:eastAsia="hy-AM"/>
              </w:rPr>
            </w:pPr>
            <w:r>
              <w:rPr>
                <w:rFonts w:ascii="GHEA Grapalat" w:hAnsi="GHEA Grapalat"/>
                <w:b/>
                <w:color w:val="000000"/>
                <w:lang w:eastAsia="hy-AM"/>
              </w:rPr>
              <w:t>11.07.2023</w:t>
            </w:r>
          </w:p>
        </w:tc>
      </w:tr>
      <w:tr w:rsidR="00BA1DA7" w:rsidRPr="00B57032" w14:paraId="4271DEA6" w14:textId="77777777" w:rsidTr="00BA1DA7">
        <w:trPr>
          <w:trHeight w:val="395"/>
          <w:tblCellSpacing w:w="11" w:type="dxa"/>
          <w:jc w:val="center"/>
        </w:trPr>
        <w:tc>
          <w:tcPr>
            <w:tcW w:w="8751" w:type="dxa"/>
            <w:vMerge/>
            <w:tcBorders>
              <w:left w:val="single" w:sz="4" w:space="0" w:color="auto"/>
              <w:bottom w:val="single" w:sz="4" w:space="0" w:color="auto"/>
              <w:right w:val="single" w:sz="4" w:space="0" w:color="auto"/>
            </w:tcBorders>
            <w:shd w:val="clear" w:color="auto" w:fill="A6A6A6" w:themeFill="background1" w:themeFillShade="A6"/>
          </w:tcPr>
          <w:p w14:paraId="7FA2FCD8" w14:textId="77777777" w:rsidR="00BA1DA7" w:rsidRPr="00CF093D" w:rsidRDefault="00BA1DA7" w:rsidP="004D07E4">
            <w:pPr>
              <w:spacing w:line="360" w:lineRule="auto"/>
              <w:ind w:firstLine="540"/>
              <w:jc w:val="both"/>
              <w:rPr>
                <w:rFonts w:ascii="GHEA Grapalat" w:hAnsi="GHEA Grapalat" w:cs="Sylfaen"/>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ACAD59E" w14:textId="55EC611B" w:rsidR="00BA1DA7" w:rsidRPr="00B57032" w:rsidRDefault="00BA1DA7" w:rsidP="00BA1DA7">
            <w:pPr>
              <w:tabs>
                <w:tab w:val="left" w:pos="264"/>
              </w:tabs>
              <w:ind w:right="214"/>
              <w:jc w:val="center"/>
              <w:rPr>
                <w:rFonts w:ascii="GHEA Grapalat" w:hAnsi="GHEA Grapalat"/>
                <w:b/>
                <w:color w:val="000000"/>
                <w:lang w:val="hy-AM" w:eastAsia="hy-AM"/>
              </w:rPr>
            </w:pPr>
            <w:r w:rsidRPr="00BA1DA7">
              <w:rPr>
                <w:rFonts w:ascii="GHEA Grapalat" w:hAnsi="GHEA Grapalat"/>
                <w:b/>
                <w:color w:val="000000"/>
                <w:lang w:val="hy-AM" w:eastAsia="hy-AM"/>
              </w:rPr>
              <w:t>02/16.2/23728-2023</w:t>
            </w:r>
          </w:p>
        </w:tc>
      </w:tr>
      <w:tr w:rsidR="00BA1DA7" w:rsidRPr="00CF093D" w14:paraId="1119B59D" w14:textId="77777777" w:rsidTr="00BA1DA7">
        <w:trPr>
          <w:trHeight w:val="395"/>
          <w:tblCellSpacing w:w="11" w:type="dxa"/>
          <w:jc w:val="center"/>
        </w:trPr>
        <w:tc>
          <w:tcPr>
            <w:tcW w:w="8751" w:type="dxa"/>
            <w:tcBorders>
              <w:top w:val="single" w:sz="4" w:space="0" w:color="auto"/>
              <w:left w:val="single" w:sz="4" w:space="0" w:color="auto"/>
              <w:bottom w:val="single" w:sz="4" w:space="0" w:color="auto"/>
              <w:right w:val="single" w:sz="4" w:space="0" w:color="auto"/>
            </w:tcBorders>
            <w:shd w:val="clear" w:color="auto" w:fill="FFFFFF"/>
          </w:tcPr>
          <w:p w14:paraId="2EB9A904" w14:textId="77777777" w:rsidR="00BA1DA7" w:rsidRPr="00BA1DA7" w:rsidRDefault="00BA1DA7" w:rsidP="00BA1DA7">
            <w:pPr>
              <w:spacing w:line="360" w:lineRule="auto"/>
              <w:ind w:firstLine="540"/>
              <w:jc w:val="both"/>
              <w:rPr>
                <w:rFonts w:ascii="GHEA Grapalat" w:hAnsi="GHEA Grapalat" w:cs="Sylfaen"/>
                <w:lang w:val="hy-AM"/>
              </w:rPr>
            </w:pPr>
            <w:r w:rsidRPr="00BA1DA7">
              <w:rPr>
                <w:rFonts w:ascii="GHEA Grapalat" w:hAnsi="GHEA Grapalat" w:cs="Sylfaen"/>
                <w:lang w:val="hy-AM"/>
              </w:rPr>
              <w:t>ԵԶՐԱԿԱՑՈՒԹՅՈՒՆ</w:t>
            </w:r>
          </w:p>
          <w:p w14:paraId="2395BE5E" w14:textId="77777777" w:rsidR="00BA1DA7" w:rsidRPr="00BA1DA7" w:rsidRDefault="00BA1DA7" w:rsidP="00BA1DA7">
            <w:pPr>
              <w:spacing w:line="360" w:lineRule="auto"/>
              <w:ind w:firstLine="540"/>
              <w:jc w:val="both"/>
              <w:rPr>
                <w:rFonts w:ascii="GHEA Grapalat" w:hAnsi="GHEA Grapalat" w:cs="Sylfaen"/>
                <w:lang w:val="hy-AM"/>
              </w:rPr>
            </w:pPr>
            <w:r w:rsidRPr="00BA1DA7">
              <w:rPr>
                <w:rFonts w:ascii="GHEA Grapalat" w:hAnsi="GHEA Grapalat" w:cs="Sylfaen"/>
                <w:lang w:val="hy-AM"/>
              </w:rPr>
              <w:t>«ՀԱՅԱՍՏԱՆԻ ՀԱՆՐԱՊԵՏՈՒԹՅԱՆ ԿԱՌԱՎԱՐՈՒԹՅԱՆ 2021 ԹՎԱԿԱՆԻ ՀՈԿՏԵՄԲԵՐԻ 14-Ի N 1681-Ն ՈՐՈՇՄԱՆ ՄԵՋ ԼՐԱՑՈՒՄՆԵՐ ԵՎ  ՓՈՓՈԽՈՒԹՅՈՒՆՆԵՐ ԿԱՏԱՐԵԼՈՒ ՄԱUԻՆ» ԿԱՌԱՎԱՐՈՒԹՅԱՆ ՈՐՈՇՄԱՆ ՆԱԽԱԳԾԻ ՎԵՐԱԲԵՐՅԱԼ</w:t>
            </w:r>
          </w:p>
          <w:p w14:paraId="42B4F3AA" w14:textId="77777777" w:rsidR="00BA1DA7" w:rsidRPr="00BA1DA7" w:rsidRDefault="00BA1DA7" w:rsidP="00BA1DA7">
            <w:pPr>
              <w:spacing w:line="360" w:lineRule="auto"/>
              <w:ind w:firstLine="540"/>
              <w:jc w:val="both"/>
              <w:rPr>
                <w:rFonts w:ascii="GHEA Grapalat" w:hAnsi="GHEA Grapalat" w:cs="Sylfaen"/>
                <w:lang w:val="hy-AM"/>
              </w:rPr>
            </w:pPr>
            <w:r w:rsidRPr="00BA1DA7">
              <w:rPr>
                <w:rFonts w:ascii="GHEA Grapalat" w:hAnsi="GHEA Grapalat" w:cs="Sylfaen"/>
                <w:lang w:val="hy-AM"/>
              </w:rPr>
              <w:t>Տեսչական մարմինների աշխատանքների համակարգման գրասենյակի (այսուհետև՝ գրասենյակ) կողմից ուսումնասիրվել է «Հայաստանի Հանրապետության կառավարության 2021 թվականի հոկտեմբերի 14-ի N 1681-Ն որոշման մեջ լրացումներ և փոփոխություններ կատարելու մաuին» Հայաստանի Հանրապետության կառավարության որոշման նախագիծը (այսուհետև՝ նախագիծ), որի վերաբերյալ հայտնում եմ հետևյալը.</w:t>
            </w:r>
          </w:p>
          <w:p w14:paraId="32F4A098" w14:textId="77777777" w:rsidR="00BA1DA7" w:rsidRPr="00BA1DA7" w:rsidRDefault="00BA1DA7" w:rsidP="00BA1DA7">
            <w:pPr>
              <w:spacing w:line="360" w:lineRule="auto"/>
              <w:ind w:firstLine="540"/>
              <w:jc w:val="both"/>
              <w:rPr>
                <w:rFonts w:ascii="GHEA Grapalat" w:hAnsi="GHEA Grapalat" w:cs="Sylfaen"/>
                <w:lang w:val="hy-AM"/>
              </w:rPr>
            </w:pPr>
            <w:r w:rsidRPr="00BA1DA7">
              <w:rPr>
                <w:rFonts w:ascii="GHEA Grapalat" w:hAnsi="GHEA Grapalat" w:cs="Sylfaen"/>
                <w:lang w:val="hy-AM"/>
              </w:rPr>
              <w:t xml:space="preserve">Թեև որոշման նախագծի 1-ին կետի 3-րդ ենթակետով Առողջապահական և աշխատանքի տեսչական մարմնի կողմից «ոչնչացում» մաքսային ընթացակարգով ձևակերպվող ապրանքի ոչնչացման հնարավորության, վայրի և եղանակի վերաբերյալ եզրակացության տրամադրման կարգում </w:t>
            </w:r>
            <w:r w:rsidRPr="00BA1DA7">
              <w:rPr>
                <w:rFonts w:ascii="GHEA Grapalat" w:hAnsi="GHEA Grapalat" w:cs="Sylfaen"/>
                <w:lang w:val="hy-AM"/>
              </w:rPr>
              <w:lastRenderedPageBreak/>
              <w:t>նախատեսվել է բժշկական արտադրատեսակներին վերաբերող կարգավորումներ, այնուամենայնիվ գտնում եմ, որ նույն կարգում անհրաժեշտ է բժշկական արտադրատեսակների մասով նախագծով առանձին սահմանել եզրակացություն ստանալու նպատակով հայտարարատուի կողմից ներկայացվող դիմումին կցվող փաստաթղթերի հստակ ցանկը:</w:t>
            </w:r>
          </w:p>
          <w:p w14:paraId="6DC1A6E8" w14:textId="77777777" w:rsidR="00BA1DA7" w:rsidRPr="00BA1DA7" w:rsidRDefault="00BA1DA7" w:rsidP="00BA1DA7">
            <w:pPr>
              <w:spacing w:line="360" w:lineRule="auto"/>
              <w:ind w:firstLine="540"/>
              <w:jc w:val="both"/>
              <w:rPr>
                <w:rFonts w:ascii="GHEA Grapalat" w:hAnsi="GHEA Grapalat" w:cs="Sylfaen"/>
                <w:lang w:val="hy-AM"/>
              </w:rPr>
            </w:pPr>
            <w:r w:rsidRPr="00BA1DA7">
              <w:rPr>
                <w:rFonts w:ascii="GHEA Grapalat" w:hAnsi="GHEA Grapalat" w:cs="Sylfaen"/>
                <w:lang w:val="hy-AM"/>
              </w:rPr>
              <w:t>Այսպես՝ նախագծի 1-ին կետի 3-րդ ենթակետի «բ» պարբերությամբ ՀՀ կառավարության 2021 թվականի հոկտեմբերի 14-ի N 1681-Ն որոշման N7 հավելվածի 2-րդ կետի 2-րդ ենթակետը շարադրվել է նոր խմբագրությամբ, որի արդյունքում, նախ պարզ չէ՝ բժշկական արտադրատեսակների մասով եզրակացություն ստանալու նպատակով դիմումին կից փորձագիտական եզրակացությունը պետք է կցվի, թե այն միայն վերաբերում է դեղագործական արտադրանքին: Հաջորդիվ, առաջարկվող փոփոխություններից, եթե ընդունենք, որ փորձագիտական եզրակացությունը չի պահանջվում, հետևում է, որ բժշկական արտադրատեսակների մասով եզրակացության ստանալու համար հայտարարատուի կողմից պետք է ներկայացվեն բացառապես ապրանքաուղեկից փաստաթղթերի պատճենները, ձեռքբերման փաստաթղթերը և ներմուծման հավաստագիրը (ներմուծման հավաստագրի բացակայության պարագայում Հայաստանի Հանրապետության առողջապահության նախարարի կողմից տրված բժշկական արտադրատեսակների ներմուծումը մերժելու մասին հրամանը):</w:t>
            </w:r>
          </w:p>
          <w:p w14:paraId="2AB14D74" w14:textId="392CFB42" w:rsidR="00BA1DA7" w:rsidRPr="00292014" w:rsidRDefault="00BA1DA7" w:rsidP="00BA1DA7">
            <w:pPr>
              <w:spacing w:line="360" w:lineRule="auto"/>
              <w:ind w:firstLine="540"/>
              <w:jc w:val="both"/>
              <w:rPr>
                <w:rFonts w:ascii="GHEA Grapalat" w:hAnsi="GHEA Grapalat" w:cs="Sylfaen"/>
                <w:lang w:val="hy-AM"/>
              </w:rPr>
            </w:pPr>
            <w:r w:rsidRPr="00BA1DA7">
              <w:rPr>
                <w:rFonts w:ascii="GHEA Grapalat" w:hAnsi="GHEA Grapalat" w:cs="Sylfaen"/>
                <w:lang w:val="hy-AM"/>
              </w:rPr>
              <w:lastRenderedPageBreak/>
              <w:t xml:space="preserve">Միաժամանակ, առաջարկությունը պայմանավորված է այն հանգամանքով, որ «Նորմատիվ իրավական ակտերի մասին» օրենքի 16-րդ հոդվածով սահմանված կարգով  նախագծի 1-ին կետի 3-րդ ենթակետի «բ» պարբերությունը մեկնաբանելու արդյունքում ստացվում է, որ «ինչպես նաև դեղագործական արտադրանքի տվյալ խմբաքանակի նմուշառման ակտը, փորձագիտական եզրակացությունը, դեղերի և դեղանյութերի, բժշկական արտադրատեսակների ներմուծման հավաստագիրը,» կամ «նախարարի կողմից տրված դեղերի, բժշկական արտադրատեսակների ներմուծումը մերժելու մասին հրամանը»  բոլոր պայմանների առկայությունը պարտադիր է: </w:t>
            </w:r>
          </w:p>
        </w:tc>
        <w:tc>
          <w:tcPr>
            <w:tcW w:w="4877" w:type="dxa"/>
            <w:tcBorders>
              <w:top w:val="single" w:sz="4" w:space="0" w:color="auto"/>
              <w:left w:val="single" w:sz="4" w:space="0" w:color="auto"/>
              <w:bottom w:val="single" w:sz="4" w:space="0" w:color="auto"/>
              <w:right w:val="single" w:sz="4" w:space="0" w:color="auto"/>
            </w:tcBorders>
            <w:shd w:val="clear" w:color="auto" w:fill="FFFFFF"/>
          </w:tcPr>
          <w:p w14:paraId="6EF5326E" w14:textId="77777777" w:rsidR="00BA1DA7" w:rsidRDefault="00BA1DA7" w:rsidP="004D07E4">
            <w:pPr>
              <w:tabs>
                <w:tab w:val="left" w:pos="264"/>
              </w:tabs>
              <w:ind w:right="214"/>
              <w:jc w:val="both"/>
              <w:rPr>
                <w:rFonts w:ascii="GHEA Grapalat" w:hAnsi="GHEA Grapalat"/>
                <w:b/>
                <w:color w:val="000000"/>
                <w:lang w:val="hy-AM" w:eastAsia="hy-AM"/>
              </w:rPr>
            </w:pPr>
          </w:p>
          <w:p w14:paraId="4F9C9740" w14:textId="77777777" w:rsidR="00BA1DA7" w:rsidRPr="00CF093D" w:rsidRDefault="00BA1DA7" w:rsidP="004D07E4">
            <w:pPr>
              <w:tabs>
                <w:tab w:val="left" w:pos="264"/>
              </w:tabs>
              <w:ind w:right="214"/>
              <w:jc w:val="both"/>
              <w:rPr>
                <w:rFonts w:ascii="GHEA Grapalat" w:hAnsi="GHEA Grapalat"/>
                <w:b/>
                <w:color w:val="000000"/>
                <w:lang w:val="hy-AM" w:eastAsia="hy-AM"/>
              </w:rPr>
            </w:pPr>
            <w:r w:rsidRPr="00CF093D">
              <w:rPr>
                <w:rFonts w:ascii="GHEA Grapalat" w:hAnsi="GHEA Grapalat"/>
                <w:b/>
                <w:color w:val="000000"/>
                <w:lang w:val="hy-AM" w:eastAsia="hy-AM"/>
              </w:rPr>
              <w:t xml:space="preserve">    </w:t>
            </w:r>
          </w:p>
          <w:p w14:paraId="456364AA" w14:textId="77777777" w:rsidR="00BA1DA7" w:rsidRPr="00CF093D" w:rsidRDefault="00BA1DA7" w:rsidP="00BA1DA7">
            <w:pPr>
              <w:pStyle w:val="ListParagraph"/>
              <w:numPr>
                <w:ilvl w:val="0"/>
                <w:numId w:val="14"/>
              </w:numPr>
              <w:tabs>
                <w:tab w:val="left" w:pos="264"/>
              </w:tabs>
              <w:ind w:right="214"/>
              <w:jc w:val="both"/>
              <w:rPr>
                <w:rFonts w:ascii="GHEA Grapalat" w:hAnsi="GHEA Grapalat"/>
                <w:b/>
                <w:color w:val="000000"/>
                <w:lang w:val="hy-AM" w:eastAsia="hy-AM"/>
              </w:rPr>
            </w:pPr>
            <w:r>
              <w:rPr>
                <w:rFonts w:ascii="GHEA Grapalat" w:hAnsi="GHEA Grapalat"/>
                <w:b/>
                <w:color w:val="000000"/>
                <w:lang w:val="hy-AM" w:eastAsia="hy-AM"/>
              </w:rPr>
              <w:t>Ընդունվել է</w:t>
            </w:r>
          </w:p>
        </w:tc>
      </w:tr>
      <w:tr w:rsidR="00BA1DA7" w:rsidRPr="00CF093D" w14:paraId="2A43485C" w14:textId="77777777" w:rsidTr="00BA1DA7">
        <w:trPr>
          <w:trHeight w:val="395"/>
          <w:tblCellSpacing w:w="11" w:type="dxa"/>
          <w:jc w:val="center"/>
        </w:trPr>
        <w:tc>
          <w:tcPr>
            <w:tcW w:w="8751" w:type="dxa"/>
            <w:vMerge w:val="restart"/>
            <w:tcBorders>
              <w:top w:val="single" w:sz="4" w:space="0" w:color="auto"/>
              <w:left w:val="single" w:sz="4" w:space="0" w:color="auto"/>
              <w:right w:val="single" w:sz="4" w:space="0" w:color="auto"/>
            </w:tcBorders>
            <w:shd w:val="clear" w:color="auto" w:fill="A6A6A6" w:themeFill="background1" w:themeFillShade="A6"/>
          </w:tcPr>
          <w:p w14:paraId="2EE1594E" w14:textId="75C95C95" w:rsidR="00BA1DA7" w:rsidRPr="00BA1DA7" w:rsidRDefault="00BA1DA7" w:rsidP="00BA1DA7">
            <w:pPr>
              <w:spacing w:line="360" w:lineRule="auto"/>
              <w:ind w:firstLine="540"/>
              <w:jc w:val="both"/>
              <w:rPr>
                <w:rFonts w:ascii="GHEA Grapalat" w:hAnsi="GHEA Grapalat" w:cs="Sylfaen"/>
                <w:lang w:val="hy-AM"/>
              </w:rPr>
            </w:pPr>
            <w:r>
              <w:rPr>
                <w:rFonts w:ascii="GHEA Grapalat" w:hAnsi="GHEA Grapalat" w:cs="Sylfaen"/>
                <w:lang w:val="hy-AM"/>
              </w:rPr>
              <w:lastRenderedPageBreak/>
              <w:t xml:space="preserve">6. </w:t>
            </w:r>
            <w:r w:rsidRPr="00BA1DA7">
              <w:rPr>
                <w:rFonts w:ascii="GHEA Grapalat" w:hAnsi="GHEA Grapalat" w:cs="Sylfaen"/>
                <w:lang w:val="hy-AM"/>
              </w:rPr>
              <w:t>Վարչապետի աշխատակազմի</w:t>
            </w:r>
            <w:r>
              <w:rPr>
                <w:rFonts w:ascii="GHEA Grapalat" w:hAnsi="GHEA Grapalat" w:cs="Sylfaen"/>
              </w:rPr>
              <w:t xml:space="preserve"> </w:t>
            </w:r>
            <w:r w:rsidRPr="00BA1DA7">
              <w:rPr>
                <w:rFonts w:ascii="GHEA Grapalat" w:hAnsi="GHEA Grapalat" w:cs="Sylfaen"/>
                <w:lang w:val="hy-AM"/>
              </w:rPr>
              <w:t>Ֆինանսատնտեսագիտական վարչությ</w:t>
            </w:r>
            <w:r>
              <w:rPr>
                <w:rFonts w:ascii="GHEA Grapalat" w:hAnsi="GHEA Grapalat" w:cs="Sylfaen"/>
                <w:lang w:val="hy-AM"/>
              </w:rPr>
              <w:t>ուն</w:t>
            </w:r>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62BD2D1" w14:textId="3EE4E27B" w:rsidR="00BA1DA7" w:rsidRPr="00CF093D" w:rsidRDefault="00BA1DA7" w:rsidP="00BA1DA7">
            <w:pPr>
              <w:tabs>
                <w:tab w:val="left" w:pos="264"/>
              </w:tabs>
              <w:ind w:right="214"/>
              <w:jc w:val="center"/>
              <w:rPr>
                <w:rFonts w:ascii="GHEA Grapalat" w:hAnsi="GHEA Grapalat"/>
                <w:b/>
                <w:color w:val="000000"/>
                <w:lang w:val="hy-AM" w:eastAsia="hy-AM"/>
              </w:rPr>
            </w:pPr>
            <w:r w:rsidRPr="00BA1DA7">
              <w:rPr>
                <w:rFonts w:ascii="GHEA Grapalat" w:hAnsi="GHEA Grapalat"/>
                <w:b/>
                <w:color w:val="000000"/>
                <w:lang w:val="hy-AM" w:eastAsia="hy-AM"/>
              </w:rPr>
              <w:t>11.07.2023</w:t>
            </w:r>
          </w:p>
        </w:tc>
      </w:tr>
      <w:tr w:rsidR="00BA1DA7" w:rsidRPr="00B57032" w14:paraId="4F65CDA0" w14:textId="77777777" w:rsidTr="00BA1DA7">
        <w:trPr>
          <w:trHeight w:val="395"/>
          <w:tblCellSpacing w:w="11" w:type="dxa"/>
          <w:jc w:val="center"/>
        </w:trPr>
        <w:tc>
          <w:tcPr>
            <w:tcW w:w="8751" w:type="dxa"/>
            <w:vMerge/>
            <w:tcBorders>
              <w:left w:val="single" w:sz="4" w:space="0" w:color="auto"/>
              <w:bottom w:val="single" w:sz="4" w:space="0" w:color="auto"/>
              <w:right w:val="single" w:sz="4" w:space="0" w:color="auto"/>
            </w:tcBorders>
            <w:shd w:val="clear" w:color="auto" w:fill="A6A6A6" w:themeFill="background1" w:themeFillShade="A6"/>
          </w:tcPr>
          <w:p w14:paraId="723BC03E" w14:textId="77777777" w:rsidR="00BA1DA7" w:rsidRPr="00CF093D" w:rsidRDefault="00BA1DA7" w:rsidP="00BA1DA7">
            <w:pPr>
              <w:spacing w:line="360" w:lineRule="auto"/>
              <w:ind w:firstLine="540"/>
              <w:jc w:val="both"/>
              <w:rPr>
                <w:rFonts w:ascii="GHEA Grapalat" w:hAnsi="GHEA Grapalat" w:cs="Sylfaen"/>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94B0E05" w14:textId="157B37D2" w:rsidR="00BA1DA7" w:rsidRPr="00B57032" w:rsidRDefault="00BA1DA7" w:rsidP="00BA1DA7">
            <w:pPr>
              <w:tabs>
                <w:tab w:val="left" w:pos="264"/>
              </w:tabs>
              <w:ind w:right="214"/>
              <w:jc w:val="center"/>
              <w:rPr>
                <w:rFonts w:ascii="GHEA Grapalat" w:hAnsi="GHEA Grapalat"/>
                <w:b/>
                <w:color w:val="000000"/>
                <w:lang w:val="hy-AM" w:eastAsia="hy-AM"/>
              </w:rPr>
            </w:pPr>
            <w:r w:rsidRPr="00BA1DA7">
              <w:rPr>
                <w:rFonts w:ascii="GHEA Grapalat" w:hAnsi="GHEA Grapalat"/>
                <w:b/>
                <w:color w:val="000000"/>
                <w:lang w:val="hy-AM" w:eastAsia="hy-AM"/>
              </w:rPr>
              <w:t>02/16.2/23728-2023</w:t>
            </w:r>
          </w:p>
        </w:tc>
      </w:tr>
      <w:tr w:rsidR="00BA1DA7" w:rsidRPr="00CF093D" w14:paraId="25153DAC" w14:textId="77777777" w:rsidTr="00BA1DA7">
        <w:trPr>
          <w:trHeight w:val="395"/>
          <w:tblCellSpacing w:w="11" w:type="dxa"/>
          <w:jc w:val="center"/>
        </w:trPr>
        <w:tc>
          <w:tcPr>
            <w:tcW w:w="8751" w:type="dxa"/>
            <w:tcBorders>
              <w:top w:val="single" w:sz="4" w:space="0" w:color="auto"/>
              <w:left w:val="single" w:sz="4" w:space="0" w:color="auto"/>
              <w:bottom w:val="single" w:sz="4" w:space="0" w:color="auto"/>
              <w:right w:val="single" w:sz="4" w:space="0" w:color="auto"/>
            </w:tcBorders>
            <w:shd w:val="clear" w:color="auto" w:fill="FFFFFF"/>
          </w:tcPr>
          <w:p w14:paraId="564C197D" w14:textId="77777777" w:rsidR="00BA1DA7" w:rsidRPr="00BA1DA7" w:rsidRDefault="00BA1DA7" w:rsidP="00BA1DA7">
            <w:pPr>
              <w:spacing w:line="360" w:lineRule="auto"/>
              <w:ind w:firstLine="540"/>
              <w:jc w:val="both"/>
              <w:rPr>
                <w:rFonts w:ascii="GHEA Grapalat" w:hAnsi="GHEA Grapalat" w:cs="Sylfaen"/>
                <w:lang w:val="hy-AM"/>
              </w:rPr>
            </w:pPr>
            <w:r w:rsidRPr="00BA1DA7">
              <w:rPr>
                <w:rFonts w:ascii="GHEA Grapalat" w:hAnsi="GHEA Grapalat" w:cs="Sylfaen"/>
                <w:lang w:val="hy-AM"/>
              </w:rPr>
              <w:t xml:space="preserve">ԵԶՐԱԿԱՑՈՒԹՅՈՒՆ </w:t>
            </w:r>
          </w:p>
          <w:p w14:paraId="407AB7A9" w14:textId="77777777" w:rsidR="00BA1DA7" w:rsidRPr="00BA1DA7" w:rsidRDefault="00BA1DA7" w:rsidP="00BA1DA7">
            <w:pPr>
              <w:spacing w:line="360" w:lineRule="auto"/>
              <w:ind w:firstLine="540"/>
              <w:jc w:val="both"/>
              <w:rPr>
                <w:rFonts w:ascii="GHEA Grapalat" w:hAnsi="GHEA Grapalat" w:cs="Sylfaen"/>
                <w:lang w:val="hy-AM"/>
              </w:rPr>
            </w:pPr>
            <w:r w:rsidRPr="00BA1DA7">
              <w:rPr>
                <w:rFonts w:ascii="GHEA Grapalat" w:hAnsi="GHEA Grapalat" w:cs="Sylfaen"/>
                <w:lang w:val="hy-AM"/>
              </w:rPr>
              <w:t xml:space="preserve">«Հայաuտանի Հանրապետության կառավարության 2021 թվականի հոկտեմբերի 14-ի N 1681-ն որոշման մեջ լրացումներ և փոփոխություններ կատարելու մաuին» ՀՀ կառավարության որոշման նախագծի վերաբերյալ </w:t>
            </w:r>
          </w:p>
          <w:p w14:paraId="66D1838D" w14:textId="77777777" w:rsidR="00BA1DA7" w:rsidRPr="00BA1DA7" w:rsidRDefault="00BA1DA7" w:rsidP="00BA1DA7">
            <w:pPr>
              <w:spacing w:line="360" w:lineRule="auto"/>
              <w:ind w:firstLine="540"/>
              <w:jc w:val="both"/>
              <w:rPr>
                <w:rFonts w:ascii="GHEA Grapalat" w:hAnsi="GHEA Grapalat" w:cs="Sylfaen"/>
                <w:lang w:val="hy-AM"/>
              </w:rPr>
            </w:pPr>
            <w:r w:rsidRPr="00BA1DA7">
              <w:rPr>
                <w:rFonts w:ascii="GHEA Grapalat" w:hAnsi="GHEA Grapalat" w:cs="Sylfaen"/>
                <w:lang w:val="hy-AM"/>
              </w:rPr>
              <w:t xml:space="preserve"> Որոշման նախագծի վերաբերյալ առկա են հետևյալ դիտողությունները և առաջարկությունները. </w:t>
            </w:r>
          </w:p>
          <w:p w14:paraId="0EB0A326" w14:textId="77777777" w:rsidR="00BA1DA7" w:rsidRPr="00BA1DA7" w:rsidRDefault="00BA1DA7" w:rsidP="00BA1DA7">
            <w:pPr>
              <w:spacing w:line="360" w:lineRule="auto"/>
              <w:ind w:firstLine="540"/>
              <w:jc w:val="both"/>
              <w:rPr>
                <w:rFonts w:ascii="GHEA Grapalat" w:hAnsi="GHEA Grapalat" w:cs="Sylfaen"/>
                <w:lang w:val="hy-AM"/>
              </w:rPr>
            </w:pPr>
            <w:r w:rsidRPr="00BA1DA7">
              <w:rPr>
                <w:rFonts w:ascii="GHEA Grapalat" w:hAnsi="GHEA Grapalat" w:cs="Sylfaen"/>
                <w:lang w:val="hy-AM"/>
              </w:rPr>
              <w:t xml:space="preserve">Որոշման նախագծի 1-ին կետի 3-րդ ենթակետով առաջարկվում է կառավարության 14.10.2021 թ. N 1681-ն որոշման (այսուհետև՝ Որոշում)   7-րդ հավելվածի 2-րդ կետի 2-րդ ենթակետը շարադրել նոր խմբագրությամբ: </w:t>
            </w:r>
          </w:p>
          <w:p w14:paraId="296FA400" w14:textId="77777777" w:rsidR="00BA1DA7" w:rsidRPr="00BA1DA7" w:rsidRDefault="00BA1DA7" w:rsidP="00BA1DA7">
            <w:pPr>
              <w:spacing w:line="360" w:lineRule="auto"/>
              <w:ind w:firstLine="540"/>
              <w:jc w:val="both"/>
              <w:rPr>
                <w:rFonts w:ascii="GHEA Grapalat" w:hAnsi="GHEA Grapalat" w:cs="Sylfaen"/>
                <w:lang w:val="hy-AM"/>
              </w:rPr>
            </w:pPr>
            <w:r w:rsidRPr="00BA1DA7">
              <w:rPr>
                <w:rFonts w:ascii="GHEA Grapalat" w:hAnsi="GHEA Grapalat" w:cs="Sylfaen"/>
                <w:lang w:val="hy-AM"/>
              </w:rPr>
              <w:lastRenderedPageBreak/>
              <w:t xml:space="preserve">Անհարժեշտ ենք համարում նշել, որ Որոշման   7-րդ հավելվածի 2-րդ կետը ունի հետևյալ խմբագրությունը. </w:t>
            </w:r>
          </w:p>
          <w:p w14:paraId="3AF35A82" w14:textId="77777777" w:rsidR="00BA1DA7" w:rsidRPr="00BA1DA7" w:rsidRDefault="00BA1DA7" w:rsidP="00BA1DA7">
            <w:pPr>
              <w:spacing w:line="360" w:lineRule="auto"/>
              <w:ind w:firstLine="540"/>
              <w:jc w:val="both"/>
              <w:rPr>
                <w:rFonts w:ascii="GHEA Grapalat" w:hAnsi="GHEA Grapalat" w:cs="Sylfaen"/>
                <w:lang w:val="hy-AM"/>
              </w:rPr>
            </w:pPr>
            <w:r w:rsidRPr="00BA1DA7">
              <w:rPr>
                <w:rFonts w:ascii="GHEA Grapalat" w:hAnsi="GHEA Grapalat" w:cs="Sylfaen"/>
                <w:lang w:val="hy-AM"/>
              </w:rPr>
              <w:t>«2. Եզրակացություն ստանալու նպատակով հայտարարատուն փոստային առաքմամբ կամ առձեռն կամ էլեկտրոնային փոստի միջոցով լիազոր մարմին է ներկայացնում դիմում՝ կցելով ոչնչացում իրականացնող կազմակերպության հետ կնքված պայմանագրի պատճենը, մասնավորապես՝</w:t>
            </w:r>
          </w:p>
          <w:p w14:paraId="24E40425" w14:textId="77777777" w:rsidR="00BA1DA7" w:rsidRPr="00BA1DA7" w:rsidRDefault="00BA1DA7" w:rsidP="00BA1DA7">
            <w:pPr>
              <w:spacing w:line="360" w:lineRule="auto"/>
              <w:ind w:firstLine="540"/>
              <w:jc w:val="both"/>
              <w:rPr>
                <w:rFonts w:ascii="GHEA Grapalat" w:hAnsi="GHEA Grapalat" w:cs="Sylfaen"/>
                <w:lang w:val="hy-AM"/>
              </w:rPr>
            </w:pPr>
            <w:r w:rsidRPr="00BA1DA7">
              <w:rPr>
                <w:rFonts w:ascii="GHEA Grapalat" w:hAnsi="GHEA Grapalat" w:cs="Sylfaen"/>
                <w:lang w:val="hy-AM"/>
              </w:rPr>
              <w:t>1) ֆիզիկական անձանց կողմից բուժման կուրսի կամ անձնական օգտագործման նպատակով ֆիզիկական անձանց անունով ներմուծված դեղերի համար ոչնչացման ենթակա արտադրանքի ապրանքաուղեկից փաստաթղթերի պատճենները կամ ձեռքբերման փաստաթղթերը.</w:t>
            </w:r>
          </w:p>
          <w:p w14:paraId="5A7FCDE4" w14:textId="77777777" w:rsidR="00BA1DA7" w:rsidRPr="00BA1DA7" w:rsidRDefault="00BA1DA7" w:rsidP="00BA1DA7">
            <w:pPr>
              <w:spacing w:line="360" w:lineRule="auto"/>
              <w:ind w:firstLine="540"/>
              <w:jc w:val="both"/>
              <w:rPr>
                <w:rFonts w:ascii="GHEA Grapalat" w:hAnsi="GHEA Grapalat" w:cs="Sylfaen"/>
                <w:lang w:val="hy-AM"/>
              </w:rPr>
            </w:pPr>
            <w:r w:rsidRPr="00BA1DA7">
              <w:rPr>
                <w:rFonts w:ascii="GHEA Grapalat" w:hAnsi="GHEA Grapalat" w:cs="Sylfaen"/>
                <w:lang w:val="hy-AM"/>
              </w:rPr>
              <w:t xml:space="preserve">2) առևտրային գործունեություն իրականացնելու նպատակով ներմուծում իրականացնելիս կամ օրենսդրությամբ սահմանված կարգով բարեգործական կամ մարդասիրական որակված ծրագրերի շրջանակներում ներմուծում իրականացնելու դեպքում կամ արտադրանքի պետական գրանցման, գիտաժողովների, ցուցահանդեսների և այլ նմանատիպ միջոցառումների համար նախատեսված նմուշները ներմուծելու դեպքում կամ արտադրանքի կլինիկական հետազոտությունների համար նախատեսված նմուշների ներմուծում իրականացնելու դեպքում՝ ապրանքաուղեկից փաստաթղթերի պատճենները, ձեռքբերման փաստաթղթերը, ինչպես նաև դեղագործական արտադրանքի տվյալ խմբաքանակի նմուշառման ակտը, փորձագիտական </w:t>
            </w:r>
            <w:r w:rsidRPr="00BA1DA7">
              <w:rPr>
                <w:rFonts w:ascii="GHEA Grapalat" w:hAnsi="GHEA Grapalat" w:cs="Sylfaen"/>
                <w:lang w:val="hy-AM"/>
              </w:rPr>
              <w:lastRenderedPageBreak/>
              <w:t>եզրակացությունը, դեղերի և դեղանյութերի ներմուծման հավաստագիրը, Հայաստանի Հանրապետության առողջապահության նախարարի կողմից տրված դեղերի ներմուծումը մերժելու մասին հրամանը (բացառությամբ այն դեպքերի, երբ նմուշառում չի իրականացվում, չի տրամադրվում փորձագիտական եզրակացություն և դեղերի և դեղանյութերի ներմուծման հավաստագիր)»։</w:t>
            </w:r>
          </w:p>
          <w:p w14:paraId="740A847C" w14:textId="77777777" w:rsidR="00BA1DA7" w:rsidRPr="00BA1DA7" w:rsidRDefault="00BA1DA7" w:rsidP="00BA1DA7">
            <w:pPr>
              <w:spacing w:line="360" w:lineRule="auto"/>
              <w:ind w:firstLine="540"/>
              <w:jc w:val="both"/>
              <w:rPr>
                <w:rFonts w:ascii="GHEA Grapalat" w:hAnsi="GHEA Grapalat" w:cs="Sylfaen"/>
                <w:lang w:val="hy-AM"/>
              </w:rPr>
            </w:pPr>
            <w:r w:rsidRPr="00BA1DA7">
              <w:rPr>
                <w:rFonts w:ascii="GHEA Grapalat" w:hAnsi="GHEA Grapalat" w:cs="Sylfaen"/>
                <w:lang w:val="hy-AM"/>
              </w:rPr>
              <w:t>Գտնում ենք, որ 2-րդ կետում նշված  «լիազոր մարմին է ներկայացնում դիմում՝ կցելով ոչնչացում իրականացնող կազմակերպության հետ կնքված պայմանագրի պատճենը, մասնավորապես՝» խմբագրությունը տարընթերցման տեղիք է տալիս և խնդրահարույց է, քանի որ ըստ այդ խմբագրության դիմումին կցվում է ոչնչացում իրականացնող կազմակերպության հետ կնքված պայմանագրի պատճենը և որին հաջորդող «մասնավորապես» թվարկումները պետք է վերաբերվեն կցվող պայմանգրին: Սակայն, «մասնավորապես»-ից հետո թվարկվում են «ոչնչացում իրականացնող կազմակերպության հետ կնքված պայմանագրի» հետ կապ չունեցող պահանջներ:</w:t>
            </w:r>
          </w:p>
          <w:p w14:paraId="52896F06" w14:textId="77777777" w:rsidR="00BA1DA7" w:rsidRPr="00BA1DA7" w:rsidRDefault="00BA1DA7" w:rsidP="00BA1DA7">
            <w:pPr>
              <w:spacing w:line="360" w:lineRule="auto"/>
              <w:ind w:firstLine="540"/>
              <w:jc w:val="both"/>
              <w:rPr>
                <w:rFonts w:ascii="GHEA Grapalat" w:hAnsi="GHEA Grapalat" w:cs="Sylfaen"/>
                <w:lang w:val="hy-AM"/>
              </w:rPr>
            </w:pPr>
            <w:r w:rsidRPr="00BA1DA7">
              <w:rPr>
                <w:rFonts w:ascii="GHEA Grapalat" w:hAnsi="GHEA Grapalat" w:cs="Sylfaen"/>
                <w:lang w:val="hy-AM"/>
              </w:rPr>
              <w:t>Ուստի, առաջարկում ենք Որոշման   7-րդ հավելվածի 2-րդ կետը շարադրել՝ նոր հետևյալ խմբագրությամբ.</w:t>
            </w:r>
          </w:p>
          <w:p w14:paraId="7D751B42" w14:textId="77777777" w:rsidR="00BA1DA7" w:rsidRPr="00BA1DA7" w:rsidRDefault="00BA1DA7" w:rsidP="00BA1DA7">
            <w:pPr>
              <w:spacing w:line="360" w:lineRule="auto"/>
              <w:ind w:firstLine="540"/>
              <w:jc w:val="both"/>
              <w:rPr>
                <w:rFonts w:ascii="GHEA Grapalat" w:hAnsi="GHEA Grapalat" w:cs="Sylfaen"/>
                <w:lang w:val="hy-AM"/>
              </w:rPr>
            </w:pPr>
            <w:bookmarkStart w:id="0" w:name="_GoBack"/>
            <w:r w:rsidRPr="00BA1DA7">
              <w:rPr>
                <w:rFonts w:ascii="GHEA Grapalat" w:hAnsi="GHEA Grapalat" w:cs="Sylfaen"/>
                <w:lang w:val="hy-AM"/>
              </w:rPr>
              <w:lastRenderedPageBreak/>
              <w:t>«2. Եզրակացություն ստանալու նպատակով հայտարարատուն փոստային առաքմամբ կամ առձեռն կամ էլեկտրոնային փոստի միջոցով լիազոր մարմին է ներկայացնում դիմում, որին կցվում են.</w:t>
            </w:r>
          </w:p>
          <w:p w14:paraId="10A3AA44" w14:textId="77777777" w:rsidR="00BA1DA7" w:rsidRPr="00BA1DA7" w:rsidRDefault="00BA1DA7" w:rsidP="00BA1DA7">
            <w:pPr>
              <w:spacing w:line="360" w:lineRule="auto"/>
              <w:ind w:firstLine="540"/>
              <w:jc w:val="both"/>
              <w:rPr>
                <w:rFonts w:ascii="GHEA Grapalat" w:hAnsi="GHEA Grapalat" w:cs="Sylfaen"/>
                <w:lang w:val="hy-AM"/>
              </w:rPr>
            </w:pPr>
            <w:r w:rsidRPr="00BA1DA7">
              <w:rPr>
                <w:rFonts w:ascii="GHEA Grapalat" w:hAnsi="GHEA Grapalat" w:cs="Sylfaen"/>
                <w:lang w:val="hy-AM"/>
              </w:rPr>
              <w:t xml:space="preserve"> 1) ոչնչացում իրականացնող կազմակերպության հետ կնքված պայմանագրի պատճենը, </w:t>
            </w:r>
          </w:p>
          <w:p w14:paraId="71C7ACC5" w14:textId="77777777" w:rsidR="00BA1DA7" w:rsidRPr="00BA1DA7" w:rsidRDefault="00BA1DA7" w:rsidP="00BA1DA7">
            <w:pPr>
              <w:spacing w:line="360" w:lineRule="auto"/>
              <w:ind w:firstLine="540"/>
              <w:jc w:val="both"/>
              <w:rPr>
                <w:rFonts w:ascii="GHEA Grapalat" w:hAnsi="GHEA Grapalat" w:cs="Sylfaen"/>
                <w:lang w:val="hy-AM"/>
              </w:rPr>
            </w:pPr>
            <w:r w:rsidRPr="00BA1DA7">
              <w:rPr>
                <w:rFonts w:ascii="GHEA Grapalat" w:hAnsi="GHEA Grapalat" w:cs="Sylfaen"/>
                <w:lang w:val="hy-AM"/>
              </w:rPr>
              <w:t>2)  ֆիզիկական անձանց կողմից բուժման կուրսի կամ անձնական օգտագործման նպատակով ֆիզիկական անձանց անունով ներմուծված դեղերի համար ոչնչացման ենթակա արտադրանքի ապրանքաուղեկից փաստաթղթերի պատճենները կամ ձեռքբերման փաստաթղթերը.</w:t>
            </w:r>
          </w:p>
          <w:p w14:paraId="143BF901" w14:textId="77777777" w:rsidR="00BA1DA7" w:rsidRPr="00BA1DA7" w:rsidRDefault="00BA1DA7" w:rsidP="00BA1DA7">
            <w:pPr>
              <w:spacing w:line="360" w:lineRule="auto"/>
              <w:ind w:firstLine="540"/>
              <w:jc w:val="both"/>
              <w:rPr>
                <w:rFonts w:ascii="GHEA Grapalat" w:hAnsi="GHEA Grapalat" w:cs="Sylfaen"/>
                <w:lang w:val="hy-AM"/>
              </w:rPr>
            </w:pPr>
            <w:r w:rsidRPr="00BA1DA7">
              <w:rPr>
                <w:rFonts w:ascii="GHEA Grapalat" w:hAnsi="GHEA Grapalat" w:cs="Sylfaen"/>
                <w:lang w:val="hy-AM"/>
              </w:rPr>
              <w:t xml:space="preserve">3) առևտրային գործունեություն իրականացնելու նպատակով ներմուծում իրականացնելիս կամ օրենսդրությամբ սահմանված կարգով բարեգործական կամ մարդասիրական որակված ծրագրերի շրջանակներում ներմուծում իրականացնելու դեպքում կամ արտադրանքի պետական գրանցման, գիտաժողովների, ցուցահանդեսների և այլ նմանատիպ միջոցառումների համար նախատեսված նմուշները ներմուծելու դեպքում կամ արտադրանքի կլինիկական հետազոտությունների համար նախատեսված նմուշների ներմուծում իրականացնելու դեպքում՝ ապրանքաուղեկից փաստաթղթերի պատճենները, ձեռքբերման փաստաթղթերը, ինչպես նաև դեղագործական արտադրանքի տվյալ խմբաքանակի նմուշառման ակտը, փորձագիտական եզրակացությունը, դեղերի և դեղանյութերի, բժշկական </w:t>
            </w:r>
            <w:r w:rsidRPr="00BA1DA7">
              <w:rPr>
                <w:rFonts w:ascii="GHEA Grapalat" w:hAnsi="GHEA Grapalat" w:cs="Sylfaen"/>
                <w:lang w:val="hy-AM"/>
              </w:rPr>
              <w:lastRenderedPageBreak/>
              <w:t>արտադրատեսակների ներմուծման հավաստագիրը, կամ ներմուծման հավաստագրի բացակայության պարագայում Հայաստանի Հանրապետության առողջապահության նախարարի կողմից տրված դեղերի, բժշկական արտադրատեսակների ներմուծումը մերժելու մասին հրամանը (բացառությամբ այն դեպքերի, երբ նմուշառում չի իրականացվում, չի տրամադրվում փորձագիտական եզրակացություն և դեղերի և դեղանյութերի ներմուծման հավաստագիր)։»:</w:t>
            </w:r>
          </w:p>
          <w:bookmarkEnd w:id="0"/>
          <w:p w14:paraId="3E18557B" w14:textId="5BCC6385" w:rsidR="00BA1DA7" w:rsidRPr="00292014" w:rsidRDefault="00BA1DA7" w:rsidP="00BA1DA7">
            <w:pPr>
              <w:spacing w:line="360" w:lineRule="auto"/>
              <w:ind w:firstLine="540"/>
              <w:jc w:val="both"/>
              <w:rPr>
                <w:rFonts w:ascii="GHEA Grapalat" w:hAnsi="GHEA Grapalat" w:cs="Sylfaen"/>
                <w:lang w:val="hy-AM"/>
              </w:rPr>
            </w:pPr>
            <w:r w:rsidRPr="00BA1DA7">
              <w:rPr>
                <w:rFonts w:ascii="GHEA Grapalat" w:hAnsi="GHEA Grapalat" w:cs="Sylfaen"/>
                <w:lang w:val="hy-AM"/>
              </w:rPr>
              <w:t xml:space="preserve">Առաջարկում ենք որոշման նախագիծը լրամշակել վերը նշված դիտողություններին և առաջարկություններին համապատասխան: </w:t>
            </w:r>
          </w:p>
        </w:tc>
        <w:tc>
          <w:tcPr>
            <w:tcW w:w="4877" w:type="dxa"/>
            <w:tcBorders>
              <w:top w:val="single" w:sz="4" w:space="0" w:color="auto"/>
              <w:left w:val="single" w:sz="4" w:space="0" w:color="auto"/>
              <w:bottom w:val="single" w:sz="4" w:space="0" w:color="auto"/>
              <w:right w:val="single" w:sz="4" w:space="0" w:color="auto"/>
            </w:tcBorders>
            <w:shd w:val="clear" w:color="auto" w:fill="FFFFFF"/>
          </w:tcPr>
          <w:p w14:paraId="46943057" w14:textId="77777777" w:rsidR="00BA1DA7" w:rsidRDefault="00BA1DA7" w:rsidP="004D07E4">
            <w:pPr>
              <w:tabs>
                <w:tab w:val="left" w:pos="264"/>
              </w:tabs>
              <w:ind w:right="214"/>
              <w:jc w:val="both"/>
              <w:rPr>
                <w:rFonts w:ascii="GHEA Grapalat" w:hAnsi="GHEA Grapalat"/>
                <w:b/>
                <w:color w:val="000000"/>
                <w:lang w:val="hy-AM" w:eastAsia="hy-AM"/>
              </w:rPr>
            </w:pPr>
          </w:p>
          <w:p w14:paraId="3E0F5F95" w14:textId="77777777" w:rsidR="00BA1DA7" w:rsidRPr="00CF093D" w:rsidRDefault="00BA1DA7" w:rsidP="004D07E4">
            <w:pPr>
              <w:tabs>
                <w:tab w:val="left" w:pos="264"/>
              </w:tabs>
              <w:ind w:right="214"/>
              <w:jc w:val="both"/>
              <w:rPr>
                <w:rFonts w:ascii="GHEA Grapalat" w:hAnsi="GHEA Grapalat"/>
                <w:b/>
                <w:color w:val="000000"/>
                <w:lang w:val="hy-AM" w:eastAsia="hy-AM"/>
              </w:rPr>
            </w:pPr>
            <w:r w:rsidRPr="00CF093D">
              <w:rPr>
                <w:rFonts w:ascii="GHEA Grapalat" w:hAnsi="GHEA Grapalat"/>
                <w:b/>
                <w:color w:val="000000"/>
                <w:lang w:val="hy-AM" w:eastAsia="hy-AM"/>
              </w:rPr>
              <w:t xml:space="preserve">    </w:t>
            </w:r>
          </w:p>
          <w:p w14:paraId="6ED2B922" w14:textId="77777777" w:rsidR="00BA1DA7" w:rsidRPr="00CF093D" w:rsidRDefault="00BA1DA7" w:rsidP="00BA1DA7">
            <w:pPr>
              <w:pStyle w:val="ListParagraph"/>
              <w:numPr>
                <w:ilvl w:val="0"/>
                <w:numId w:val="15"/>
              </w:numPr>
              <w:tabs>
                <w:tab w:val="left" w:pos="264"/>
              </w:tabs>
              <w:ind w:right="214"/>
              <w:jc w:val="both"/>
              <w:rPr>
                <w:rFonts w:ascii="GHEA Grapalat" w:hAnsi="GHEA Grapalat"/>
                <w:b/>
                <w:color w:val="000000"/>
                <w:lang w:val="hy-AM" w:eastAsia="hy-AM"/>
              </w:rPr>
            </w:pPr>
            <w:r>
              <w:rPr>
                <w:rFonts w:ascii="GHEA Grapalat" w:hAnsi="GHEA Grapalat"/>
                <w:b/>
                <w:color w:val="000000"/>
                <w:lang w:val="hy-AM" w:eastAsia="hy-AM"/>
              </w:rPr>
              <w:t>Ընդունվել է</w:t>
            </w:r>
          </w:p>
        </w:tc>
      </w:tr>
    </w:tbl>
    <w:p w14:paraId="16118AAA" w14:textId="77777777" w:rsidR="00DD15BC" w:rsidRPr="005C4561" w:rsidRDefault="00DD15BC" w:rsidP="00292014">
      <w:pPr>
        <w:rPr>
          <w:rFonts w:ascii="GHEA Grapalat" w:hAnsi="GHEA Grapalat"/>
          <w:lang w:val="hy-AM"/>
        </w:rPr>
      </w:pPr>
    </w:p>
    <w:sectPr w:rsidR="00DD15BC" w:rsidRPr="005C4561" w:rsidSect="005C4561">
      <w:pgSz w:w="16838" w:h="11906" w:orient="landscape" w:code="9"/>
      <w:pgMar w:top="851" w:right="1134" w:bottom="79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C66238" w14:textId="77777777" w:rsidR="00A27342" w:rsidRDefault="00A27342" w:rsidP="002C19BC">
      <w:r>
        <w:separator/>
      </w:r>
    </w:p>
  </w:endnote>
  <w:endnote w:type="continuationSeparator" w:id="0">
    <w:p w14:paraId="4ECE35C8" w14:textId="77777777" w:rsidR="00A27342" w:rsidRDefault="00A27342" w:rsidP="002C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tantia">
    <w:panose1 w:val="02030602050306030303"/>
    <w:charset w:val="00"/>
    <w:family w:val="roman"/>
    <w:pitch w:val="variable"/>
    <w:sig w:usb0="A00002EF" w:usb1="4000204B" w:usb2="00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E91259" w14:textId="77777777" w:rsidR="00A27342" w:rsidRDefault="00A27342" w:rsidP="002C19BC">
      <w:r>
        <w:separator/>
      </w:r>
    </w:p>
  </w:footnote>
  <w:footnote w:type="continuationSeparator" w:id="0">
    <w:p w14:paraId="04863C08" w14:textId="77777777" w:rsidR="00A27342" w:rsidRDefault="00A27342" w:rsidP="002C19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336A7"/>
    <w:multiLevelType w:val="hybridMultilevel"/>
    <w:tmpl w:val="0B341542"/>
    <w:lvl w:ilvl="0" w:tplc="FE5A72F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1" w15:restartNumberingAfterBreak="0">
    <w:nsid w:val="14AB1852"/>
    <w:multiLevelType w:val="hybridMultilevel"/>
    <w:tmpl w:val="0B341542"/>
    <w:lvl w:ilvl="0" w:tplc="FE5A72F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2" w15:restartNumberingAfterBreak="0">
    <w:nsid w:val="1D9763B1"/>
    <w:multiLevelType w:val="hybridMultilevel"/>
    <w:tmpl w:val="3184E5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FF568F"/>
    <w:multiLevelType w:val="hybridMultilevel"/>
    <w:tmpl w:val="0B341542"/>
    <w:lvl w:ilvl="0" w:tplc="FE5A72F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4" w15:restartNumberingAfterBreak="0">
    <w:nsid w:val="3AEB7E74"/>
    <w:multiLevelType w:val="hybridMultilevel"/>
    <w:tmpl w:val="3184E5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131813"/>
    <w:multiLevelType w:val="hybridMultilevel"/>
    <w:tmpl w:val="1C10EC0E"/>
    <w:lvl w:ilvl="0" w:tplc="BA2EFBCA">
      <w:start w:val="1"/>
      <w:numFmt w:val="decimal"/>
      <w:lvlText w:val="%1."/>
      <w:lvlJc w:val="left"/>
      <w:pPr>
        <w:ind w:left="360" w:hanging="360"/>
      </w:pPr>
      <w:rPr>
        <w:rFonts w:cs="Calibri" w:hint="default"/>
        <w:b w:val="0"/>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6" w15:restartNumberingAfterBreak="0">
    <w:nsid w:val="440A6A36"/>
    <w:multiLevelType w:val="hybridMultilevel"/>
    <w:tmpl w:val="60261FB8"/>
    <w:lvl w:ilvl="0" w:tplc="416E69B4">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CE2025"/>
    <w:multiLevelType w:val="hybridMultilevel"/>
    <w:tmpl w:val="8B22F9D4"/>
    <w:lvl w:ilvl="0" w:tplc="E978411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45DE063E"/>
    <w:multiLevelType w:val="hybridMultilevel"/>
    <w:tmpl w:val="F3F6D4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44226E"/>
    <w:multiLevelType w:val="hybridMultilevel"/>
    <w:tmpl w:val="0F50B3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FEA0F88"/>
    <w:multiLevelType w:val="hybridMultilevel"/>
    <w:tmpl w:val="0B341542"/>
    <w:lvl w:ilvl="0" w:tplc="FE5A72F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11" w15:restartNumberingAfterBreak="0">
    <w:nsid w:val="568A2F48"/>
    <w:multiLevelType w:val="hybridMultilevel"/>
    <w:tmpl w:val="0B341542"/>
    <w:lvl w:ilvl="0" w:tplc="FE5A72F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12" w15:restartNumberingAfterBreak="0">
    <w:nsid w:val="6B991E30"/>
    <w:multiLevelType w:val="hybridMultilevel"/>
    <w:tmpl w:val="57FE15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E7557D1"/>
    <w:multiLevelType w:val="hybridMultilevel"/>
    <w:tmpl w:val="3184E5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F27016D"/>
    <w:multiLevelType w:val="hybridMultilevel"/>
    <w:tmpl w:val="0B341542"/>
    <w:lvl w:ilvl="0" w:tplc="FE5A72F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num w:numId="1">
    <w:abstractNumId w:val="5"/>
  </w:num>
  <w:num w:numId="2">
    <w:abstractNumId w:val="7"/>
  </w:num>
  <w:num w:numId="3">
    <w:abstractNumId w:val="10"/>
  </w:num>
  <w:num w:numId="4">
    <w:abstractNumId w:val="8"/>
  </w:num>
  <w:num w:numId="5">
    <w:abstractNumId w:val="3"/>
  </w:num>
  <w:num w:numId="6">
    <w:abstractNumId w:val="1"/>
  </w:num>
  <w:num w:numId="7">
    <w:abstractNumId w:val="0"/>
  </w:num>
  <w:num w:numId="8">
    <w:abstractNumId w:val="11"/>
  </w:num>
  <w:num w:numId="9">
    <w:abstractNumId w:val="12"/>
  </w:num>
  <w:num w:numId="10">
    <w:abstractNumId w:val="14"/>
  </w:num>
  <w:num w:numId="11">
    <w:abstractNumId w:val="6"/>
  </w:num>
  <w:num w:numId="12">
    <w:abstractNumId w:val="9"/>
  </w:num>
  <w:num w:numId="13">
    <w:abstractNumId w:val="2"/>
  </w:num>
  <w:num w:numId="14">
    <w:abstractNumId w:val="13"/>
  </w:num>
  <w:num w:numId="15">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07C73"/>
    <w:rsid w:val="00033590"/>
    <w:rsid w:val="00050A1E"/>
    <w:rsid w:val="000544D8"/>
    <w:rsid w:val="00064EBB"/>
    <w:rsid w:val="00072A97"/>
    <w:rsid w:val="000735AA"/>
    <w:rsid w:val="00076B19"/>
    <w:rsid w:val="00091B50"/>
    <w:rsid w:val="00092C51"/>
    <w:rsid w:val="00097DDC"/>
    <w:rsid w:val="000A0CCB"/>
    <w:rsid w:val="000A4C5B"/>
    <w:rsid w:val="000B6B7B"/>
    <w:rsid w:val="000B7B68"/>
    <w:rsid w:val="000C3548"/>
    <w:rsid w:val="000E0DAD"/>
    <w:rsid w:val="000E5DE5"/>
    <w:rsid w:val="000F5CA1"/>
    <w:rsid w:val="00102613"/>
    <w:rsid w:val="00105BBD"/>
    <w:rsid w:val="00115450"/>
    <w:rsid w:val="00121AA4"/>
    <w:rsid w:val="00121F35"/>
    <w:rsid w:val="0012313E"/>
    <w:rsid w:val="001232CE"/>
    <w:rsid w:val="00123B6F"/>
    <w:rsid w:val="00130228"/>
    <w:rsid w:val="00130E82"/>
    <w:rsid w:val="00136670"/>
    <w:rsid w:val="00146F56"/>
    <w:rsid w:val="00147888"/>
    <w:rsid w:val="001524A4"/>
    <w:rsid w:val="00152B02"/>
    <w:rsid w:val="001542A2"/>
    <w:rsid w:val="0016296A"/>
    <w:rsid w:val="00166097"/>
    <w:rsid w:val="001763A1"/>
    <w:rsid w:val="0018491C"/>
    <w:rsid w:val="001874A3"/>
    <w:rsid w:val="001A0060"/>
    <w:rsid w:val="001A1E01"/>
    <w:rsid w:val="001A216B"/>
    <w:rsid w:val="001A582B"/>
    <w:rsid w:val="001A60D6"/>
    <w:rsid w:val="001B3733"/>
    <w:rsid w:val="001B5B31"/>
    <w:rsid w:val="001B7892"/>
    <w:rsid w:val="001C1A2B"/>
    <w:rsid w:val="001C65A5"/>
    <w:rsid w:val="001D78AF"/>
    <w:rsid w:val="001E28F7"/>
    <w:rsid w:val="00201939"/>
    <w:rsid w:val="0021233D"/>
    <w:rsid w:val="00226B6B"/>
    <w:rsid w:val="00234339"/>
    <w:rsid w:val="00247C32"/>
    <w:rsid w:val="00250E4A"/>
    <w:rsid w:val="00272861"/>
    <w:rsid w:val="00272F71"/>
    <w:rsid w:val="00273316"/>
    <w:rsid w:val="002845B0"/>
    <w:rsid w:val="00292014"/>
    <w:rsid w:val="002A4FFE"/>
    <w:rsid w:val="002B34A7"/>
    <w:rsid w:val="002C0C47"/>
    <w:rsid w:val="002C19BC"/>
    <w:rsid w:val="002C398B"/>
    <w:rsid w:val="002E35F0"/>
    <w:rsid w:val="002F25B5"/>
    <w:rsid w:val="002F710E"/>
    <w:rsid w:val="002F71B3"/>
    <w:rsid w:val="003060DE"/>
    <w:rsid w:val="00311C25"/>
    <w:rsid w:val="00312FE5"/>
    <w:rsid w:val="00316109"/>
    <w:rsid w:val="00323FAD"/>
    <w:rsid w:val="00330E5F"/>
    <w:rsid w:val="00333325"/>
    <w:rsid w:val="0033418C"/>
    <w:rsid w:val="00335CDE"/>
    <w:rsid w:val="00345B6F"/>
    <w:rsid w:val="0035185B"/>
    <w:rsid w:val="00365B34"/>
    <w:rsid w:val="00384D9C"/>
    <w:rsid w:val="00394621"/>
    <w:rsid w:val="003B08B1"/>
    <w:rsid w:val="003B52B6"/>
    <w:rsid w:val="003D340F"/>
    <w:rsid w:val="003E0C54"/>
    <w:rsid w:val="003E6B50"/>
    <w:rsid w:val="00410261"/>
    <w:rsid w:val="0043438C"/>
    <w:rsid w:val="0044696E"/>
    <w:rsid w:val="0045210B"/>
    <w:rsid w:val="00453192"/>
    <w:rsid w:val="0045383F"/>
    <w:rsid w:val="004538E8"/>
    <w:rsid w:val="0045579F"/>
    <w:rsid w:val="004819D0"/>
    <w:rsid w:val="004825F6"/>
    <w:rsid w:val="00484D67"/>
    <w:rsid w:val="00486CDB"/>
    <w:rsid w:val="0048731A"/>
    <w:rsid w:val="0049181F"/>
    <w:rsid w:val="004A0488"/>
    <w:rsid w:val="004A2C9A"/>
    <w:rsid w:val="004B79F9"/>
    <w:rsid w:val="004D6A1F"/>
    <w:rsid w:val="004E0B2C"/>
    <w:rsid w:val="004E4F6A"/>
    <w:rsid w:val="004E53FC"/>
    <w:rsid w:val="004F32AC"/>
    <w:rsid w:val="00501E9C"/>
    <w:rsid w:val="00502ECB"/>
    <w:rsid w:val="0050383B"/>
    <w:rsid w:val="005118CC"/>
    <w:rsid w:val="005140CA"/>
    <w:rsid w:val="00525F10"/>
    <w:rsid w:val="005276AA"/>
    <w:rsid w:val="005326D3"/>
    <w:rsid w:val="005572DF"/>
    <w:rsid w:val="00560E32"/>
    <w:rsid w:val="00565099"/>
    <w:rsid w:val="00565379"/>
    <w:rsid w:val="00582676"/>
    <w:rsid w:val="0059254C"/>
    <w:rsid w:val="0059455B"/>
    <w:rsid w:val="00596528"/>
    <w:rsid w:val="005970DF"/>
    <w:rsid w:val="005A7497"/>
    <w:rsid w:val="005B4FE4"/>
    <w:rsid w:val="005C2274"/>
    <w:rsid w:val="005C4561"/>
    <w:rsid w:val="005D0D85"/>
    <w:rsid w:val="005D6F1A"/>
    <w:rsid w:val="005E15B2"/>
    <w:rsid w:val="005E720F"/>
    <w:rsid w:val="006061FC"/>
    <w:rsid w:val="006149F8"/>
    <w:rsid w:val="00623F0A"/>
    <w:rsid w:val="00625120"/>
    <w:rsid w:val="00631A17"/>
    <w:rsid w:val="0063424D"/>
    <w:rsid w:val="006359C3"/>
    <w:rsid w:val="006401F8"/>
    <w:rsid w:val="0065032E"/>
    <w:rsid w:val="006618B0"/>
    <w:rsid w:val="0066251D"/>
    <w:rsid w:val="00673A22"/>
    <w:rsid w:val="00674A0C"/>
    <w:rsid w:val="006758AA"/>
    <w:rsid w:val="00695F05"/>
    <w:rsid w:val="006A5A6C"/>
    <w:rsid w:val="006A66E3"/>
    <w:rsid w:val="006C1F5A"/>
    <w:rsid w:val="006C6417"/>
    <w:rsid w:val="006D5CFF"/>
    <w:rsid w:val="006E1C0E"/>
    <w:rsid w:val="006E50B0"/>
    <w:rsid w:val="006F30EC"/>
    <w:rsid w:val="006F5ED8"/>
    <w:rsid w:val="00710BD8"/>
    <w:rsid w:val="00710EA1"/>
    <w:rsid w:val="00714CF1"/>
    <w:rsid w:val="00716610"/>
    <w:rsid w:val="007223B0"/>
    <w:rsid w:val="00735BBA"/>
    <w:rsid w:val="00745C97"/>
    <w:rsid w:val="007462E7"/>
    <w:rsid w:val="00747870"/>
    <w:rsid w:val="00754666"/>
    <w:rsid w:val="00760B07"/>
    <w:rsid w:val="007707D1"/>
    <w:rsid w:val="00775784"/>
    <w:rsid w:val="007766C9"/>
    <w:rsid w:val="00782622"/>
    <w:rsid w:val="00782781"/>
    <w:rsid w:val="00795F5E"/>
    <w:rsid w:val="007A2C7B"/>
    <w:rsid w:val="007B78C8"/>
    <w:rsid w:val="007C0A15"/>
    <w:rsid w:val="007D09DF"/>
    <w:rsid w:val="007F1A68"/>
    <w:rsid w:val="007F1D18"/>
    <w:rsid w:val="00805A67"/>
    <w:rsid w:val="008159E9"/>
    <w:rsid w:val="0081630B"/>
    <w:rsid w:val="00816AEE"/>
    <w:rsid w:val="00821350"/>
    <w:rsid w:val="008252D6"/>
    <w:rsid w:val="00826DCE"/>
    <w:rsid w:val="008307AC"/>
    <w:rsid w:val="00830C31"/>
    <w:rsid w:val="00832D75"/>
    <w:rsid w:val="00835049"/>
    <w:rsid w:val="00841922"/>
    <w:rsid w:val="00846045"/>
    <w:rsid w:val="00850362"/>
    <w:rsid w:val="00850789"/>
    <w:rsid w:val="00860FC6"/>
    <w:rsid w:val="00862A61"/>
    <w:rsid w:val="00864D52"/>
    <w:rsid w:val="00866541"/>
    <w:rsid w:val="0087346B"/>
    <w:rsid w:val="00880F82"/>
    <w:rsid w:val="00890B43"/>
    <w:rsid w:val="00892D92"/>
    <w:rsid w:val="0089669C"/>
    <w:rsid w:val="008A2510"/>
    <w:rsid w:val="008A7D4E"/>
    <w:rsid w:val="008B7FBC"/>
    <w:rsid w:val="008C6082"/>
    <w:rsid w:val="008C7C84"/>
    <w:rsid w:val="008D27D7"/>
    <w:rsid w:val="008D6DAD"/>
    <w:rsid w:val="008E2A39"/>
    <w:rsid w:val="008E2AAF"/>
    <w:rsid w:val="008F1EA8"/>
    <w:rsid w:val="008F4AAF"/>
    <w:rsid w:val="009023D2"/>
    <w:rsid w:val="0090396B"/>
    <w:rsid w:val="00905FEA"/>
    <w:rsid w:val="00916C54"/>
    <w:rsid w:val="0095151D"/>
    <w:rsid w:val="00952923"/>
    <w:rsid w:val="00955D85"/>
    <w:rsid w:val="00975A2A"/>
    <w:rsid w:val="009845CF"/>
    <w:rsid w:val="00986CBE"/>
    <w:rsid w:val="00993172"/>
    <w:rsid w:val="00994F94"/>
    <w:rsid w:val="009970C9"/>
    <w:rsid w:val="009C4C80"/>
    <w:rsid w:val="009D685B"/>
    <w:rsid w:val="009D7045"/>
    <w:rsid w:val="009E2E90"/>
    <w:rsid w:val="009E3813"/>
    <w:rsid w:val="009E6915"/>
    <w:rsid w:val="009E7209"/>
    <w:rsid w:val="009F3ECA"/>
    <w:rsid w:val="009F6CF5"/>
    <w:rsid w:val="00A00386"/>
    <w:rsid w:val="00A00B42"/>
    <w:rsid w:val="00A041F7"/>
    <w:rsid w:val="00A226CB"/>
    <w:rsid w:val="00A23CF1"/>
    <w:rsid w:val="00A255BA"/>
    <w:rsid w:val="00A26D60"/>
    <w:rsid w:val="00A26F9F"/>
    <w:rsid w:val="00A27342"/>
    <w:rsid w:val="00A27CED"/>
    <w:rsid w:val="00A33CD1"/>
    <w:rsid w:val="00A3416E"/>
    <w:rsid w:val="00A36567"/>
    <w:rsid w:val="00A433B2"/>
    <w:rsid w:val="00A463FC"/>
    <w:rsid w:val="00A512FF"/>
    <w:rsid w:val="00A526D7"/>
    <w:rsid w:val="00A803E3"/>
    <w:rsid w:val="00A818B3"/>
    <w:rsid w:val="00A9344C"/>
    <w:rsid w:val="00AB02BA"/>
    <w:rsid w:val="00AB0F1E"/>
    <w:rsid w:val="00AB1899"/>
    <w:rsid w:val="00AB25F6"/>
    <w:rsid w:val="00AB29C1"/>
    <w:rsid w:val="00AD73B9"/>
    <w:rsid w:val="00AE5C6D"/>
    <w:rsid w:val="00AF4C23"/>
    <w:rsid w:val="00AF5DE2"/>
    <w:rsid w:val="00B01DE9"/>
    <w:rsid w:val="00B129C1"/>
    <w:rsid w:val="00B20482"/>
    <w:rsid w:val="00B233CD"/>
    <w:rsid w:val="00B47252"/>
    <w:rsid w:val="00B503EC"/>
    <w:rsid w:val="00B57032"/>
    <w:rsid w:val="00B57349"/>
    <w:rsid w:val="00B61784"/>
    <w:rsid w:val="00B63B57"/>
    <w:rsid w:val="00B75CEA"/>
    <w:rsid w:val="00B80112"/>
    <w:rsid w:val="00B8307D"/>
    <w:rsid w:val="00B8739F"/>
    <w:rsid w:val="00BA1DA7"/>
    <w:rsid w:val="00BA4236"/>
    <w:rsid w:val="00BA4F72"/>
    <w:rsid w:val="00BB1718"/>
    <w:rsid w:val="00BB3D72"/>
    <w:rsid w:val="00BB4ADB"/>
    <w:rsid w:val="00BB517D"/>
    <w:rsid w:val="00BC1513"/>
    <w:rsid w:val="00BC2ECC"/>
    <w:rsid w:val="00BC6BB6"/>
    <w:rsid w:val="00BC7715"/>
    <w:rsid w:val="00BD5CA7"/>
    <w:rsid w:val="00BD6BFA"/>
    <w:rsid w:val="00BE68F6"/>
    <w:rsid w:val="00BF0D1D"/>
    <w:rsid w:val="00BF5F60"/>
    <w:rsid w:val="00BF6445"/>
    <w:rsid w:val="00C066EB"/>
    <w:rsid w:val="00C13772"/>
    <w:rsid w:val="00C14AA0"/>
    <w:rsid w:val="00C160D6"/>
    <w:rsid w:val="00C17270"/>
    <w:rsid w:val="00C212E2"/>
    <w:rsid w:val="00C2149B"/>
    <w:rsid w:val="00C24EBD"/>
    <w:rsid w:val="00C2524C"/>
    <w:rsid w:val="00C33EC5"/>
    <w:rsid w:val="00C36721"/>
    <w:rsid w:val="00C3732E"/>
    <w:rsid w:val="00C453BF"/>
    <w:rsid w:val="00C47642"/>
    <w:rsid w:val="00C53CB9"/>
    <w:rsid w:val="00C53E7C"/>
    <w:rsid w:val="00C56CD6"/>
    <w:rsid w:val="00C667FD"/>
    <w:rsid w:val="00C7033E"/>
    <w:rsid w:val="00C87D8A"/>
    <w:rsid w:val="00C907A8"/>
    <w:rsid w:val="00C95992"/>
    <w:rsid w:val="00CA00C8"/>
    <w:rsid w:val="00CA29D8"/>
    <w:rsid w:val="00CB03BA"/>
    <w:rsid w:val="00CB4005"/>
    <w:rsid w:val="00CB6F11"/>
    <w:rsid w:val="00CC4922"/>
    <w:rsid w:val="00CD6FE0"/>
    <w:rsid w:val="00CD7EB6"/>
    <w:rsid w:val="00CE60FE"/>
    <w:rsid w:val="00CF093D"/>
    <w:rsid w:val="00CF277E"/>
    <w:rsid w:val="00D12DFB"/>
    <w:rsid w:val="00D138F5"/>
    <w:rsid w:val="00D31629"/>
    <w:rsid w:val="00D53DAD"/>
    <w:rsid w:val="00D61C84"/>
    <w:rsid w:val="00D668A5"/>
    <w:rsid w:val="00D71637"/>
    <w:rsid w:val="00D72CF5"/>
    <w:rsid w:val="00D75921"/>
    <w:rsid w:val="00D84B77"/>
    <w:rsid w:val="00DA1852"/>
    <w:rsid w:val="00DB02C5"/>
    <w:rsid w:val="00DB3E60"/>
    <w:rsid w:val="00DB49F1"/>
    <w:rsid w:val="00DB6FC6"/>
    <w:rsid w:val="00DD15BC"/>
    <w:rsid w:val="00DD5779"/>
    <w:rsid w:val="00DE29BA"/>
    <w:rsid w:val="00E14B39"/>
    <w:rsid w:val="00E14CEC"/>
    <w:rsid w:val="00E309B1"/>
    <w:rsid w:val="00E31122"/>
    <w:rsid w:val="00E32072"/>
    <w:rsid w:val="00E40E8B"/>
    <w:rsid w:val="00E41B68"/>
    <w:rsid w:val="00E512B5"/>
    <w:rsid w:val="00E52811"/>
    <w:rsid w:val="00E56B68"/>
    <w:rsid w:val="00E65CC4"/>
    <w:rsid w:val="00E82EFD"/>
    <w:rsid w:val="00E850F5"/>
    <w:rsid w:val="00E86CD2"/>
    <w:rsid w:val="00E92261"/>
    <w:rsid w:val="00E948B5"/>
    <w:rsid w:val="00E97A4E"/>
    <w:rsid w:val="00EA1619"/>
    <w:rsid w:val="00EB45F7"/>
    <w:rsid w:val="00EB747B"/>
    <w:rsid w:val="00EC1F1C"/>
    <w:rsid w:val="00EC2D75"/>
    <w:rsid w:val="00ED1CFF"/>
    <w:rsid w:val="00EE1AAD"/>
    <w:rsid w:val="00EE228F"/>
    <w:rsid w:val="00EE316C"/>
    <w:rsid w:val="00EF00CF"/>
    <w:rsid w:val="00F01366"/>
    <w:rsid w:val="00F061E7"/>
    <w:rsid w:val="00F14EA5"/>
    <w:rsid w:val="00F150DE"/>
    <w:rsid w:val="00F23AB1"/>
    <w:rsid w:val="00F275EB"/>
    <w:rsid w:val="00F41A0E"/>
    <w:rsid w:val="00F44728"/>
    <w:rsid w:val="00F44A7F"/>
    <w:rsid w:val="00F57C05"/>
    <w:rsid w:val="00F61D74"/>
    <w:rsid w:val="00F679E4"/>
    <w:rsid w:val="00F7464E"/>
    <w:rsid w:val="00F75E58"/>
    <w:rsid w:val="00F92483"/>
    <w:rsid w:val="00F94CEC"/>
    <w:rsid w:val="00F95A26"/>
    <w:rsid w:val="00FA3EF7"/>
    <w:rsid w:val="00FA7D21"/>
    <w:rsid w:val="00FB1AFF"/>
    <w:rsid w:val="00FC0D6A"/>
    <w:rsid w:val="00FE12C0"/>
    <w:rsid w:val="00FE13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71F89"/>
  <w15:docId w15:val="{56430142-A24F-4432-9EFE-ED180AB50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15B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1B7892"/>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B8307D"/>
    <w:rPr>
      <w:rFonts w:ascii="Times New Roman" w:eastAsia="Times New Roman" w:hAnsi="Times New Roman"/>
      <w:sz w:val="24"/>
      <w:szCs w:val="24"/>
      <w:lang w:val="ru-RU" w:eastAsia="ru-RU"/>
    </w:rPr>
  </w:style>
  <w:style w:type="character" w:styleId="Strong">
    <w:name w:val="Strong"/>
    <w:basedOn w:val="DefaultParagraphFont"/>
    <w:uiPriority w:val="22"/>
    <w:qFormat/>
    <w:rsid w:val="00250E4A"/>
    <w:rPr>
      <w:b/>
      <w:bCs/>
    </w:rPr>
  </w:style>
  <w:style w:type="paragraph" w:styleId="Footer">
    <w:name w:val="footer"/>
    <w:basedOn w:val="Normal"/>
    <w:link w:val="FooterChar"/>
    <w:uiPriority w:val="99"/>
    <w:unhideWhenUsed/>
    <w:rsid w:val="002C19BC"/>
    <w:pPr>
      <w:tabs>
        <w:tab w:val="center" w:pos="4677"/>
        <w:tab w:val="right" w:pos="9355"/>
      </w:tabs>
    </w:pPr>
  </w:style>
  <w:style w:type="character" w:customStyle="1" w:styleId="FooterChar">
    <w:name w:val="Footer Char"/>
    <w:basedOn w:val="DefaultParagraphFont"/>
    <w:link w:val="Footer"/>
    <w:uiPriority w:val="99"/>
    <w:rsid w:val="002C19BC"/>
    <w:rPr>
      <w:rFonts w:ascii="Times New Roman" w:eastAsia="Times New Roman" w:hAnsi="Times New Roman"/>
      <w:sz w:val="24"/>
      <w:szCs w:val="24"/>
    </w:rPr>
  </w:style>
  <w:style w:type="character" w:customStyle="1" w:styleId="db">
    <w:name w:val="db"/>
    <w:basedOn w:val="DefaultParagraphFont"/>
    <w:rsid w:val="00B129C1"/>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B129C1"/>
    <w:rPr>
      <w:rFonts w:ascii="Times New Roman" w:eastAsia="Times New Roman" w:hAnsi="Times New Roman"/>
      <w:sz w:val="24"/>
      <w:szCs w:val="24"/>
    </w:rPr>
  </w:style>
  <w:style w:type="character" w:customStyle="1" w:styleId="CharStyle15">
    <w:name w:val="Char Style 15"/>
    <w:basedOn w:val="DefaultParagraphFont"/>
    <w:link w:val="Style14"/>
    <w:rsid w:val="00B129C1"/>
    <w:rPr>
      <w:sz w:val="27"/>
      <w:szCs w:val="27"/>
      <w:shd w:val="clear" w:color="auto" w:fill="FFFFFF"/>
    </w:rPr>
  </w:style>
  <w:style w:type="paragraph" w:customStyle="1" w:styleId="Style14">
    <w:name w:val="Style 14"/>
    <w:basedOn w:val="Normal"/>
    <w:link w:val="CharStyle15"/>
    <w:rsid w:val="00B129C1"/>
    <w:pPr>
      <w:widowControl w:val="0"/>
      <w:shd w:val="clear" w:color="auto" w:fill="FFFFFF"/>
      <w:spacing w:after="60" w:line="324" w:lineRule="exact"/>
      <w:jc w:val="center"/>
    </w:pPr>
    <w:rPr>
      <w:rFonts w:ascii="Calibri" w:eastAsia="Calibri" w:hAnsi="Calibri"/>
      <w:sz w:val="27"/>
      <w:szCs w:val="27"/>
    </w:rPr>
  </w:style>
  <w:style w:type="paragraph" w:styleId="CommentText">
    <w:name w:val="annotation text"/>
    <w:basedOn w:val="Normal"/>
    <w:link w:val="CommentTextChar"/>
    <w:uiPriority w:val="99"/>
    <w:unhideWhenUsed/>
    <w:rsid w:val="00745C97"/>
    <w:pPr>
      <w:spacing w:after="200"/>
    </w:pPr>
    <w:rPr>
      <w:rFonts w:asciiTheme="minorHAnsi" w:eastAsiaTheme="minorHAnsi" w:hAnsiTheme="minorHAnsi" w:cstheme="minorBidi"/>
      <w:sz w:val="20"/>
      <w:szCs w:val="20"/>
      <w:lang w:val="ru-RU"/>
    </w:rPr>
  </w:style>
  <w:style w:type="character" w:customStyle="1" w:styleId="CommentTextChar">
    <w:name w:val="Comment Text Char"/>
    <w:basedOn w:val="DefaultParagraphFont"/>
    <w:link w:val="CommentText"/>
    <w:uiPriority w:val="99"/>
    <w:rsid w:val="00745C97"/>
    <w:rPr>
      <w:rFonts w:asciiTheme="minorHAnsi" w:eastAsiaTheme="minorHAnsi" w:hAnsiTheme="minorHAnsi" w:cstheme="minorBidi"/>
      <w:lang w:val="ru-RU"/>
    </w:rPr>
  </w:style>
  <w:style w:type="character" w:customStyle="1" w:styleId="Bodytext2">
    <w:name w:val="Body text (2)_"/>
    <w:basedOn w:val="DefaultParagraphFont"/>
    <w:link w:val="Bodytext20"/>
    <w:locked/>
    <w:rsid w:val="00C907A8"/>
    <w:rPr>
      <w:shd w:val="clear" w:color="auto" w:fill="FFFFFF"/>
    </w:rPr>
  </w:style>
  <w:style w:type="paragraph" w:customStyle="1" w:styleId="Bodytext20">
    <w:name w:val="Body text (2)"/>
    <w:basedOn w:val="Normal"/>
    <w:link w:val="Bodytext2"/>
    <w:rsid w:val="00C907A8"/>
    <w:pPr>
      <w:shd w:val="clear" w:color="auto" w:fill="FFFFFF"/>
      <w:spacing w:before="420" w:after="600" w:line="0" w:lineRule="atLeast"/>
      <w:jc w:val="both"/>
    </w:pPr>
    <w:rPr>
      <w:rFonts w:ascii="Calibri" w:eastAsia="Calibri" w:hAnsi="Calibri"/>
      <w:sz w:val="20"/>
      <w:szCs w:val="20"/>
    </w:rPr>
  </w:style>
  <w:style w:type="paragraph" w:styleId="BalloonText">
    <w:name w:val="Balloon Text"/>
    <w:basedOn w:val="Normal"/>
    <w:link w:val="BalloonTextChar"/>
    <w:uiPriority w:val="99"/>
    <w:semiHidden/>
    <w:unhideWhenUsed/>
    <w:rsid w:val="001B3733"/>
    <w:rPr>
      <w:rFonts w:ascii="Tahoma" w:hAnsi="Tahoma" w:cs="Tahoma"/>
      <w:sz w:val="16"/>
      <w:szCs w:val="16"/>
    </w:rPr>
  </w:style>
  <w:style w:type="character" w:customStyle="1" w:styleId="BalloonTextChar">
    <w:name w:val="Balloon Text Char"/>
    <w:basedOn w:val="DefaultParagraphFont"/>
    <w:link w:val="BalloonText"/>
    <w:uiPriority w:val="99"/>
    <w:semiHidden/>
    <w:rsid w:val="001B3733"/>
    <w:rPr>
      <w:rFonts w:ascii="Tahoma" w:eastAsia="Times New Roman" w:hAnsi="Tahoma" w:cs="Tahoma"/>
      <w:sz w:val="16"/>
      <w:szCs w:val="16"/>
    </w:rPr>
  </w:style>
  <w:style w:type="character" w:customStyle="1" w:styleId="FontStyle21">
    <w:name w:val="Font Style21"/>
    <w:basedOn w:val="DefaultParagraphFont"/>
    <w:uiPriority w:val="99"/>
    <w:rsid w:val="00072A97"/>
    <w:rPr>
      <w:rFonts w:ascii="Segoe UI" w:hAnsi="Segoe UI" w:cs="Segoe UI" w:hint="default"/>
      <w:color w:val="000000"/>
      <w:sz w:val="22"/>
      <w:szCs w:val="22"/>
    </w:rPr>
  </w:style>
  <w:style w:type="paragraph" w:customStyle="1" w:styleId="Style6">
    <w:name w:val="Style6"/>
    <w:basedOn w:val="Normal"/>
    <w:uiPriority w:val="99"/>
    <w:rsid w:val="00E512B5"/>
    <w:pPr>
      <w:widowControl w:val="0"/>
      <w:autoSpaceDE w:val="0"/>
      <w:autoSpaceDN w:val="0"/>
      <w:adjustRightInd w:val="0"/>
      <w:spacing w:line="488" w:lineRule="exact"/>
      <w:ind w:firstLine="569"/>
      <w:jc w:val="both"/>
    </w:pPr>
    <w:rPr>
      <w:rFonts w:ascii="Segoe UI" w:eastAsiaTheme="minorEastAsia" w:hAnsi="Segoe UI" w:cs="Segoe UI"/>
    </w:rPr>
  </w:style>
  <w:style w:type="paragraph" w:customStyle="1" w:styleId="Style7">
    <w:name w:val="Style7"/>
    <w:basedOn w:val="Normal"/>
    <w:uiPriority w:val="99"/>
    <w:rsid w:val="00E512B5"/>
    <w:pPr>
      <w:widowControl w:val="0"/>
      <w:autoSpaceDE w:val="0"/>
      <w:autoSpaceDN w:val="0"/>
      <w:adjustRightInd w:val="0"/>
      <w:spacing w:line="482" w:lineRule="exact"/>
      <w:jc w:val="both"/>
    </w:pPr>
    <w:rPr>
      <w:rFonts w:ascii="Segoe UI" w:eastAsiaTheme="minorEastAsia" w:hAnsi="Segoe UI" w:cs="Segoe UI"/>
    </w:rPr>
  </w:style>
  <w:style w:type="character" w:customStyle="1" w:styleId="FontStyle16">
    <w:name w:val="Font Style16"/>
    <w:basedOn w:val="DefaultParagraphFont"/>
    <w:uiPriority w:val="99"/>
    <w:rsid w:val="00E512B5"/>
    <w:rPr>
      <w:rFonts w:ascii="Segoe UI" w:hAnsi="Segoe UI" w:cs="Segoe UI"/>
      <w:b/>
      <w:bCs/>
      <w:color w:val="000000"/>
      <w:spacing w:val="10"/>
      <w:sz w:val="28"/>
      <w:szCs w:val="28"/>
    </w:rPr>
  </w:style>
  <w:style w:type="character" w:customStyle="1" w:styleId="FontStyle24">
    <w:name w:val="Font Style24"/>
    <w:basedOn w:val="DefaultParagraphFont"/>
    <w:uiPriority w:val="99"/>
    <w:rsid w:val="00E512B5"/>
    <w:rPr>
      <w:rFonts w:ascii="Constantia" w:hAnsi="Constantia" w:cs="Constantia"/>
      <w:color w:val="000000"/>
      <w:sz w:val="8"/>
      <w:szCs w:val="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914702065">
      <w:bodyDiv w:val="1"/>
      <w:marLeft w:val="0"/>
      <w:marRight w:val="0"/>
      <w:marTop w:val="0"/>
      <w:marBottom w:val="0"/>
      <w:divBdr>
        <w:top w:val="none" w:sz="0" w:space="0" w:color="auto"/>
        <w:left w:val="none" w:sz="0" w:space="0" w:color="auto"/>
        <w:bottom w:val="none" w:sz="0" w:space="0" w:color="auto"/>
        <w:right w:val="none" w:sz="0" w:space="0" w:color="auto"/>
      </w:divBdr>
    </w:div>
    <w:div w:id="1036809822">
      <w:bodyDiv w:val="1"/>
      <w:marLeft w:val="0"/>
      <w:marRight w:val="0"/>
      <w:marTop w:val="0"/>
      <w:marBottom w:val="0"/>
      <w:divBdr>
        <w:top w:val="none" w:sz="0" w:space="0" w:color="auto"/>
        <w:left w:val="none" w:sz="0" w:space="0" w:color="auto"/>
        <w:bottom w:val="none" w:sz="0" w:space="0" w:color="auto"/>
        <w:right w:val="none" w:sz="0" w:space="0" w:color="auto"/>
      </w:divBdr>
      <w:divsChild>
        <w:div w:id="2002273224">
          <w:marLeft w:val="0"/>
          <w:marRight w:val="0"/>
          <w:marTop w:val="0"/>
          <w:marBottom w:val="0"/>
          <w:divBdr>
            <w:top w:val="none" w:sz="0" w:space="0" w:color="auto"/>
            <w:left w:val="none" w:sz="0" w:space="0" w:color="auto"/>
            <w:bottom w:val="none" w:sz="0" w:space="0" w:color="auto"/>
            <w:right w:val="none" w:sz="0" w:space="0" w:color="auto"/>
          </w:divBdr>
          <w:divsChild>
            <w:div w:id="613948584">
              <w:marLeft w:val="0"/>
              <w:marRight w:val="0"/>
              <w:marTop w:val="0"/>
              <w:marBottom w:val="0"/>
              <w:divBdr>
                <w:top w:val="none" w:sz="0" w:space="0" w:color="auto"/>
                <w:left w:val="none" w:sz="0" w:space="0" w:color="auto"/>
                <w:bottom w:val="none" w:sz="0" w:space="0" w:color="auto"/>
                <w:right w:val="none" w:sz="0" w:space="0" w:color="auto"/>
              </w:divBdr>
            </w:div>
          </w:divsChild>
        </w:div>
        <w:div w:id="1766536047">
          <w:marLeft w:val="0"/>
          <w:marRight w:val="0"/>
          <w:marTop w:val="0"/>
          <w:marBottom w:val="0"/>
          <w:divBdr>
            <w:top w:val="none" w:sz="0" w:space="0" w:color="auto"/>
            <w:left w:val="none" w:sz="0" w:space="0" w:color="auto"/>
            <w:bottom w:val="none" w:sz="0" w:space="0" w:color="auto"/>
            <w:right w:val="none" w:sz="0" w:space="0" w:color="auto"/>
          </w:divBdr>
          <w:divsChild>
            <w:div w:id="1631284223">
              <w:marLeft w:val="0"/>
              <w:marRight w:val="0"/>
              <w:marTop w:val="0"/>
              <w:marBottom w:val="0"/>
              <w:divBdr>
                <w:top w:val="none" w:sz="0" w:space="0" w:color="auto"/>
                <w:left w:val="none" w:sz="0" w:space="0" w:color="auto"/>
                <w:bottom w:val="none" w:sz="0" w:space="0" w:color="auto"/>
                <w:right w:val="none" w:sz="0" w:space="0" w:color="auto"/>
              </w:divBdr>
            </w:div>
            <w:div w:id="1523780718">
              <w:marLeft w:val="0"/>
              <w:marRight w:val="0"/>
              <w:marTop w:val="0"/>
              <w:marBottom w:val="0"/>
              <w:divBdr>
                <w:top w:val="none" w:sz="0" w:space="0" w:color="auto"/>
                <w:left w:val="none" w:sz="0" w:space="0" w:color="auto"/>
                <w:bottom w:val="none" w:sz="0" w:space="0" w:color="auto"/>
                <w:right w:val="none" w:sz="0" w:space="0" w:color="auto"/>
              </w:divBdr>
              <w:divsChild>
                <w:div w:id="75570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186823">
      <w:bodyDiv w:val="1"/>
      <w:marLeft w:val="0"/>
      <w:marRight w:val="0"/>
      <w:marTop w:val="0"/>
      <w:marBottom w:val="0"/>
      <w:divBdr>
        <w:top w:val="none" w:sz="0" w:space="0" w:color="auto"/>
        <w:left w:val="none" w:sz="0" w:space="0" w:color="auto"/>
        <w:bottom w:val="none" w:sz="0" w:space="0" w:color="auto"/>
        <w:right w:val="none" w:sz="0" w:space="0" w:color="auto"/>
      </w:divBdr>
    </w:div>
    <w:div w:id="1793478872">
      <w:bodyDiv w:val="1"/>
      <w:marLeft w:val="0"/>
      <w:marRight w:val="0"/>
      <w:marTop w:val="0"/>
      <w:marBottom w:val="0"/>
      <w:divBdr>
        <w:top w:val="none" w:sz="0" w:space="0" w:color="auto"/>
        <w:left w:val="none" w:sz="0" w:space="0" w:color="auto"/>
        <w:bottom w:val="none" w:sz="0" w:space="0" w:color="auto"/>
        <w:right w:val="none" w:sz="0" w:space="0" w:color="auto"/>
      </w:divBdr>
      <w:divsChild>
        <w:div w:id="1645045257">
          <w:marLeft w:val="0"/>
          <w:marRight w:val="0"/>
          <w:marTop w:val="0"/>
          <w:marBottom w:val="0"/>
          <w:divBdr>
            <w:top w:val="none" w:sz="0" w:space="0" w:color="auto"/>
            <w:left w:val="none" w:sz="0" w:space="0" w:color="auto"/>
            <w:bottom w:val="none" w:sz="0" w:space="0" w:color="auto"/>
            <w:right w:val="none" w:sz="0" w:space="0" w:color="auto"/>
          </w:divBdr>
          <w:divsChild>
            <w:div w:id="362361195">
              <w:marLeft w:val="0"/>
              <w:marRight w:val="0"/>
              <w:marTop w:val="0"/>
              <w:marBottom w:val="0"/>
              <w:divBdr>
                <w:top w:val="none" w:sz="0" w:space="0" w:color="auto"/>
                <w:left w:val="none" w:sz="0" w:space="0" w:color="auto"/>
                <w:bottom w:val="none" w:sz="0" w:space="0" w:color="auto"/>
                <w:right w:val="none" w:sz="0" w:space="0" w:color="auto"/>
              </w:divBdr>
            </w:div>
          </w:divsChild>
        </w:div>
        <w:div w:id="1414622565">
          <w:marLeft w:val="0"/>
          <w:marRight w:val="0"/>
          <w:marTop w:val="0"/>
          <w:marBottom w:val="0"/>
          <w:divBdr>
            <w:top w:val="none" w:sz="0" w:space="0" w:color="auto"/>
            <w:left w:val="none" w:sz="0" w:space="0" w:color="auto"/>
            <w:bottom w:val="none" w:sz="0" w:space="0" w:color="auto"/>
            <w:right w:val="none" w:sz="0" w:space="0" w:color="auto"/>
          </w:divBdr>
          <w:divsChild>
            <w:div w:id="393360053">
              <w:marLeft w:val="0"/>
              <w:marRight w:val="0"/>
              <w:marTop w:val="0"/>
              <w:marBottom w:val="0"/>
              <w:divBdr>
                <w:top w:val="none" w:sz="0" w:space="0" w:color="auto"/>
                <w:left w:val="none" w:sz="0" w:space="0" w:color="auto"/>
                <w:bottom w:val="none" w:sz="0" w:space="0" w:color="auto"/>
                <w:right w:val="none" w:sz="0" w:space="0" w:color="auto"/>
              </w:divBdr>
            </w:div>
            <w:div w:id="92867780">
              <w:marLeft w:val="0"/>
              <w:marRight w:val="0"/>
              <w:marTop w:val="0"/>
              <w:marBottom w:val="0"/>
              <w:divBdr>
                <w:top w:val="none" w:sz="0" w:space="0" w:color="auto"/>
                <w:left w:val="none" w:sz="0" w:space="0" w:color="auto"/>
                <w:bottom w:val="none" w:sz="0" w:space="0" w:color="auto"/>
                <w:right w:val="none" w:sz="0" w:space="0" w:color="auto"/>
              </w:divBdr>
              <w:divsChild>
                <w:div w:id="187754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782418">
      <w:bodyDiv w:val="1"/>
      <w:marLeft w:val="0"/>
      <w:marRight w:val="0"/>
      <w:marTop w:val="0"/>
      <w:marBottom w:val="0"/>
      <w:divBdr>
        <w:top w:val="none" w:sz="0" w:space="0" w:color="auto"/>
        <w:left w:val="none" w:sz="0" w:space="0" w:color="auto"/>
        <w:bottom w:val="none" w:sz="0" w:space="0" w:color="auto"/>
        <w:right w:val="none" w:sz="0" w:space="0" w:color="auto"/>
      </w:divBdr>
    </w:div>
    <w:div w:id="1850485690">
      <w:bodyDiv w:val="1"/>
      <w:marLeft w:val="0"/>
      <w:marRight w:val="0"/>
      <w:marTop w:val="0"/>
      <w:marBottom w:val="0"/>
      <w:divBdr>
        <w:top w:val="none" w:sz="0" w:space="0" w:color="auto"/>
        <w:left w:val="none" w:sz="0" w:space="0" w:color="auto"/>
        <w:bottom w:val="none" w:sz="0" w:space="0" w:color="auto"/>
        <w:right w:val="none" w:sz="0" w:space="0" w:color="auto"/>
      </w:divBdr>
      <w:divsChild>
        <w:div w:id="810754961">
          <w:marLeft w:val="0"/>
          <w:marRight w:val="0"/>
          <w:marTop w:val="0"/>
          <w:marBottom w:val="0"/>
          <w:divBdr>
            <w:top w:val="none" w:sz="0" w:space="0" w:color="auto"/>
            <w:left w:val="none" w:sz="0" w:space="0" w:color="auto"/>
            <w:bottom w:val="none" w:sz="0" w:space="0" w:color="auto"/>
            <w:right w:val="none" w:sz="0" w:space="0" w:color="auto"/>
          </w:divBdr>
          <w:divsChild>
            <w:div w:id="989482301">
              <w:marLeft w:val="0"/>
              <w:marRight w:val="0"/>
              <w:marTop w:val="0"/>
              <w:marBottom w:val="0"/>
              <w:divBdr>
                <w:top w:val="none" w:sz="0" w:space="0" w:color="auto"/>
                <w:left w:val="none" w:sz="0" w:space="0" w:color="auto"/>
                <w:bottom w:val="none" w:sz="0" w:space="0" w:color="auto"/>
                <w:right w:val="none" w:sz="0" w:space="0" w:color="auto"/>
              </w:divBdr>
            </w:div>
          </w:divsChild>
        </w:div>
        <w:div w:id="296031196">
          <w:marLeft w:val="0"/>
          <w:marRight w:val="0"/>
          <w:marTop w:val="0"/>
          <w:marBottom w:val="0"/>
          <w:divBdr>
            <w:top w:val="none" w:sz="0" w:space="0" w:color="auto"/>
            <w:left w:val="none" w:sz="0" w:space="0" w:color="auto"/>
            <w:bottom w:val="none" w:sz="0" w:space="0" w:color="auto"/>
            <w:right w:val="none" w:sz="0" w:space="0" w:color="auto"/>
          </w:divBdr>
          <w:divsChild>
            <w:div w:id="265893104">
              <w:marLeft w:val="0"/>
              <w:marRight w:val="0"/>
              <w:marTop w:val="0"/>
              <w:marBottom w:val="0"/>
              <w:divBdr>
                <w:top w:val="none" w:sz="0" w:space="0" w:color="auto"/>
                <w:left w:val="none" w:sz="0" w:space="0" w:color="auto"/>
                <w:bottom w:val="none" w:sz="0" w:space="0" w:color="auto"/>
                <w:right w:val="none" w:sz="0" w:space="0" w:color="auto"/>
              </w:divBdr>
            </w:div>
            <w:div w:id="1049256587">
              <w:marLeft w:val="0"/>
              <w:marRight w:val="0"/>
              <w:marTop w:val="0"/>
              <w:marBottom w:val="0"/>
              <w:divBdr>
                <w:top w:val="none" w:sz="0" w:space="0" w:color="auto"/>
                <w:left w:val="none" w:sz="0" w:space="0" w:color="auto"/>
                <w:bottom w:val="none" w:sz="0" w:space="0" w:color="auto"/>
                <w:right w:val="none" w:sz="0" w:space="0" w:color="auto"/>
              </w:divBdr>
              <w:divsChild>
                <w:div w:id="382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 w:id="1951476445">
      <w:bodyDiv w:val="1"/>
      <w:marLeft w:val="0"/>
      <w:marRight w:val="0"/>
      <w:marTop w:val="0"/>
      <w:marBottom w:val="0"/>
      <w:divBdr>
        <w:top w:val="none" w:sz="0" w:space="0" w:color="auto"/>
        <w:left w:val="none" w:sz="0" w:space="0" w:color="auto"/>
        <w:bottom w:val="none" w:sz="0" w:space="0" w:color="auto"/>
        <w:right w:val="none" w:sz="0" w:space="0" w:color="auto"/>
      </w:divBdr>
      <w:divsChild>
        <w:div w:id="1870681980">
          <w:marLeft w:val="0"/>
          <w:marRight w:val="0"/>
          <w:marTop w:val="0"/>
          <w:marBottom w:val="0"/>
          <w:divBdr>
            <w:top w:val="none" w:sz="0" w:space="0" w:color="auto"/>
            <w:left w:val="none" w:sz="0" w:space="0" w:color="auto"/>
            <w:bottom w:val="none" w:sz="0" w:space="0" w:color="auto"/>
            <w:right w:val="none" w:sz="0" w:space="0" w:color="auto"/>
          </w:divBdr>
          <w:divsChild>
            <w:div w:id="1219365992">
              <w:marLeft w:val="0"/>
              <w:marRight w:val="0"/>
              <w:marTop w:val="0"/>
              <w:marBottom w:val="0"/>
              <w:divBdr>
                <w:top w:val="none" w:sz="0" w:space="0" w:color="auto"/>
                <w:left w:val="none" w:sz="0" w:space="0" w:color="auto"/>
                <w:bottom w:val="none" w:sz="0" w:space="0" w:color="auto"/>
                <w:right w:val="none" w:sz="0" w:space="0" w:color="auto"/>
              </w:divBdr>
            </w:div>
          </w:divsChild>
        </w:div>
        <w:div w:id="1892500961">
          <w:marLeft w:val="0"/>
          <w:marRight w:val="0"/>
          <w:marTop w:val="0"/>
          <w:marBottom w:val="0"/>
          <w:divBdr>
            <w:top w:val="none" w:sz="0" w:space="0" w:color="auto"/>
            <w:left w:val="none" w:sz="0" w:space="0" w:color="auto"/>
            <w:bottom w:val="none" w:sz="0" w:space="0" w:color="auto"/>
            <w:right w:val="none" w:sz="0" w:space="0" w:color="auto"/>
          </w:divBdr>
          <w:divsChild>
            <w:div w:id="1395161963">
              <w:marLeft w:val="0"/>
              <w:marRight w:val="0"/>
              <w:marTop w:val="0"/>
              <w:marBottom w:val="0"/>
              <w:divBdr>
                <w:top w:val="none" w:sz="0" w:space="0" w:color="auto"/>
                <w:left w:val="none" w:sz="0" w:space="0" w:color="auto"/>
                <w:bottom w:val="none" w:sz="0" w:space="0" w:color="auto"/>
                <w:right w:val="none" w:sz="0" w:space="0" w:color="auto"/>
              </w:divBdr>
            </w:div>
            <w:div w:id="740563632">
              <w:marLeft w:val="0"/>
              <w:marRight w:val="0"/>
              <w:marTop w:val="0"/>
              <w:marBottom w:val="0"/>
              <w:divBdr>
                <w:top w:val="none" w:sz="0" w:space="0" w:color="auto"/>
                <w:left w:val="none" w:sz="0" w:space="0" w:color="auto"/>
                <w:bottom w:val="none" w:sz="0" w:space="0" w:color="auto"/>
                <w:right w:val="none" w:sz="0" w:space="0" w:color="auto"/>
              </w:divBdr>
              <w:divsChild>
                <w:div w:id="186570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948263">
      <w:bodyDiv w:val="1"/>
      <w:marLeft w:val="0"/>
      <w:marRight w:val="0"/>
      <w:marTop w:val="0"/>
      <w:marBottom w:val="0"/>
      <w:divBdr>
        <w:top w:val="none" w:sz="0" w:space="0" w:color="auto"/>
        <w:left w:val="none" w:sz="0" w:space="0" w:color="auto"/>
        <w:bottom w:val="none" w:sz="0" w:space="0" w:color="auto"/>
        <w:right w:val="none" w:sz="0" w:space="0" w:color="auto"/>
      </w:divBdr>
      <w:divsChild>
        <w:div w:id="39791073">
          <w:marLeft w:val="0"/>
          <w:marRight w:val="0"/>
          <w:marTop w:val="0"/>
          <w:marBottom w:val="0"/>
          <w:divBdr>
            <w:top w:val="none" w:sz="0" w:space="0" w:color="auto"/>
            <w:left w:val="none" w:sz="0" w:space="0" w:color="auto"/>
            <w:bottom w:val="none" w:sz="0" w:space="0" w:color="auto"/>
            <w:right w:val="none" w:sz="0" w:space="0" w:color="auto"/>
          </w:divBdr>
          <w:divsChild>
            <w:div w:id="594479902">
              <w:marLeft w:val="0"/>
              <w:marRight w:val="0"/>
              <w:marTop w:val="0"/>
              <w:marBottom w:val="0"/>
              <w:divBdr>
                <w:top w:val="none" w:sz="0" w:space="0" w:color="auto"/>
                <w:left w:val="none" w:sz="0" w:space="0" w:color="auto"/>
                <w:bottom w:val="none" w:sz="0" w:space="0" w:color="auto"/>
                <w:right w:val="none" w:sz="0" w:space="0" w:color="auto"/>
              </w:divBdr>
            </w:div>
          </w:divsChild>
        </w:div>
        <w:div w:id="1757284889">
          <w:marLeft w:val="0"/>
          <w:marRight w:val="0"/>
          <w:marTop w:val="0"/>
          <w:marBottom w:val="0"/>
          <w:divBdr>
            <w:top w:val="none" w:sz="0" w:space="0" w:color="auto"/>
            <w:left w:val="none" w:sz="0" w:space="0" w:color="auto"/>
            <w:bottom w:val="none" w:sz="0" w:space="0" w:color="auto"/>
            <w:right w:val="none" w:sz="0" w:space="0" w:color="auto"/>
          </w:divBdr>
          <w:divsChild>
            <w:div w:id="1030447510">
              <w:marLeft w:val="0"/>
              <w:marRight w:val="0"/>
              <w:marTop w:val="0"/>
              <w:marBottom w:val="0"/>
              <w:divBdr>
                <w:top w:val="none" w:sz="0" w:space="0" w:color="auto"/>
                <w:left w:val="none" w:sz="0" w:space="0" w:color="auto"/>
                <w:bottom w:val="none" w:sz="0" w:space="0" w:color="auto"/>
                <w:right w:val="none" w:sz="0" w:space="0" w:color="auto"/>
              </w:divBdr>
            </w:div>
            <w:div w:id="1528644085">
              <w:marLeft w:val="0"/>
              <w:marRight w:val="0"/>
              <w:marTop w:val="0"/>
              <w:marBottom w:val="0"/>
              <w:divBdr>
                <w:top w:val="none" w:sz="0" w:space="0" w:color="auto"/>
                <w:left w:val="none" w:sz="0" w:space="0" w:color="auto"/>
                <w:bottom w:val="none" w:sz="0" w:space="0" w:color="auto"/>
                <w:right w:val="none" w:sz="0" w:space="0" w:color="auto"/>
              </w:divBdr>
              <w:divsChild>
                <w:div w:id="186019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CA8249-539F-4CB2-B469-77C2C7479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Ampopatert.dot</Template>
  <TotalTime>50</TotalTime>
  <Pages>11</Pages>
  <Words>1730</Words>
  <Characters>9864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https:/mul2-moh.gov.am/tasks/364307/oneclick/09c7b98857f43036ef76682b2b19e76cedce877b6d856a869c8559a1eee753ef.docx?token=ae1b8ac13d76d293b6cbad874a74813f</cp:keywords>
  <dc:description/>
  <cp:lastModifiedBy>Ashkhen Kodikyan</cp:lastModifiedBy>
  <cp:revision>12</cp:revision>
  <cp:lastPrinted>2023-03-16T10:58:00Z</cp:lastPrinted>
  <dcterms:created xsi:type="dcterms:W3CDTF">2023-05-22T11:01:00Z</dcterms:created>
  <dcterms:modified xsi:type="dcterms:W3CDTF">2023-07-17T07:01:00Z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366b179e556c74430983056e534c2a1d3a10db063ed38c552beaf2fa64949165</vt:lpwstr>
  </property>
</Properties>
</file>