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1E41F6" w14:textId="77777777" w:rsidR="00914756" w:rsidRPr="00DD124E" w:rsidRDefault="00914756" w:rsidP="00914756">
      <w:pPr>
        <w:tabs>
          <w:tab w:val="left" w:pos="8820"/>
        </w:tabs>
        <w:spacing w:after="0" w:line="240" w:lineRule="auto"/>
        <w:ind w:firstLine="630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DD124E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ՀԻՄՆԱՎՈՐՈՒՄ</w:t>
      </w:r>
    </w:p>
    <w:p w14:paraId="38D54BAA" w14:textId="77777777" w:rsidR="00914756" w:rsidRPr="00DD124E" w:rsidRDefault="00914756" w:rsidP="0091475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49008BB6" w14:textId="5D905F32" w:rsidR="00B67D40" w:rsidRDefault="00B67D40" w:rsidP="00B67D40">
      <w:pPr>
        <w:tabs>
          <w:tab w:val="left" w:pos="8820"/>
        </w:tabs>
        <w:ind w:firstLine="630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14:paraId="34FC8F39" w14:textId="34749EA2" w:rsidR="00B67D40" w:rsidRPr="00B67D40" w:rsidRDefault="00B67D40" w:rsidP="00B67D40">
      <w:pPr>
        <w:tabs>
          <w:tab w:val="left" w:pos="8820"/>
        </w:tabs>
        <w:ind w:firstLine="630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«ՀԱՅԱՍՏԱՆԻ ՀԱՆՐԱՊԵՏՈՒԹՅԱՆ 2023 ԹՎԱԿԱՆԻ ՊԵՏԱԿԱՆ ԲՅՈՒՋԵԻ ՄԱՍԻՆ» ՕՐԵՆՔՈՒՄ </w:t>
      </w:r>
      <w:proofErr w:type="gramStart"/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ՎԵՐԱԲԱՇԽՈՒՄ</w:t>
      </w:r>
      <w:r w:rsidRPr="004E7639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,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 </w:t>
      </w:r>
      <w:r w:rsidRPr="0074729E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ՀԱՅԱՍՏԱՆԻ</w:t>
      </w:r>
      <w:proofErr w:type="gramEnd"/>
      <w:r w:rsidRPr="0074729E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ՀԱՆՐԱՊԵՏՈՒԹՅԱՆ  ԿԱՌԱՎԱՐՈՒԹՅԱՆ 2022 ԹՎԱԿԱՆԻ ԴԵԿՏԵՄԲԵՐԻ 2</w:t>
      </w:r>
      <w:r w:rsidR="00B0333C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9</w:t>
      </w:r>
      <w:r w:rsidRPr="0074729E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-Ի N 2111-Ն ՈՐՈՇՄԱՆ ՄԵՋ ՓՈՓՈԽՈՒԹՅՈՒՆՆԵՐ ՈՒ  ԼՐԱՑՈՒՄՆԵՐ ԿԱՏԱՐԵԼՈՒ ԵՎ   </w:t>
      </w:r>
      <w:r w:rsidRPr="0074729E">
        <w:rPr>
          <w:rFonts w:ascii="GHEA Grapalat" w:eastAsia="Times New Roman" w:hAnsi="GHEA Grapalat" w:cs="Times New Roman"/>
          <w:b/>
          <w:sz w:val="24"/>
          <w:szCs w:val="24"/>
        </w:rPr>
        <w:t>ՀԱՆՐԱՅԻՆ ՀԵՌԱՐՁԱԿՈՂԻ ԽՈՐՀՐԴԻՆ ԳՈՒՄԱՐ ՀԱՏԿԱՑՆԵԼՈՒ</w:t>
      </w:r>
      <w:r w:rsidRPr="0074729E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 ՄԱՍԻՆ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» ՀՀ ԿԱՌԱՎԱՐՈՒԹՅԱՆ ՈՐՈՇՄԱՆ</w:t>
      </w:r>
      <w:r w:rsidRPr="0074729E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ՆԱԽԱԳԾԻ</w:t>
      </w:r>
    </w:p>
    <w:p w14:paraId="2638288D" w14:textId="7A0FBE32" w:rsidR="00014FA6" w:rsidRPr="00DD124E" w:rsidRDefault="00014FA6" w:rsidP="00014FA6">
      <w:pPr>
        <w:tabs>
          <w:tab w:val="left" w:pos="8820"/>
        </w:tabs>
        <w:ind w:firstLine="630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07D49186" w14:textId="77777777" w:rsidR="00914756" w:rsidRPr="00DD124E" w:rsidRDefault="00914756" w:rsidP="0091475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proofErr w:type="spellStart"/>
      <w:r w:rsidRPr="00DD124E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Իրավական</w:t>
      </w:r>
      <w:proofErr w:type="spellEnd"/>
      <w:r w:rsidRPr="00DD124E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proofErr w:type="spellStart"/>
      <w:r w:rsidRPr="00DD124E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ակտի</w:t>
      </w:r>
      <w:proofErr w:type="spellEnd"/>
      <w:r w:rsidRPr="00DD124E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proofErr w:type="spellStart"/>
      <w:r w:rsidRPr="00DD124E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ընդունման</w:t>
      </w:r>
      <w:proofErr w:type="spellEnd"/>
      <w:r w:rsidRPr="00DD124E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proofErr w:type="spellStart"/>
      <w:r w:rsidRPr="00DD124E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անհրաժեշտությունը</w:t>
      </w:r>
      <w:proofErr w:type="spellEnd"/>
      <w:r w:rsidRPr="00DD124E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(</w:t>
      </w:r>
      <w:proofErr w:type="spellStart"/>
      <w:r w:rsidRPr="00DD124E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նպատակը</w:t>
      </w:r>
      <w:proofErr w:type="spellEnd"/>
      <w:r w:rsidRPr="00DD124E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)</w:t>
      </w:r>
    </w:p>
    <w:p w14:paraId="0C3CA8A0" w14:textId="1A206B8C" w:rsidR="00431A91" w:rsidRPr="00DD124E" w:rsidRDefault="00431A91" w:rsidP="00014FA6">
      <w:pPr>
        <w:spacing w:after="0" w:line="360" w:lineRule="auto"/>
        <w:ind w:firstLine="81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0" w:name="_gjdgxs" w:colFirst="0" w:colLast="0"/>
      <w:bookmarkEnd w:id="0"/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Հայաստանի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Հանրապետության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կառա</w:t>
      </w:r>
      <w:bookmarkStart w:id="1" w:name="_GoBack"/>
      <w:bookmarkEnd w:id="1"/>
      <w:r w:rsidRPr="00DD124E">
        <w:rPr>
          <w:rFonts w:ascii="GHEA Grapalat" w:eastAsia="GHEA Grapalat" w:hAnsi="GHEA Grapalat" w:cs="GHEA Grapalat"/>
          <w:sz w:val="24"/>
          <w:szCs w:val="24"/>
        </w:rPr>
        <w:t>վարության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, ի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դեմս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ՀՀ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բարձր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տեխնոլոգիաների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նախարարության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>, «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Հայաստանի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հանրային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հեռուստաընկերություն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» ՓԲ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ընկերության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(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այսուհետ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՝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Ընկերություն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) և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Չինաստանի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Ժողովրդական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Հանրապետության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առևտրի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նախարարության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միջև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2023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թվականի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հունիսի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2-ին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Երևանում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ստորագրվել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է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Ընկերության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նոր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8-րդ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տաղավարի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014FA6" w:rsidRPr="00DD124E">
        <w:rPr>
          <w:rFonts w:ascii="GHEA Grapalat" w:eastAsia="GHEA Grapalat" w:hAnsi="GHEA Grapalat" w:cs="GHEA Grapalat"/>
          <w:sz w:val="24"/>
          <w:szCs w:val="24"/>
        </w:rPr>
        <w:t>(</w:t>
      </w:r>
      <w:proofErr w:type="spellStart"/>
      <w:r w:rsidR="00014FA6" w:rsidRPr="00DD124E">
        <w:rPr>
          <w:rFonts w:ascii="GHEA Grapalat" w:eastAsia="GHEA Grapalat" w:hAnsi="GHEA Grapalat" w:cs="GHEA Grapalat"/>
          <w:sz w:val="24"/>
          <w:szCs w:val="24"/>
        </w:rPr>
        <w:t>հեռուստաստուդիայի</w:t>
      </w:r>
      <w:proofErr w:type="spellEnd"/>
      <w:r w:rsidR="00014FA6" w:rsidRPr="00DD124E">
        <w:rPr>
          <w:rFonts w:ascii="GHEA Grapalat" w:eastAsia="GHEA Grapalat" w:hAnsi="GHEA Grapalat" w:cs="GHEA Grapalat"/>
          <w:sz w:val="24"/>
          <w:szCs w:val="24"/>
        </w:rPr>
        <w:t>)</w:t>
      </w:r>
      <w:r w:rsidR="00014FA6" w:rsidRPr="00DD124E">
        <w:rPr>
          <w:rFonts w:ascii="GHEA Grapalat" w:hAnsi="GHEA Grapalat"/>
          <w:lang w:val="hy-AM"/>
        </w:rPr>
        <w:t xml:space="preserve">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կառուցման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նախագծի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իրականացման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պայմանագիրը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համաձայն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որի</w:t>
      </w:r>
      <w:proofErr w:type="spellEnd"/>
      <w:r w:rsidR="00014FA6" w:rsidRPr="00DD124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չինական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կողմի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պարտավորությունը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նախնական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գնահատմամբ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կազմում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է  191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մլն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ժենմինբի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(RMB):</w:t>
      </w:r>
    </w:p>
    <w:p w14:paraId="01D17CCB" w14:textId="432C7A3B" w:rsidR="00431A91" w:rsidRPr="00DD124E" w:rsidRDefault="00431A91" w:rsidP="00014FA6">
      <w:pPr>
        <w:spacing w:after="0" w:line="360" w:lineRule="auto"/>
        <w:ind w:firstLine="810"/>
        <w:jc w:val="both"/>
        <w:rPr>
          <w:rFonts w:ascii="GHEA Grapalat" w:eastAsia="GHEA Grapalat" w:hAnsi="GHEA Grapalat" w:cs="GHEA Grapalat"/>
          <w:sz w:val="24"/>
          <w:szCs w:val="24"/>
        </w:rPr>
      </w:pP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Համաձայն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պայմանագրի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՝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հայկական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կողմը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, ի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դեմս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Ընկերության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այլ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պարտավորությունների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հետ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մեկտեղ</w:t>
      </w:r>
      <w:proofErr w:type="spellEnd"/>
      <w:r w:rsidR="00014FA6" w:rsidRPr="00DD124E">
        <w:rPr>
          <w:rFonts w:ascii="GHEA Grapalat" w:eastAsia="GHEA Grapalat" w:hAnsi="GHEA Grapalat" w:cs="GHEA Grapalat"/>
          <w:sz w:val="24"/>
          <w:szCs w:val="24"/>
        </w:rPr>
        <w:t>,</w:t>
      </w:r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կրում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է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նաև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շինարարության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հետ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կապված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ենթակառուցվածքների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տրամադրման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նախապատրաստման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ու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կառուցման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աշխատանքներ</w:t>
      </w:r>
      <w:proofErr w:type="spellEnd"/>
      <w:r w:rsidR="00014FA6" w:rsidRPr="00DD124E">
        <w:rPr>
          <w:rFonts w:ascii="GHEA Grapalat" w:eastAsia="GHEA Grapalat" w:hAnsi="GHEA Grapalat" w:cs="GHEA Grapalat"/>
          <w:sz w:val="24"/>
          <w:szCs w:val="24"/>
          <w:lang w:val="hy-AM"/>
        </w:rPr>
        <w:t>ի</w:t>
      </w:r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ինչպես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նաև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անհրաժեշտ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թույլտվությունների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և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անվտանգային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միջոցառումների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ապահովման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նպատակով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անհրաժեշտ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ծախսերը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>:</w:t>
      </w:r>
    </w:p>
    <w:p w14:paraId="22077EB5" w14:textId="77777777" w:rsidR="00431A91" w:rsidRPr="00DD124E" w:rsidRDefault="00431A91" w:rsidP="00080EE4">
      <w:pPr>
        <w:spacing w:after="0" w:line="360" w:lineRule="auto"/>
        <w:ind w:firstLine="810"/>
        <w:jc w:val="both"/>
        <w:rPr>
          <w:rFonts w:ascii="GHEA Grapalat" w:eastAsia="GHEA Grapalat" w:hAnsi="GHEA Grapalat" w:cs="GHEA Grapalat"/>
          <w:sz w:val="24"/>
          <w:szCs w:val="24"/>
        </w:rPr>
      </w:pP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Հիմք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ընդունելով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իրարկման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պայմանագրի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նախագծով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սահմանված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հայկական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կողմի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կողմից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աշխատանքների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իրականացման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սահմանված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ժամանակացույցը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՝ 2023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թվականին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շինարարական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աշխատանքների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իրականացման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նպատակով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անհրաժեշտ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ֆինանսական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հատկացումների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ընդհանուր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գումարը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նախատեսվում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է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մոտ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663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մլն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ՀՀ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դրամ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ներառյալ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ԱԱՀ,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իսկ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2024</w:t>
      </w:r>
      <w:proofErr w:type="gramStart"/>
      <w:r w:rsidRPr="00DD124E">
        <w:rPr>
          <w:rFonts w:ascii="GHEA Grapalat" w:eastAsia="GHEA Grapalat" w:hAnsi="GHEA Grapalat" w:cs="GHEA Grapalat"/>
          <w:sz w:val="24"/>
          <w:szCs w:val="24"/>
        </w:rPr>
        <w:t>թ.-</w:t>
      </w:r>
      <w:proofErr w:type="gram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ի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կտրվածքով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՝ 189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մլն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ՀՀ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դրամ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ներառյալ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ԱԱՀ: </w:t>
      </w:r>
    </w:p>
    <w:p w14:paraId="1494B5B5" w14:textId="1BA0CE6E" w:rsidR="00431A91" w:rsidRPr="00DD124E" w:rsidRDefault="00431A91" w:rsidP="00872221">
      <w:pPr>
        <w:spacing w:after="0" w:line="360" w:lineRule="auto"/>
        <w:ind w:firstLine="810"/>
        <w:jc w:val="both"/>
        <w:rPr>
          <w:rFonts w:ascii="GHEA Grapalat" w:eastAsia="GHEA Grapalat" w:hAnsi="GHEA Grapalat" w:cs="GHEA Grapalat"/>
          <w:sz w:val="24"/>
          <w:szCs w:val="24"/>
        </w:rPr>
      </w:pP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Բացի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այդ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Ընկերության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կողմից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հաշվարկվել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են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նաև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անվտանգության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ապահովման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գծով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անհրաժեշտ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ծախսերը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ինչը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ներառում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է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շինարարության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lastRenderedPageBreak/>
        <w:t>նախապատրաստական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և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իրականացման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փուլում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անվտանգության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ապահովման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գծով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անհրաժեշտ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ծախսերը</w:t>
      </w:r>
      <w:proofErr w:type="spellEnd"/>
      <w:r w:rsidR="00872221" w:rsidRPr="00DD124E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="00872221" w:rsidRPr="00DD124E">
        <w:rPr>
          <w:rFonts w:ascii="GHEA Grapalat" w:eastAsia="GHEA Grapalat" w:hAnsi="GHEA Grapalat" w:cs="GHEA Grapalat"/>
          <w:sz w:val="24"/>
          <w:szCs w:val="24"/>
        </w:rPr>
        <w:t>անվտանգության</w:t>
      </w:r>
      <w:proofErr w:type="spellEnd"/>
      <w:r w:rsidR="00872221" w:rsidRPr="00DD124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872221" w:rsidRPr="00DD124E">
        <w:rPr>
          <w:rFonts w:ascii="GHEA Grapalat" w:eastAsia="GHEA Grapalat" w:hAnsi="GHEA Grapalat" w:cs="GHEA Grapalat"/>
          <w:sz w:val="24"/>
          <w:szCs w:val="24"/>
        </w:rPr>
        <w:t>ապահովման</w:t>
      </w:r>
      <w:proofErr w:type="spellEnd"/>
      <w:r w:rsidR="00872221" w:rsidRPr="00DD124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872221" w:rsidRPr="00DD124E">
        <w:rPr>
          <w:rFonts w:ascii="GHEA Grapalat" w:eastAsia="GHEA Grapalat" w:hAnsi="GHEA Grapalat" w:cs="GHEA Grapalat"/>
          <w:sz w:val="24"/>
          <w:szCs w:val="24"/>
        </w:rPr>
        <w:t>անձնակազմի</w:t>
      </w:r>
      <w:proofErr w:type="spellEnd"/>
      <w:r w:rsidR="00872221" w:rsidRPr="00DD124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872221" w:rsidRPr="00DD124E">
        <w:rPr>
          <w:rFonts w:ascii="GHEA Grapalat" w:eastAsia="GHEA Grapalat" w:hAnsi="GHEA Grapalat" w:cs="GHEA Grapalat"/>
          <w:sz w:val="24"/>
          <w:szCs w:val="24"/>
        </w:rPr>
        <w:t>վարձատրության</w:t>
      </w:r>
      <w:proofErr w:type="spellEnd"/>
      <w:r w:rsidR="00872221" w:rsidRPr="00DD124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872221" w:rsidRPr="00DD124E">
        <w:rPr>
          <w:rFonts w:ascii="GHEA Grapalat" w:eastAsia="GHEA Grapalat" w:hAnsi="GHEA Grapalat" w:cs="GHEA Grapalat"/>
          <w:sz w:val="24"/>
          <w:szCs w:val="24"/>
        </w:rPr>
        <w:t>ծախսերը</w:t>
      </w:r>
      <w:proofErr w:type="spellEnd"/>
      <w:r w:rsidR="006A6AEE" w:rsidRPr="00DD124E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="006A6AEE" w:rsidRPr="00DD124E">
        <w:rPr>
          <w:rFonts w:ascii="GHEA Grapalat" w:eastAsia="GHEA Grapalat" w:hAnsi="GHEA Grapalat" w:cs="GHEA Grapalat"/>
          <w:sz w:val="24"/>
          <w:szCs w:val="24"/>
        </w:rPr>
        <w:t>ինչպես</w:t>
      </w:r>
      <w:proofErr w:type="spellEnd"/>
      <w:r w:rsidR="006A6AEE" w:rsidRPr="00DD124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6A6AEE" w:rsidRPr="00DD124E">
        <w:rPr>
          <w:rFonts w:ascii="GHEA Grapalat" w:eastAsia="GHEA Grapalat" w:hAnsi="GHEA Grapalat" w:cs="GHEA Grapalat"/>
          <w:sz w:val="24"/>
          <w:szCs w:val="24"/>
        </w:rPr>
        <w:t>նաև</w:t>
      </w:r>
      <w:proofErr w:type="spellEnd"/>
      <w:r w:rsidR="00872221" w:rsidRPr="00DD124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872221" w:rsidRPr="00DD124E">
        <w:rPr>
          <w:rFonts w:ascii="GHEA Grapalat" w:eastAsia="GHEA Grapalat" w:hAnsi="GHEA Grapalat" w:cs="GHEA Grapalat"/>
          <w:sz w:val="24"/>
          <w:szCs w:val="24"/>
        </w:rPr>
        <w:t>անվտանգության</w:t>
      </w:r>
      <w:proofErr w:type="spellEnd"/>
      <w:r w:rsidR="00872221" w:rsidRPr="00DD124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872221" w:rsidRPr="00DD124E">
        <w:rPr>
          <w:rFonts w:ascii="GHEA Grapalat" w:eastAsia="GHEA Grapalat" w:hAnsi="GHEA Grapalat" w:cs="GHEA Grapalat"/>
          <w:sz w:val="24"/>
          <w:szCs w:val="24"/>
        </w:rPr>
        <w:t>սարքավորումների</w:t>
      </w:r>
      <w:proofErr w:type="spellEnd"/>
      <w:r w:rsidR="00872221" w:rsidRPr="00DD124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872221" w:rsidRPr="00DD124E">
        <w:rPr>
          <w:rFonts w:ascii="GHEA Grapalat" w:eastAsia="GHEA Grapalat" w:hAnsi="GHEA Grapalat" w:cs="GHEA Grapalat"/>
          <w:sz w:val="24"/>
          <w:szCs w:val="24"/>
        </w:rPr>
        <w:t>ձեռքբերման</w:t>
      </w:r>
      <w:proofErr w:type="spellEnd"/>
      <w:r w:rsidR="00872221" w:rsidRPr="00DD124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872221" w:rsidRPr="00DD124E">
        <w:rPr>
          <w:rFonts w:ascii="GHEA Grapalat" w:eastAsia="GHEA Grapalat" w:hAnsi="GHEA Grapalat" w:cs="GHEA Grapalat"/>
          <w:sz w:val="24"/>
          <w:szCs w:val="24"/>
        </w:rPr>
        <w:t>ծախսերը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: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Հարկ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է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նշել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որ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վերջիններս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հետագայում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նաև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օգտագործվելու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են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8-րդ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տաղավարի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անվտանգության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ապահովման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միջոցառումների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շրջանակներում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: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Ըստ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այդմ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, 2023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թվականին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անհրաժեշտ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անվտանգության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սարքավորումների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ձեռքբերման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արժեքը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նախատեսվում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է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մոտ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30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մլն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ՀՀ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դրամ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ներառյալ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ԱԱՀ:</w:t>
      </w:r>
    </w:p>
    <w:p w14:paraId="6696A50E" w14:textId="6554A4CF" w:rsidR="0061508C" w:rsidRPr="00DD124E" w:rsidRDefault="0061508C" w:rsidP="0061508C">
      <w:pPr>
        <w:spacing w:after="0" w:line="360" w:lineRule="auto"/>
        <w:ind w:firstLine="810"/>
        <w:jc w:val="both"/>
        <w:rPr>
          <w:rFonts w:ascii="GHEA Grapalat" w:eastAsia="GHEA Grapalat" w:hAnsi="GHEA Grapalat" w:cs="GHEA Grapalat"/>
          <w:sz w:val="24"/>
          <w:szCs w:val="24"/>
        </w:rPr>
      </w:pP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Այսպիսով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՝ 2023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թվականին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Ընկերությանը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անհրաժեշտ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կլինի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693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մլն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ՀՀ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դրամ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՝ </w:t>
      </w:r>
      <w:r w:rsidRPr="00DD124E">
        <w:rPr>
          <w:rFonts w:ascii="GHEA Grapalat" w:eastAsia="GHEA Grapalat" w:hAnsi="GHEA Grapalat" w:cs="GHEA Grapalat"/>
          <w:sz w:val="24"/>
          <w:szCs w:val="24"/>
          <w:lang w:val="hy-AM"/>
        </w:rPr>
        <w:t>ՀՀ կառավարության պահուստային ֆոնդի հաշվին</w:t>
      </w:r>
      <w:r w:rsidR="00080EE4" w:rsidRPr="00DD124E">
        <w:rPr>
          <w:rFonts w:ascii="GHEA Grapalat" w:eastAsia="GHEA Grapalat" w:hAnsi="GHEA Grapalat" w:cs="GHEA Grapalat"/>
          <w:sz w:val="24"/>
          <w:szCs w:val="24"/>
          <w:lang w:val="hy-AM"/>
        </w:rPr>
        <w:t>, ինչը ենթակա չէ ԱԱՀ–ով հարկմանը, քանի որ սույն կապիտալ դրամաշնորհը ծառայությունների մատուցում չի ենթադրում</w:t>
      </w:r>
      <w:r w:rsidRPr="00DD124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: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Ինչ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վերաբերում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է 2024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թվականին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շինարարական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աշխատանքների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գծով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անհրաժեշտ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189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մլն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ՀՀ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դրամին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ապա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վերջինս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ներառվել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է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Ընկերության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2024-2026թթ.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միջնաժամկետ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ծախսային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D124E">
        <w:rPr>
          <w:rFonts w:ascii="GHEA Grapalat" w:eastAsia="GHEA Grapalat" w:hAnsi="GHEA Grapalat" w:cs="GHEA Grapalat"/>
          <w:sz w:val="24"/>
          <w:szCs w:val="24"/>
        </w:rPr>
        <w:t>ծրագրում</w:t>
      </w:r>
      <w:proofErr w:type="spellEnd"/>
      <w:r w:rsidRPr="00DD124E">
        <w:rPr>
          <w:rFonts w:ascii="GHEA Grapalat" w:eastAsia="GHEA Grapalat" w:hAnsi="GHEA Grapalat" w:cs="GHEA Grapalat"/>
          <w:sz w:val="24"/>
          <w:szCs w:val="24"/>
        </w:rPr>
        <w:t>:</w:t>
      </w:r>
    </w:p>
    <w:p w14:paraId="6426F6FB" w14:textId="47177EB4" w:rsidR="00B2022D" w:rsidRPr="00DD124E" w:rsidRDefault="00B2022D" w:rsidP="00914756">
      <w:pPr>
        <w:spacing w:after="0" w:line="360" w:lineRule="auto"/>
        <w:ind w:firstLine="81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69A59837" w14:textId="77777777" w:rsidR="00914756" w:rsidRPr="00DD124E" w:rsidRDefault="00914756" w:rsidP="00914756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DD124E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2.Առաջարկվող կարգավորման բնույթը</w:t>
      </w:r>
    </w:p>
    <w:p w14:paraId="40E73351" w14:textId="1AFD3D62" w:rsidR="00431A91" w:rsidRPr="00DD124E" w:rsidRDefault="00914756" w:rsidP="00431A91">
      <w:pPr>
        <w:spacing w:after="0" w:line="360" w:lineRule="auto"/>
        <w:ind w:firstLine="81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DD124E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Սույն որոշման նախագծով կապահովվի </w:t>
      </w:r>
      <w:r w:rsidR="00431A91" w:rsidRPr="00DD124E">
        <w:rPr>
          <w:rFonts w:ascii="GHEA Grapalat" w:eastAsia="GHEA Grapalat" w:hAnsi="GHEA Grapalat" w:cs="GHEA Grapalat"/>
          <w:sz w:val="24"/>
          <w:szCs w:val="24"/>
          <w:lang w:val="hy-AM"/>
        </w:rPr>
        <w:t>հայկական կողմի</w:t>
      </w:r>
      <w:r w:rsidR="00697933" w:rsidRPr="00DD124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080EE4" w:rsidRPr="00DD124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8-րդ հեռուստաստուդիայի </w:t>
      </w:r>
      <w:r w:rsidR="00431A91" w:rsidRPr="00DD124E">
        <w:rPr>
          <w:rFonts w:ascii="GHEA Grapalat" w:eastAsia="GHEA Grapalat" w:hAnsi="GHEA Grapalat" w:cs="GHEA Grapalat"/>
          <w:sz w:val="24"/>
          <w:szCs w:val="24"/>
          <w:lang w:val="hy-AM"/>
        </w:rPr>
        <w:t>շինարարության հետ կապված ենթակառուցվածքների տրամադրման, նախապատրաստման ու կառուցման աշխատանքներ</w:t>
      </w:r>
      <w:r w:rsidR="00080EE4" w:rsidRPr="00DD124E">
        <w:rPr>
          <w:rFonts w:ascii="GHEA Grapalat" w:eastAsia="GHEA Grapalat" w:hAnsi="GHEA Grapalat" w:cs="GHEA Grapalat"/>
          <w:sz w:val="24"/>
          <w:szCs w:val="24"/>
          <w:lang w:val="hy-AM"/>
        </w:rPr>
        <w:t>ի</w:t>
      </w:r>
      <w:r w:rsidR="00431A91" w:rsidRPr="00DD124E">
        <w:rPr>
          <w:rFonts w:ascii="GHEA Grapalat" w:eastAsia="GHEA Grapalat" w:hAnsi="GHEA Grapalat" w:cs="GHEA Grapalat"/>
          <w:sz w:val="24"/>
          <w:szCs w:val="24"/>
          <w:lang w:val="hy-AM"/>
        </w:rPr>
        <w:t>, ինչպես նաև անհրաժեշտ թույլտվությունների և անվտանգային միջոցառումների ապահովման նպատակով անհրաժեշտ ծախսեր</w:t>
      </w:r>
      <w:r w:rsidR="00080EE4" w:rsidRPr="00DD124E">
        <w:rPr>
          <w:rFonts w:ascii="GHEA Grapalat" w:eastAsia="GHEA Grapalat" w:hAnsi="GHEA Grapalat" w:cs="GHEA Grapalat"/>
          <w:sz w:val="24"/>
          <w:szCs w:val="24"/>
          <w:lang w:val="hy-AM"/>
        </w:rPr>
        <w:t>ի մի մասը</w:t>
      </w:r>
      <w:r w:rsidR="0061508C" w:rsidRPr="00DD124E">
        <w:rPr>
          <w:rFonts w:ascii="GHEA Grapalat" w:eastAsia="GHEA Grapalat" w:hAnsi="GHEA Grapalat" w:cs="GHEA Grapalat"/>
          <w:sz w:val="24"/>
          <w:szCs w:val="24"/>
          <w:lang w:val="hy-AM"/>
        </w:rPr>
        <w:t>:</w:t>
      </w:r>
    </w:p>
    <w:p w14:paraId="67937A44" w14:textId="11673EF7" w:rsidR="00431A91" w:rsidRPr="00DD124E" w:rsidRDefault="00431A91" w:rsidP="00431A91">
      <w:pPr>
        <w:spacing w:after="0" w:line="360" w:lineRule="auto"/>
        <w:ind w:firstLine="81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63D5D169" w14:textId="0C2E792C" w:rsidR="00914756" w:rsidRPr="00DD124E" w:rsidRDefault="00431A91" w:rsidP="00914756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DD124E" w:rsidDel="00431A9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0F645B" w:rsidRPr="00DD124E">
        <w:rPr>
          <w:rFonts w:ascii="GHEA Grapalat" w:eastAsia="GHEA Grapalat" w:hAnsi="GHEA Grapalat" w:cs="GHEA Grapalat"/>
          <w:sz w:val="24"/>
          <w:szCs w:val="24"/>
          <w:lang w:val="hy-AM"/>
        </w:rPr>
        <w:t>3.</w:t>
      </w:r>
      <w:r w:rsidR="00914756" w:rsidRPr="00DD124E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ՀՀ կառավարության որոշման նախագծի ընդունման կապակցությամբ այլ իրավական ակտերում փոփոխություններ և լրացումներ կատարելու վերաբերյալ</w:t>
      </w:r>
    </w:p>
    <w:p w14:paraId="1CCF96FE" w14:textId="77777777" w:rsidR="00914756" w:rsidRPr="00DD124E" w:rsidRDefault="00914756" w:rsidP="00914756">
      <w:pPr>
        <w:spacing w:line="360" w:lineRule="auto"/>
        <w:ind w:firstLine="63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DD124E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Որոշման նախագծի ընդունման կապակցությամբ այլ իրավական ակտերում փոփոխություններ ու լրացումներ կատարելու անհրաժեշտություն չի առաջանում</w:t>
      </w:r>
      <w:r w:rsidRPr="00DD124E">
        <w:rPr>
          <w:rFonts w:ascii="GHEA Grapalat" w:eastAsia="GHEA Grapalat" w:hAnsi="GHEA Grapalat" w:cs="GHEA Grapalat"/>
          <w:sz w:val="24"/>
          <w:szCs w:val="24"/>
          <w:lang w:val="hy-AM"/>
        </w:rPr>
        <w:t>:</w:t>
      </w:r>
      <w:r w:rsidRPr="00DD124E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</w:p>
    <w:p w14:paraId="62E04CB0" w14:textId="77777777" w:rsidR="00914756" w:rsidRPr="00DD124E" w:rsidRDefault="00914756" w:rsidP="00914756">
      <w:pPr>
        <w:spacing w:after="0" w:line="360" w:lineRule="auto"/>
        <w:ind w:firstLine="585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</w:p>
    <w:p w14:paraId="286E6691" w14:textId="77777777" w:rsidR="00144B40" w:rsidRPr="00DD124E" w:rsidRDefault="00914756" w:rsidP="00914756">
      <w:pPr>
        <w:spacing w:after="0" w:line="360" w:lineRule="auto"/>
        <w:ind w:firstLine="585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DD124E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4.Ներկայացվող հարցի կապակցությամբ լրացուցիչ ֆինանսական միջոցների պահանջի անհրաժեշտությունը, ինչպես նաև Հայաստանի Հանրապետության </w:t>
      </w:r>
      <w:r w:rsidRPr="00DD124E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lastRenderedPageBreak/>
        <w:t>պետական բյուջեի եկամուտներում և ծախսերում սպասվելիք փոփոխությունների մասին</w:t>
      </w:r>
    </w:p>
    <w:p w14:paraId="3ADB50A9" w14:textId="0CAFCB33" w:rsidR="00914756" w:rsidRPr="00DD124E" w:rsidRDefault="00144B40" w:rsidP="00144B40">
      <w:pPr>
        <w:spacing w:after="0" w:line="360" w:lineRule="auto"/>
        <w:ind w:firstLine="585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DD124E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Որոշման նախագծի ընդունման արդյունքում ՀՀ </w:t>
      </w:r>
      <w:r w:rsidR="00080EE4" w:rsidRPr="00DD124E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2023 </w:t>
      </w:r>
      <w:r w:rsidRPr="00DD124E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թվականի պետական բյուջեի </w:t>
      </w:r>
      <w:r w:rsidR="001A7BB8" w:rsidRPr="00DD124E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պահուստային ֆոնդի հաշվին կիրականացվի</w:t>
      </w:r>
      <w:r w:rsidRPr="00DD124E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307DB1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693,</w:t>
      </w:r>
      <w:r w:rsidR="00431A91" w:rsidRPr="00DD124E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000</w:t>
      </w:r>
      <w:r w:rsidR="00307DB1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.0</w:t>
      </w:r>
      <w:r w:rsidRPr="00DD124E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հազար</w:t>
      </w:r>
      <w:r w:rsidR="00080EE4" w:rsidRPr="00DD124E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ՀՀ</w:t>
      </w:r>
      <w:r w:rsidR="00307DB1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1A7BB8" w:rsidRPr="00DD124E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դրամ ծախս</w:t>
      </w:r>
      <w:r w:rsidRPr="00DD124E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:</w:t>
      </w:r>
      <w:r w:rsidR="00914756" w:rsidRPr="00DD124E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</w:p>
    <w:p w14:paraId="0AB241F5" w14:textId="77777777" w:rsidR="00914756" w:rsidRPr="00DD124E" w:rsidRDefault="00914756" w:rsidP="00914756">
      <w:pPr>
        <w:spacing w:line="360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DD124E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</w:p>
    <w:p w14:paraId="73991052" w14:textId="3E8DB358" w:rsidR="00914756" w:rsidRPr="00DD124E" w:rsidRDefault="00DD124E" w:rsidP="00914756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DD124E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5. </w:t>
      </w:r>
      <w:r w:rsidR="00914756" w:rsidRPr="00DD124E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Կապը  ռազմավարական փաստաթղթերի հետ. Հայաստանի վերափոխման ռազմավարություն 2050, կառավարության 2021-2026թթ. ծրագիր, ոլորտային և /կամ այլ ռազմավարություններ</w:t>
      </w:r>
    </w:p>
    <w:p w14:paraId="5213FC18" w14:textId="77777777" w:rsidR="00914756" w:rsidRPr="00DD124E" w:rsidRDefault="00914756" w:rsidP="00914756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p w14:paraId="63BB0A8B" w14:textId="77777777" w:rsidR="00914756" w:rsidRPr="00DD124E" w:rsidRDefault="00914756" w:rsidP="00914756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DD124E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Ներկայացված նախագիծը բխում է  ՀՀ կառավարության  2021 թվականի օգոստոսի 18-ի N 1363-Ա որոշմամբ հաստատված ՀՀ կառավարության 2021-2026թթ ծրագրի, «4.9 «Մշակույթ» մասի դրույթներից:</w:t>
      </w:r>
    </w:p>
    <w:p w14:paraId="199070EE" w14:textId="77777777" w:rsidR="003E147B" w:rsidRPr="00DD124E" w:rsidRDefault="003E147B" w:rsidP="00914756">
      <w:pPr>
        <w:rPr>
          <w:rFonts w:ascii="GHEA Grapalat" w:hAnsi="GHEA Grapalat"/>
          <w:sz w:val="24"/>
          <w:szCs w:val="24"/>
          <w:lang w:val="hy-AM"/>
        </w:rPr>
      </w:pPr>
    </w:p>
    <w:sectPr w:rsidR="003E147B" w:rsidRPr="00DD124E" w:rsidSect="00D8367F">
      <w:pgSz w:w="12240" w:h="15840"/>
      <w:pgMar w:top="720" w:right="1170" w:bottom="360" w:left="1530" w:header="0" w:footer="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B1AE6"/>
    <w:multiLevelType w:val="multilevel"/>
    <w:tmpl w:val="305E014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F008C3"/>
    <w:multiLevelType w:val="multilevel"/>
    <w:tmpl w:val="7D5A7B5C"/>
    <w:lvl w:ilvl="0">
      <w:start w:val="1"/>
      <w:numFmt w:val="decimal"/>
      <w:lvlText w:val="%1."/>
      <w:lvlJc w:val="left"/>
      <w:pPr>
        <w:ind w:left="99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710" w:hanging="360"/>
      </w:pPr>
    </w:lvl>
    <w:lvl w:ilvl="2">
      <w:start w:val="1"/>
      <w:numFmt w:val="lowerRoman"/>
      <w:lvlText w:val="%3."/>
      <w:lvlJc w:val="right"/>
      <w:pPr>
        <w:ind w:left="2430" w:hanging="180"/>
      </w:pPr>
    </w:lvl>
    <w:lvl w:ilvl="3">
      <w:start w:val="1"/>
      <w:numFmt w:val="decimal"/>
      <w:lvlText w:val="%4."/>
      <w:lvlJc w:val="left"/>
      <w:pPr>
        <w:ind w:left="3150" w:hanging="360"/>
      </w:pPr>
    </w:lvl>
    <w:lvl w:ilvl="4">
      <w:start w:val="1"/>
      <w:numFmt w:val="lowerLetter"/>
      <w:lvlText w:val="%5."/>
      <w:lvlJc w:val="left"/>
      <w:pPr>
        <w:ind w:left="3870" w:hanging="360"/>
      </w:pPr>
    </w:lvl>
    <w:lvl w:ilvl="5">
      <w:start w:val="1"/>
      <w:numFmt w:val="lowerRoman"/>
      <w:lvlText w:val="%6."/>
      <w:lvlJc w:val="right"/>
      <w:pPr>
        <w:ind w:left="4590" w:hanging="180"/>
      </w:pPr>
    </w:lvl>
    <w:lvl w:ilvl="6">
      <w:start w:val="1"/>
      <w:numFmt w:val="decimal"/>
      <w:lvlText w:val="%7."/>
      <w:lvlJc w:val="left"/>
      <w:pPr>
        <w:ind w:left="5310" w:hanging="360"/>
      </w:pPr>
    </w:lvl>
    <w:lvl w:ilvl="7">
      <w:start w:val="1"/>
      <w:numFmt w:val="lowerLetter"/>
      <w:lvlText w:val="%8."/>
      <w:lvlJc w:val="left"/>
      <w:pPr>
        <w:ind w:left="6030" w:hanging="360"/>
      </w:pPr>
    </w:lvl>
    <w:lvl w:ilvl="8">
      <w:start w:val="1"/>
      <w:numFmt w:val="lowerRoman"/>
      <w:lvlText w:val="%9."/>
      <w:lvlJc w:val="right"/>
      <w:pPr>
        <w:ind w:left="6750" w:hanging="180"/>
      </w:pPr>
    </w:lvl>
  </w:abstractNum>
  <w:abstractNum w:abstractNumId="2" w15:restartNumberingAfterBreak="0">
    <w:nsid w:val="723E76DC"/>
    <w:multiLevelType w:val="multilevel"/>
    <w:tmpl w:val="304051D0"/>
    <w:lvl w:ilvl="0">
      <w:start w:val="4"/>
      <w:numFmt w:val="bullet"/>
      <w:lvlText w:val="-"/>
      <w:lvlJc w:val="left"/>
      <w:pPr>
        <w:ind w:left="1128" w:hanging="360"/>
      </w:pPr>
      <w:rPr>
        <w:rFonts w:ascii="GHEA Grapalat" w:eastAsia="GHEA Grapalat" w:hAnsi="GHEA Grapalat" w:cs="GHEA Grapalat"/>
      </w:rPr>
    </w:lvl>
    <w:lvl w:ilvl="1">
      <w:start w:val="1"/>
      <w:numFmt w:val="bullet"/>
      <w:lvlText w:val="o"/>
      <w:lvlJc w:val="left"/>
      <w:pPr>
        <w:ind w:left="18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88" w:hanging="360"/>
      </w:pPr>
      <w:rPr>
        <w:rFonts w:ascii="Noto Sans Symbols" w:eastAsia="Noto Sans Symbols" w:hAnsi="Noto Sans Symbols" w:cs="Noto Sans Symbols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47B"/>
    <w:rsid w:val="00002B5B"/>
    <w:rsid w:val="00014FA6"/>
    <w:rsid w:val="000156A4"/>
    <w:rsid w:val="00041002"/>
    <w:rsid w:val="00044F14"/>
    <w:rsid w:val="0005427C"/>
    <w:rsid w:val="0006243B"/>
    <w:rsid w:val="00075F7A"/>
    <w:rsid w:val="00080126"/>
    <w:rsid w:val="00080EE4"/>
    <w:rsid w:val="000825F6"/>
    <w:rsid w:val="000843DB"/>
    <w:rsid w:val="000A4848"/>
    <w:rsid w:val="000A4C38"/>
    <w:rsid w:val="000A5858"/>
    <w:rsid w:val="000C2A03"/>
    <w:rsid w:val="000C5DDC"/>
    <w:rsid w:val="000C62A0"/>
    <w:rsid w:val="000D3AAC"/>
    <w:rsid w:val="000E3F48"/>
    <w:rsid w:val="000E4011"/>
    <w:rsid w:val="000F2CFF"/>
    <w:rsid w:val="000F645B"/>
    <w:rsid w:val="001120B5"/>
    <w:rsid w:val="00117AE9"/>
    <w:rsid w:val="00127725"/>
    <w:rsid w:val="00130417"/>
    <w:rsid w:val="001351CD"/>
    <w:rsid w:val="001368CD"/>
    <w:rsid w:val="001377F7"/>
    <w:rsid w:val="001431B8"/>
    <w:rsid w:val="00144B40"/>
    <w:rsid w:val="001729B7"/>
    <w:rsid w:val="0019293C"/>
    <w:rsid w:val="00194D49"/>
    <w:rsid w:val="001A2353"/>
    <w:rsid w:val="001A4F3E"/>
    <w:rsid w:val="001A5E03"/>
    <w:rsid w:val="001A6C91"/>
    <w:rsid w:val="001A7BB8"/>
    <w:rsid w:val="001B60B1"/>
    <w:rsid w:val="001D10D4"/>
    <w:rsid w:val="001D227F"/>
    <w:rsid w:val="001D2400"/>
    <w:rsid w:val="001D7CEA"/>
    <w:rsid w:val="001D7D1C"/>
    <w:rsid w:val="001E4068"/>
    <w:rsid w:val="001F5DF7"/>
    <w:rsid w:val="00220C58"/>
    <w:rsid w:val="00232327"/>
    <w:rsid w:val="00232A5E"/>
    <w:rsid w:val="00241A93"/>
    <w:rsid w:val="00242CC0"/>
    <w:rsid w:val="00264D20"/>
    <w:rsid w:val="00270483"/>
    <w:rsid w:val="002812E3"/>
    <w:rsid w:val="00287039"/>
    <w:rsid w:val="00294B92"/>
    <w:rsid w:val="00296966"/>
    <w:rsid w:val="002A42EA"/>
    <w:rsid w:val="002A7B2E"/>
    <w:rsid w:val="002B1DCD"/>
    <w:rsid w:val="002B2E42"/>
    <w:rsid w:val="002F6952"/>
    <w:rsid w:val="003053B5"/>
    <w:rsid w:val="00307DB1"/>
    <w:rsid w:val="00311A8F"/>
    <w:rsid w:val="00311CDB"/>
    <w:rsid w:val="00311FCD"/>
    <w:rsid w:val="00312252"/>
    <w:rsid w:val="003136D3"/>
    <w:rsid w:val="003306F8"/>
    <w:rsid w:val="00356EF8"/>
    <w:rsid w:val="00357760"/>
    <w:rsid w:val="0038538F"/>
    <w:rsid w:val="00385F04"/>
    <w:rsid w:val="003A3463"/>
    <w:rsid w:val="003B291C"/>
    <w:rsid w:val="003E147B"/>
    <w:rsid w:val="003E2F23"/>
    <w:rsid w:val="003E78CD"/>
    <w:rsid w:val="003F1ABB"/>
    <w:rsid w:val="003F689D"/>
    <w:rsid w:val="004023A8"/>
    <w:rsid w:val="004071C4"/>
    <w:rsid w:val="0042175F"/>
    <w:rsid w:val="00425E6C"/>
    <w:rsid w:val="00431A91"/>
    <w:rsid w:val="00440A07"/>
    <w:rsid w:val="00450AD8"/>
    <w:rsid w:val="00453CD2"/>
    <w:rsid w:val="00465502"/>
    <w:rsid w:val="00472749"/>
    <w:rsid w:val="00473361"/>
    <w:rsid w:val="00473B12"/>
    <w:rsid w:val="00490A32"/>
    <w:rsid w:val="004914E5"/>
    <w:rsid w:val="004951B1"/>
    <w:rsid w:val="004A3670"/>
    <w:rsid w:val="004C09EE"/>
    <w:rsid w:val="004C4A66"/>
    <w:rsid w:val="004D5292"/>
    <w:rsid w:val="004D7D0C"/>
    <w:rsid w:val="00500C22"/>
    <w:rsid w:val="0050163D"/>
    <w:rsid w:val="00502F10"/>
    <w:rsid w:val="00505FE0"/>
    <w:rsid w:val="005249B5"/>
    <w:rsid w:val="00534DC7"/>
    <w:rsid w:val="00542054"/>
    <w:rsid w:val="005446F5"/>
    <w:rsid w:val="0054645A"/>
    <w:rsid w:val="00546FF9"/>
    <w:rsid w:val="0055389A"/>
    <w:rsid w:val="00577DB1"/>
    <w:rsid w:val="0058044B"/>
    <w:rsid w:val="00592DD5"/>
    <w:rsid w:val="00592E5C"/>
    <w:rsid w:val="00594031"/>
    <w:rsid w:val="005A5F48"/>
    <w:rsid w:val="005C3F0B"/>
    <w:rsid w:val="005C4DE6"/>
    <w:rsid w:val="005C77E8"/>
    <w:rsid w:val="005D26B2"/>
    <w:rsid w:val="005D76B4"/>
    <w:rsid w:val="005E04A8"/>
    <w:rsid w:val="005E3325"/>
    <w:rsid w:val="005F4144"/>
    <w:rsid w:val="005F6BAC"/>
    <w:rsid w:val="0061508C"/>
    <w:rsid w:val="00622727"/>
    <w:rsid w:val="0062327E"/>
    <w:rsid w:val="00627346"/>
    <w:rsid w:val="0063459E"/>
    <w:rsid w:val="00637336"/>
    <w:rsid w:val="00642B05"/>
    <w:rsid w:val="00645CC1"/>
    <w:rsid w:val="00651F19"/>
    <w:rsid w:val="006542A3"/>
    <w:rsid w:val="00656083"/>
    <w:rsid w:val="00667B6E"/>
    <w:rsid w:val="00677257"/>
    <w:rsid w:val="00697933"/>
    <w:rsid w:val="006A6AEE"/>
    <w:rsid w:val="006A6BBF"/>
    <w:rsid w:val="006B4BB0"/>
    <w:rsid w:val="006B7FAF"/>
    <w:rsid w:val="006C23E7"/>
    <w:rsid w:val="006D7096"/>
    <w:rsid w:val="006E2431"/>
    <w:rsid w:val="006F0E84"/>
    <w:rsid w:val="006F6D99"/>
    <w:rsid w:val="00713195"/>
    <w:rsid w:val="00717813"/>
    <w:rsid w:val="00717DF2"/>
    <w:rsid w:val="00731D35"/>
    <w:rsid w:val="00744205"/>
    <w:rsid w:val="0075129D"/>
    <w:rsid w:val="00780063"/>
    <w:rsid w:val="0078275A"/>
    <w:rsid w:val="007A00C8"/>
    <w:rsid w:val="007B1403"/>
    <w:rsid w:val="007C6C21"/>
    <w:rsid w:val="007E79CF"/>
    <w:rsid w:val="007F2208"/>
    <w:rsid w:val="007F412D"/>
    <w:rsid w:val="00815B31"/>
    <w:rsid w:val="008202E8"/>
    <w:rsid w:val="00834601"/>
    <w:rsid w:val="0083574F"/>
    <w:rsid w:val="00840707"/>
    <w:rsid w:val="0084215A"/>
    <w:rsid w:val="00846AB0"/>
    <w:rsid w:val="00861132"/>
    <w:rsid w:val="00864FA3"/>
    <w:rsid w:val="00867DBF"/>
    <w:rsid w:val="00871BE9"/>
    <w:rsid w:val="00872221"/>
    <w:rsid w:val="008853CF"/>
    <w:rsid w:val="008873C5"/>
    <w:rsid w:val="0089355D"/>
    <w:rsid w:val="008B4EB5"/>
    <w:rsid w:val="008D14F2"/>
    <w:rsid w:val="008D60B5"/>
    <w:rsid w:val="008E11C2"/>
    <w:rsid w:val="008E264A"/>
    <w:rsid w:val="008E6820"/>
    <w:rsid w:val="008F07BE"/>
    <w:rsid w:val="008F0B21"/>
    <w:rsid w:val="008F0EE9"/>
    <w:rsid w:val="009054C1"/>
    <w:rsid w:val="00910738"/>
    <w:rsid w:val="00914756"/>
    <w:rsid w:val="009169AC"/>
    <w:rsid w:val="009220EB"/>
    <w:rsid w:val="0092546E"/>
    <w:rsid w:val="009271FF"/>
    <w:rsid w:val="00953ACC"/>
    <w:rsid w:val="009567A2"/>
    <w:rsid w:val="009626DE"/>
    <w:rsid w:val="009632B1"/>
    <w:rsid w:val="00973DBA"/>
    <w:rsid w:val="00976B44"/>
    <w:rsid w:val="00981B30"/>
    <w:rsid w:val="009842B8"/>
    <w:rsid w:val="00986A03"/>
    <w:rsid w:val="0098709A"/>
    <w:rsid w:val="009A0098"/>
    <w:rsid w:val="009C0C84"/>
    <w:rsid w:val="009C12CE"/>
    <w:rsid w:val="009C27DA"/>
    <w:rsid w:val="009C4933"/>
    <w:rsid w:val="009C737E"/>
    <w:rsid w:val="009D2100"/>
    <w:rsid w:val="009E121D"/>
    <w:rsid w:val="009E3F65"/>
    <w:rsid w:val="009E56B2"/>
    <w:rsid w:val="00A13C4A"/>
    <w:rsid w:val="00A268C4"/>
    <w:rsid w:val="00A2697F"/>
    <w:rsid w:val="00A41041"/>
    <w:rsid w:val="00A5021A"/>
    <w:rsid w:val="00A5490B"/>
    <w:rsid w:val="00A647BE"/>
    <w:rsid w:val="00A86E9C"/>
    <w:rsid w:val="00A8744B"/>
    <w:rsid w:val="00A87A45"/>
    <w:rsid w:val="00A92453"/>
    <w:rsid w:val="00A93767"/>
    <w:rsid w:val="00AA223C"/>
    <w:rsid w:val="00AD3C37"/>
    <w:rsid w:val="00AE03A6"/>
    <w:rsid w:val="00AE06F8"/>
    <w:rsid w:val="00AE2479"/>
    <w:rsid w:val="00B0333C"/>
    <w:rsid w:val="00B07DC9"/>
    <w:rsid w:val="00B2022D"/>
    <w:rsid w:val="00B21045"/>
    <w:rsid w:val="00B237BE"/>
    <w:rsid w:val="00B30A90"/>
    <w:rsid w:val="00B33CA6"/>
    <w:rsid w:val="00B43774"/>
    <w:rsid w:val="00B4725B"/>
    <w:rsid w:val="00B5260D"/>
    <w:rsid w:val="00B55328"/>
    <w:rsid w:val="00B61588"/>
    <w:rsid w:val="00B635C8"/>
    <w:rsid w:val="00B647AE"/>
    <w:rsid w:val="00B67D40"/>
    <w:rsid w:val="00B72D2C"/>
    <w:rsid w:val="00B732DE"/>
    <w:rsid w:val="00B74038"/>
    <w:rsid w:val="00B92687"/>
    <w:rsid w:val="00BA351A"/>
    <w:rsid w:val="00BA3F72"/>
    <w:rsid w:val="00BB70D7"/>
    <w:rsid w:val="00BD26CD"/>
    <w:rsid w:val="00BD297C"/>
    <w:rsid w:val="00BD5FCF"/>
    <w:rsid w:val="00C04650"/>
    <w:rsid w:val="00C10666"/>
    <w:rsid w:val="00C13E7F"/>
    <w:rsid w:val="00C17477"/>
    <w:rsid w:val="00C27334"/>
    <w:rsid w:val="00C36C30"/>
    <w:rsid w:val="00C4774A"/>
    <w:rsid w:val="00C54F79"/>
    <w:rsid w:val="00C647AC"/>
    <w:rsid w:val="00C728F9"/>
    <w:rsid w:val="00C7642A"/>
    <w:rsid w:val="00C777AE"/>
    <w:rsid w:val="00C825CB"/>
    <w:rsid w:val="00C900AD"/>
    <w:rsid w:val="00C902CC"/>
    <w:rsid w:val="00CA1732"/>
    <w:rsid w:val="00CB066E"/>
    <w:rsid w:val="00CB5F62"/>
    <w:rsid w:val="00CB6861"/>
    <w:rsid w:val="00CC7EE7"/>
    <w:rsid w:val="00CD5079"/>
    <w:rsid w:val="00CD5EB1"/>
    <w:rsid w:val="00CE0C0A"/>
    <w:rsid w:val="00CE1FD3"/>
    <w:rsid w:val="00CE588B"/>
    <w:rsid w:val="00CF5962"/>
    <w:rsid w:val="00D03BA0"/>
    <w:rsid w:val="00D14A4C"/>
    <w:rsid w:val="00D42FF3"/>
    <w:rsid w:val="00D47E7D"/>
    <w:rsid w:val="00D70F17"/>
    <w:rsid w:val="00D72579"/>
    <w:rsid w:val="00D72E7F"/>
    <w:rsid w:val="00D8367F"/>
    <w:rsid w:val="00D878C9"/>
    <w:rsid w:val="00DA475B"/>
    <w:rsid w:val="00DB5D09"/>
    <w:rsid w:val="00DB7598"/>
    <w:rsid w:val="00DD0A06"/>
    <w:rsid w:val="00DD124E"/>
    <w:rsid w:val="00DD36FB"/>
    <w:rsid w:val="00DE4E6A"/>
    <w:rsid w:val="00E1554E"/>
    <w:rsid w:val="00E161B8"/>
    <w:rsid w:val="00E1684E"/>
    <w:rsid w:val="00E32044"/>
    <w:rsid w:val="00E34487"/>
    <w:rsid w:val="00E436C7"/>
    <w:rsid w:val="00E44A91"/>
    <w:rsid w:val="00E54F59"/>
    <w:rsid w:val="00E5639E"/>
    <w:rsid w:val="00E63791"/>
    <w:rsid w:val="00E80733"/>
    <w:rsid w:val="00EA2B46"/>
    <w:rsid w:val="00EA4397"/>
    <w:rsid w:val="00EA778C"/>
    <w:rsid w:val="00ED0077"/>
    <w:rsid w:val="00ED2964"/>
    <w:rsid w:val="00ED5C1E"/>
    <w:rsid w:val="00EE5B81"/>
    <w:rsid w:val="00F0341F"/>
    <w:rsid w:val="00F03DB2"/>
    <w:rsid w:val="00F062F8"/>
    <w:rsid w:val="00F24D4E"/>
    <w:rsid w:val="00F25640"/>
    <w:rsid w:val="00F328D3"/>
    <w:rsid w:val="00F36275"/>
    <w:rsid w:val="00F40814"/>
    <w:rsid w:val="00F40A9F"/>
    <w:rsid w:val="00F4391E"/>
    <w:rsid w:val="00F45868"/>
    <w:rsid w:val="00F47409"/>
    <w:rsid w:val="00F62AAE"/>
    <w:rsid w:val="00F73F3F"/>
    <w:rsid w:val="00F87082"/>
    <w:rsid w:val="00F91091"/>
    <w:rsid w:val="00FA73C1"/>
    <w:rsid w:val="00FB1897"/>
    <w:rsid w:val="00FB1FA4"/>
    <w:rsid w:val="00FB74A9"/>
    <w:rsid w:val="00FC15C4"/>
    <w:rsid w:val="00FC2194"/>
    <w:rsid w:val="00FC34ED"/>
    <w:rsid w:val="00FE781D"/>
    <w:rsid w:val="00FF4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430CD5"/>
  <w15:docId w15:val="{6C0A2AEB-0E11-487D-832A-7568A3D946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spacing w:after="0"/>
      <w:ind w:hanging="1"/>
      <w:jc w:val="center"/>
      <w:outlineLvl w:val="0"/>
    </w:pPr>
    <w:rPr>
      <w:rFonts w:ascii="Times" w:eastAsia="Times" w:hAnsi="Times" w:cs="Times"/>
      <w:sz w:val="24"/>
      <w:szCs w:val="24"/>
      <w:vertAlign w:val="subscript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character" w:styleId="CommentReference">
    <w:name w:val="annotation reference"/>
    <w:basedOn w:val="DefaultParagraphFont"/>
    <w:uiPriority w:val="99"/>
    <w:semiHidden/>
    <w:unhideWhenUsed/>
    <w:rsid w:val="008E264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E264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E264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E264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E264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E26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264A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1A5E0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206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559</Words>
  <Characters>3187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Arayik Hakobyan</dc:creator>
  <cp:lastModifiedBy>Lilit Harutyunyan</cp:lastModifiedBy>
  <cp:revision>7</cp:revision>
  <cp:lastPrinted>2022-10-12T06:34:00Z</cp:lastPrinted>
  <dcterms:created xsi:type="dcterms:W3CDTF">2023-07-07T09:14:00Z</dcterms:created>
  <dcterms:modified xsi:type="dcterms:W3CDTF">2023-07-13T13:24:00Z</dcterms:modified>
</cp:coreProperties>
</file>