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bookmarkStart w:id="0" w:name="_GoBack"/>
      <w:bookmarkEnd w:id="0"/>
      <w:r w:rsidRPr="00E009A2">
        <w:rPr>
          <w:rFonts w:ascii="GHEA Grapalat" w:hAnsi="GHEA Grapalat"/>
          <w:b/>
          <w:bCs/>
          <w:color w:val="000000"/>
          <w:lang w:val="en-US" w:eastAsia="en-US"/>
        </w:rPr>
        <w:t>ԱՄՓՈՓԱԹԵՐԹ</w:t>
      </w:r>
    </w:p>
    <w:p w14:paraId="4D3BD3B9" w14:textId="49E9A40C" w:rsidR="00561FA7" w:rsidRDefault="00F139EF" w:rsidP="00561FA7">
      <w:pPr>
        <w:tabs>
          <w:tab w:val="left" w:pos="8820"/>
        </w:tabs>
        <w:ind w:firstLine="630"/>
        <w:jc w:val="center"/>
        <w:rPr>
          <w:rFonts w:ascii="GHEA Grapalat" w:hAnsi="GHEA Grapalat" w:cs="Sylfaen"/>
          <w:b/>
          <w:color w:val="000000" w:themeColor="text1"/>
          <w:lang w:val="af-ZA"/>
        </w:rPr>
      </w:pPr>
      <w:r>
        <w:rPr>
          <w:rFonts w:ascii="GHEA Grapalat" w:hAnsi="GHEA Grapalat" w:cs="Sylfaen"/>
          <w:b/>
          <w:bCs/>
          <w:color w:val="000000" w:themeColor="text1"/>
          <w:lang w:val="hy-AM"/>
        </w:rPr>
        <w:t xml:space="preserve"> </w:t>
      </w:r>
      <w:r w:rsidR="00561FA7">
        <w:rPr>
          <w:rFonts w:ascii="GHEA Grapalat" w:hAnsi="GHEA Grapalat" w:cs="Sylfaen"/>
          <w:b/>
          <w:bCs/>
          <w:color w:val="000000" w:themeColor="text1"/>
          <w:lang w:val="hy-AM"/>
        </w:rPr>
        <w:t>«ՀԱՅԱՍՏԱՆԻ</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ՀԱՆՐԱՊԵՏՈՒԹՅԱՆ</w:t>
      </w:r>
      <w:r w:rsidR="00561FA7">
        <w:rPr>
          <w:rFonts w:ascii="GHEA Grapalat" w:hAnsi="GHEA Grapalat" w:cs="Sylfaen"/>
          <w:b/>
          <w:bCs/>
          <w:color w:val="000000" w:themeColor="text1"/>
          <w:lang w:val="af-ZA"/>
        </w:rPr>
        <w:t xml:space="preserve"> 2</w:t>
      </w:r>
      <w:r w:rsidR="00561FA7">
        <w:rPr>
          <w:rFonts w:ascii="GHEA Grapalat" w:hAnsi="GHEA Grapalat" w:cs="Sylfaen"/>
          <w:b/>
          <w:bCs/>
          <w:color w:val="000000" w:themeColor="text1"/>
          <w:lang w:val="hy-AM"/>
        </w:rPr>
        <w:t>023</w:t>
      </w:r>
      <w:r w:rsidR="00561FA7">
        <w:rPr>
          <w:rFonts w:ascii="GHEA Grapalat" w:hAnsi="GHEA Grapalat" w:cs="Sylfaen"/>
          <w:b/>
          <w:bCs/>
          <w:color w:val="000000" w:themeColor="text1"/>
          <w:lang w:val="af-ZA"/>
        </w:rPr>
        <w:t xml:space="preserve"> ԹՎԱԿԱՆԻ ՊԵՏԱԿԱՆ ԲՅՈՒՋԵ</w:t>
      </w:r>
      <w:r w:rsidR="00561FA7">
        <w:rPr>
          <w:rFonts w:ascii="GHEA Grapalat" w:hAnsi="GHEA Grapalat" w:cs="Sylfaen"/>
          <w:b/>
          <w:bCs/>
          <w:color w:val="000000" w:themeColor="text1"/>
          <w:lang w:val="hy-AM"/>
        </w:rPr>
        <w:t>Ի ՄԱՍԻՆ» ՕՐԵՆՔՈՒՄ</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 xml:space="preserve">ՎԵՐԱԲԱՇԽՈՒՄ ԵՎ </w:t>
      </w:r>
      <w:r w:rsidR="00561FA7">
        <w:rPr>
          <w:rFonts w:ascii="GHEA Grapalat" w:hAnsi="GHEA Grapalat" w:cs="Sylfaen"/>
          <w:b/>
          <w:bCs/>
          <w:color w:val="000000" w:themeColor="text1"/>
          <w:lang w:val="af-ZA"/>
        </w:rPr>
        <w:t xml:space="preserve">ՀԱՅԱՍՏԱՆԻ ՀԱՆՐԱՊԵՏՈՒԹՅԱՆ  </w:t>
      </w:r>
      <w:r w:rsidR="00561FA7">
        <w:rPr>
          <w:rFonts w:ascii="GHEA Grapalat" w:hAnsi="GHEA Grapalat" w:cs="Sylfaen"/>
          <w:b/>
          <w:bCs/>
          <w:color w:val="000000" w:themeColor="text1"/>
          <w:lang w:val="hy-AM"/>
        </w:rPr>
        <w:t>ԿԱՌԱՎԱՐՈՒԹՅԱՆ</w:t>
      </w:r>
      <w:r w:rsidR="00561FA7">
        <w:rPr>
          <w:rFonts w:ascii="GHEA Grapalat" w:hAnsi="GHEA Grapalat" w:cs="Sylfaen"/>
          <w:b/>
          <w:bCs/>
          <w:color w:val="000000" w:themeColor="text1"/>
          <w:lang w:val="af-ZA"/>
        </w:rPr>
        <w:t xml:space="preserve"> 20</w:t>
      </w:r>
      <w:r w:rsidR="00561FA7">
        <w:rPr>
          <w:rFonts w:ascii="GHEA Grapalat" w:hAnsi="GHEA Grapalat" w:cs="Sylfaen"/>
          <w:b/>
          <w:bCs/>
          <w:color w:val="000000" w:themeColor="text1"/>
          <w:lang w:val="hy-AM"/>
        </w:rPr>
        <w:t>2</w:t>
      </w:r>
      <w:r w:rsidR="00561FA7" w:rsidRPr="00F2408C">
        <w:rPr>
          <w:rFonts w:ascii="GHEA Grapalat" w:hAnsi="GHEA Grapalat" w:cs="Sylfaen"/>
          <w:b/>
          <w:bCs/>
          <w:color w:val="000000" w:themeColor="text1"/>
          <w:lang w:val="hy-AM"/>
        </w:rPr>
        <w:t>2</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ԹՎԱԿԱՆԻ</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ԴԵԿՏԵՄԲԵՐԻ</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29</w:t>
      </w:r>
      <w:r w:rsidR="00561FA7">
        <w:rPr>
          <w:rFonts w:ascii="GHEA Grapalat" w:hAnsi="GHEA Grapalat" w:cs="Sylfaen"/>
          <w:b/>
          <w:bCs/>
          <w:color w:val="000000" w:themeColor="text1"/>
          <w:lang w:val="af-ZA"/>
        </w:rPr>
        <w:t>-</w:t>
      </w:r>
      <w:r w:rsidR="00561FA7">
        <w:rPr>
          <w:rFonts w:ascii="GHEA Grapalat" w:hAnsi="GHEA Grapalat" w:cs="Sylfaen"/>
          <w:b/>
          <w:bCs/>
          <w:color w:val="000000" w:themeColor="text1"/>
          <w:lang w:val="hy-AM"/>
        </w:rPr>
        <w:t xml:space="preserve">Ի </w:t>
      </w:r>
      <w:r w:rsidR="00561FA7">
        <w:rPr>
          <w:rFonts w:ascii="GHEA Grapalat" w:hAnsi="GHEA Grapalat" w:cs="Sylfaen"/>
          <w:b/>
          <w:bCs/>
          <w:color w:val="000000" w:themeColor="text1"/>
          <w:lang w:val="af-ZA"/>
        </w:rPr>
        <w:t>N 21</w:t>
      </w:r>
      <w:r w:rsidR="00561FA7">
        <w:rPr>
          <w:rFonts w:ascii="GHEA Grapalat" w:hAnsi="GHEA Grapalat" w:cs="Sylfaen"/>
          <w:b/>
          <w:bCs/>
          <w:color w:val="000000" w:themeColor="text1"/>
          <w:lang w:val="hy-AM"/>
        </w:rPr>
        <w:t>11</w:t>
      </w:r>
      <w:r w:rsidR="00561FA7">
        <w:rPr>
          <w:rFonts w:ascii="GHEA Grapalat" w:hAnsi="GHEA Grapalat" w:cs="Sylfaen"/>
          <w:b/>
          <w:bCs/>
          <w:color w:val="000000" w:themeColor="text1"/>
          <w:lang w:val="af-ZA"/>
        </w:rPr>
        <w:t>-</w:t>
      </w:r>
      <w:r w:rsidR="00561FA7">
        <w:rPr>
          <w:rFonts w:ascii="GHEA Grapalat" w:hAnsi="GHEA Grapalat" w:cs="Sylfaen"/>
          <w:b/>
          <w:bCs/>
          <w:color w:val="000000" w:themeColor="text1"/>
          <w:lang w:val="hy-AM"/>
        </w:rPr>
        <w:t>Ն</w:t>
      </w:r>
      <w:r w:rsidR="00561FA7">
        <w:rPr>
          <w:rFonts w:ascii="GHEA Grapalat" w:hAnsi="GHEA Grapalat" w:cs="Sylfaen"/>
          <w:b/>
          <w:bCs/>
          <w:color w:val="000000" w:themeColor="text1"/>
          <w:lang w:val="af-ZA"/>
        </w:rPr>
        <w:t xml:space="preserve"> </w:t>
      </w:r>
      <w:r w:rsidR="00561FA7">
        <w:rPr>
          <w:rFonts w:ascii="GHEA Grapalat" w:hAnsi="GHEA Grapalat" w:cs="Sylfaen"/>
          <w:b/>
          <w:bCs/>
          <w:color w:val="000000" w:themeColor="text1"/>
          <w:lang w:val="hy-AM"/>
        </w:rPr>
        <w:t>ՈՐՈՇՄԱՆ</w:t>
      </w:r>
      <w:r w:rsidR="00561FA7">
        <w:rPr>
          <w:rFonts w:ascii="GHEA Grapalat" w:hAnsi="GHEA Grapalat" w:cs="Sylfaen"/>
          <w:b/>
          <w:bCs/>
          <w:color w:val="000000" w:themeColor="text1"/>
          <w:lang w:val="af-ZA"/>
        </w:rPr>
        <w:t xml:space="preserve"> ՄԵՋ ՓՈՓՈԽՈՒԹՅՈՒՆՆԵՐ</w:t>
      </w:r>
      <w:r w:rsidR="00666ED0">
        <w:rPr>
          <w:rFonts w:ascii="GHEA Grapalat" w:hAnsi="GHEA Grapalat" w:cs="Sylfaen"/>
          <w:b/>
          <w:bCs/>
          <w:color w:val="000000" w:themeColor="text1"/>
          <w:lang w:val="hy-AM"/>
        </w:rPr>
        <w:t xml:space="preserve"> ԵՎ ԼՐԱՑՈՒՄՆԵՐ</w:t>
      </w:r>
      <w:r w:rsidR="00561FA7">
        <w:rPr>
          <w:rFonts w:ascii="GHEA Grapalat" w:hAnsi="GHEA Grapalat" w:cs="Sylfaen"/>
          <w:b/>
          <w:bCs/>
          <w:color w:val="000000" w:themeColor="text1"/>
          <w:lang w:val="af-ZA"/>
        </w:rPr>
        <w:t xml:space="preserve"> ԿԱ</w:t>
      </w:r>
      <w:r w:rsidR="00561FA7">
        <w:rPr>
          <w:rFonts w:ascii="GHEA Grapalat" w:hAnsi="GHEA Grapalat" w:cs="Sylfaen"/>
          <w:b/>
          <w:bCs/>
          <w:color w:val="000000" w:themeColor="text1"/>
          <w:lang w:val="hy-AM"/>
        </w:rPr>
        <w:t xml:space="preserve">ՏԱՐԵԼՈՒ </w:t>
      </w:r>
      <w:r w:rsidR="00561FA7">
        <w:rPr>
          <w:rFonts w:ascii="GHEA Grapalat" w:hAnsi="GHEA Grapalat" w:cs="Sylfaen"/>
          <w:b/>
          <w:bCs/>
          <w:color w:val="000000" w:themeColor="text1"/>
          <w:lang w:val="af-ZA"/>
        </w:rPr>
        <w:t>ՄԱՍԻՆ</w:t>
      </w:r>
      <w:r w:rsidR="00561FA7">
        <w:rPr>
          <w:rFonts w:ascii="GHEA Grapalat" w:hAnsi="GHEA Grapalat" w:cs="Sylfaen"/>
          <w:b/>
          <w:color w:val="000000" w:themeColor="text1"/>
          <w:lang w:val="af-ZA"/>
        </w:rPr>
        <w:t xml:space="preserve"> </w:t>
      </w:r>
    </w:p>
    <w:p w14:paraId="63E14493" w14:textId="10BA1171" w:rsidR="008517A4" w:rsidRPr="00561FA7" w:rsidRDefault="008517A4" w:rsidP="009D45B5">
      <w:pPr>
        <w:tabs>
          <w:tab w:val="left" w:pos="8820"/>
        </w:tabs>
        <w:ind w:firstLine="630"/>
        <w:jc w:val="center"/>
        <w:rPr>
          <w:rFonts w:ascii="GHEA Grapalat" w:hAnsi="GHEA Grapalat" w:cs="Sylfaen"/>
          <w:b/>
          <w:color w:val="FF0000"/>
          <w:lang w:val="af-ZA"/>
        </w:rPr>
      </w:pPr>
    </w:p>
    <w:tbl>
      <w:tblPr>
        <w:tblStyle w:val="TableGrid"/>
        <w:tblpPr w:leftFromText="180" w:rightFromText="180" w:vertAnchor="text" w:tblpXSpec="center" w:tblpY="1"/>
        <w:tblW w:w="14204" w:type="dxa"/>
        <w:tblLook w:val="04A0" w:firstRow="1" w:lastRow="0" w:firstColumn="1" w:lastColumn="0" w:noHBand="0" w:noVBand="1"/>
      </w:tblPr>
      <w:tblGrid>
        <w:gridCol w:w="10098"/>
        <w:gridCol w:w="4106"/>
      </w:tblGrid>
      <w:tr w:rsidR="007A6CD8" w:rsidRPr="00F00F4E" w14:paraId="74943033" w14:textId="77777777" w:rsidTr="00312F70">
        <w:tc>
          <w:tcPr>
            <w:tcW w:w="10098" w:type="dxa"/>
            <w:vMerge w:val="restart"/>
            <w:hideMark/>
          </w:tcPr>
          <w:p w14:paraId="5410A74C" w14:textId="77777777" w:rsidR="008F7EB9" w:rsidRPr="00F00F4E" w:rsidRDefault="008F7EB9" w:rsidP="00556F57">
            <w:pPr>
              <w:spacing w:line="276" w:lineRule="auto"/>
              <w:jc w:val="center"/>
              <w:rPr>
                <w:rFonts w:ascii="GHEA Grapalat" w:hAnsi="GHEA Grapalat"/>
                <w:b/>
                <w:color w:val="000000"/>
                <w:lang w:val="en-US" w:eastAsia="en-US"/>
              </w:rPr>
            </w:pPr>
            <w:r w:rsidRPr="00F00F4E">
              <w:rPr>
                <w:rFonts w:ascii="GHEA Grapalat" w:hAnsi="GHEA Grapalat"/>
                <w:b/>
                <w:color w:val="000000"/>
                <w:lang w:val="en-US" w:eastAsia="en-US"/>
              </w:rPr>
              <w:t xml:space="preserve">1. </w:t>
            </w:r>
            <w:r w:rsidRPr="00F00F4E">
              <w:rPr>
                <w:rFonts w:ascii="GHEA Grapalat" w:hAnsi="GHEA Grapalat" w:cs="Sylfaen"/>
                <w:b/>
                <w:lang w:val="hy-AM"/>
              </w:rPr>
              <w:t>ՀՀ ֆինանսների նախարարություն</w:t>
            </w:r>
          </w:p>
        </w:tc>
        <w:tc>
          <w:tcPr>
            <w:tcW w:w="4106" w:type="dxa"/>
          </w:tcPr>
          <w:p w14:paraId="1DEEFE08" w14:textId="497DABFE" w:rsidR="008F7EB9" w:rsidRPr="00F00F4E" w:rsidRDefault="00F139EF" w:rsidP="009D45B5">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12</w:t>
            </w:r>
            <w:r w:rsidR="00F252E0" w:rsidRPr="00F00F4E">
              <w:rPr>
                <w:rFonts w:ascii="GHEA Grapalat" w:hAnsi="GHEA Grapalat"/>
                <w:b/>
                <w:color w:val="000000"/>
                <w:lang w:val="hy-AM" w:eastAsia="en-US"/>
              </w:rPr>
              <w:t>.0</w:t>
            </w:r>
            <w:r w:rsidR="009D45B5">
              <w:rPr>
                <w:rFonts w:ascii="GHEA Grapalat" w:hAnsi="GHEA Grapalat"/>
                <w:b/>
                <w:color w:val="000000"/>
                <w:lang w:val="hy-AM" w:eastAsia="en-US"/>
              </w:rPr>
              <w:t>7</w:t>
            </w:r>
            <w:r w:rsidR="00F252E0" w:rsidRPr="00F00F4E">
              <w:rPr>
                <w:rFonts w:ascii="GHEA Grapalat" w:hAnsi="GHEA Grapalat"/>
                <w:b/>
                <w:color w:val="000000"/>
                <w:lang w:val="hy-AM" w:eastAsia="en-US"/>
              </w:rPr>
              <w:t>.2023թ.</w:t>
            </w:r>
          </w:p>
        </w:tc>
      </w:tr>
      <w:tr w:rsidR="007A6CD8" w:rsidRPr="00F00F4E" w14:paraId="34BB83CD" w14:textId="77777777" w:rsidTr="00312F70">
        <w:tc>
          <w:tcPr>
            <w:tcW w:w="10098" w:type="dxa"/>
            <w:vMerge/>
            <w:hideMark/>
          </w:tcPr>
          <w:p w14:paraId="740A16AD" w14:textId="77777777" w:rsidR="008F7EB9" w:rsidRPr="00F00F4E" w:rsidRDefault="008F7EB9" w:rsidP="00556F57">
            <w:pPr>
              <w:spacing w:line="276" w:lineRule="auto"/>
              <w:rPr>
                <w:rFonts w:ascii="GHEA Grapalat" w:hAnsi="GHEA Grapalat"/>
                <w:b/>
                <w:color w:val="000000"/>
                <w:lang w:val="en-US" w:eastAsia="en-US"/>
              </w:rPr>
            </w:pPr>
          </w:p>
        </w:tc>
        <w:tc>
          <w:tcPr>
            <w:tcW w:w="4106" w:type="dxa"/>
          </w:tcPr>
          <w:p w14:paraId="4214D851" w14:textId="3BA7A151" w:rsidR="008F7EB9" w:rsidRPr="00F00F4E" w:rsidRDefault="009D45B5" w:rsidP="00556F57">
            <w:pPr>
              <w:spacing w:line="276" w:lineRule="auto"/>
              <w:jc w:val="center"/>
              <w:rPr>
                <w:rFonts w:ascii="GHEA Grapalat" w:hAnsi="GHEA Grapalat"/>
                <w:b/>
                <w:color w:val="000000"/>
                <w:lang w:val="hy-AM" w:eastAsia="en-US"/>
              </w:rPr>
            </w:pPr>
            <w:r w:rsidRPr="009D45B5">
              <w:rPr>
                <w:rFonts w:ascii="GHEA Grapalat" w:hAnsi="GHEA Grapalat"/>
                <w:b/>
                <w:color w:val="000000"/>
                <w:lang w:val="hy-AM" w:eastAsia="en-US"/>
              </w:rPr>
              <w:t>01/34-3/13738-2023</w:t>
            </w:r>
          </w:p>
        </w:tc>
      </w:tr>
      <w:tr w:rsidR="00D86AD5" w:rsidRPr="00666ED0" w14:paraId="037659DB" w14:textId="77777777" w:rsidTr="00312F70">
        <w:trPr>
          <w:trHeight w:val="7550"/>
        </w:trPr>
        <w:tc>
          <w:tcPr>
            <w:tcW w:w="10098" w:type="dxa"/>
          </w:tcPr>
          <w:p w14:paraId="72767EE7" w14:textId="31A9D2A3" w:rsidR="00561FA7" w:rsidRPr="004D1B0D" w:rsidRDefault="00561FA7" w:rsidP="00561FA7">
            <w:pPr>
              <w:pStyle w:val="BodyText"/>
              <w:spacing w:after="0" w:line="360" w:lineRule="auto"/>
              <w:ind w:firstLine="567"/>
              <w:jc w:val="both"/>
              <w:rPr>
                <w:rFonts w:ascii="GHEA Grapalat" w:eastAsia="Times New Roman" w:hAnsi="GHEA Grapalat" w:cs="Times New Roman"/>
                <w:sz w:val="24"/>
                <w:szCs w:val="24"/>
                <w:lang w:val="hy-AM"/>
              </w:rPr>
            </w:pPr>
            <w:r w:rsidRPr="004D1B0D">
              <w:rPr>
                <w:rFonts w:ascii="GHEA Grapalat" w:eastAsia="Times New Roman" w:hAnsi="GHEA Grapalat" w:cs="Times New Roman"/>
                <w:sz w:val="24"/>
                <w:szCs w:val="24"/>
                <w:lang w:val="hy-AM"/>
              </w:rPr>
              <w:t>Ի կատարումն ՀՀ վարչապետի 11.07.2023թ. № 02/16.5/23596-2023 հանձնարարականի՝ «Հայաստանի Հանրապետության 2023 թվականի պետական բյուջեի մասին» օրենքում վերաբաշխում և Հայաստանի Հանրապետության կառավարության 2022 թվականի դեկտեմբերի 2</w:t>
            </w:r>
            <w:r w:rsidR="00CA78DC">
              <w:rPr>
                <w:rFonts w:ascii="GHEA Grapalat" w:eastAsia="Times New Roman" w:hAnsi="GHEA Grapalat" w:cs="Times New Roman"/>
                <w:sz w:val="24"/>
                <w:szCs w:val="24"/>
                <w:lang w:val="hy-AM"/>
              </w:rPr>
              <w:t>9</w:t>
            </w:r>
            <w:r w:rsidRPr="004D1B0D">
              <w:rPr>
                <w:rFonts w:ascii="GHEA Grapalat" w:eastAsia="Times New Roman" w:hAnsi="GHEA Grapalat" w:cs="Times New Roman"/>
                <w:sz w:val="24"/>
                <w:szCs w:val="24"/>
                <w:lang w:val="hy-AM"/>
              </w:rPr>
              <w:t>-ի N 2111-Ն որոշման մեջ փոփոխություններ ու լրա</w:t>
            </w:r>
            <w:r w:rsidRPr="004D1B0D">
              <w:rPr>
                <w:rFonts w:ascii="GHEA Grapalat" w:eastAsia="Times New Roman" w:hAnsi="GHEA Grapalat" w:cs="Times New Roman"/>
                <w:sz w:val="24"/>
                <w:szCs w:val="24"/>
                <w:lang w:val="hy-AM"/>
              </w:rPr>
              <w:softHyphen/>
              <w:t>ցումներ կատարելու մասին» ՀՀ կառավարության որոշման նախագծ</w:t>
            </w:r>
            <w:r>
              <w:rPr>
                <w:rFonts w:ascii="GHEA Grapalat" w:eastAsia="Times New Roman" w:hAnsi="GHEA Grapalat" w:cs="Times New Roman"/>
                <w:sz w:val="24"/>
                <w:szCs w:val="24"/>
                <w:lang w:val="hy-AM"/>
              </w:rPr>
              <w:t>ի</w:t>
            </w:r>
            <w:r w:rsidRPr="004D1B0D">
              <w:rPr>
                <w:rFonts w:ascii="GHEA Grapalat" w:eastAsia="Times New Roman" w:hAnsi="GHEA Grapalat" w:cs="Times New Roman"/>
                <w:sz w:val="24"/>
                <w:szCs w:val="24"/>
                <w:lang w:val="hy-AM"/>
              </w:rPr>
              <w:t xml:space="preserve"> (այսուհետ՝ Նախագիծ)</w:t>
            </w:r>
            <w:r>
              <w:rPr>
                <w:rFonts w:ascii="GHEA Grapalat" w:eastAsia="Times New Roman" w:hAnsi="GHEA Grapalat" w:cs="Times New Roman"/>
                <w:sz w:val="24"/>
                <w:szCs w:val="24"/>
                <w:lang w:val="hy-AM"/>
              </w:rPr>
              <w:t xml:space="preserve"> վերաբերյալ</w:t>
            </w:r>
            <w:r w:rsidRPr="004D1B0D">
              <w:rPr>
                <w:rFonts w:ascii="GHEA Grapalat" w:eastAsia="Times New Roman" w:hAnsi="GHEA Grapalat" w:cs="Times New Roman"/>
                <w:sz w:val="24"/>
                <w:szCs w:val="24"/>
                <w:lang w:val="hy-AM"/>
              </w:rPr>
              <w:t xml:space="preserve">, որով առաջարկվում է </w:t>
            </w:r>
            <w:bookmarkStart w:id="1" w:name="_Hlk137728740"/>
            <w:r w:rsidRPr="004D1B0D">
              <w:rPr>
                <w:rFonts w:ascii="GHEA Grapalat" w:eastAsia="Times New Roman" w:hAnsi="GHEA Grapalat" w:cs="Times New Roman"/>
                <w:sz w:val="24"/>
                <w:szCs w:val="24"/>
                <w:lang w:val="hy-AM"/>
              </w:rPr>
              <w:t>2023թ. սեպտեմբերին Երևանում անցկացվելիք համայնքի ավագանու հերթական ընտրությունների ընտրական տեղամասերից քվեարկության ընթացքի և քվեարկության արդյունքների ամփոփման գործընթացի տեսանկարահանումը և միաժամանակյա համացանցային հեռարձակում</w:t>
            </w:r>
            <w:bookmarkEnd w:id="1"/>
            <w:r w:rsidRPr="004D1B0D">
              <w:rPr>
                <w:rFonts w:ascii="GHEA Grapalat" w:eastAsia="Times New Roman" w:hAnsi="GHEA Grapalat" w:cs="Times New Roman"/>
                <w:sz w:val="24"/>
                <w:szCs w:val="24"/>
                <w:lang w:val="hy-AM"/>
              </w:rPr>
              <w:t>ն ապահովելու նպատակով ՀՀ 2023 թվականի պետական բյուջեի ՀՀ կառավարության պահուստային ֆոնդից 1164 ծրագրի 11004 «Տվյալների փոխանակման միջգերատեսչական կապի ապահովում» միջոցառմանը հատկացնել 198.0 մլն դրամ, հայտնում ենք հետևյալը</w:t>
            </w:r>
            <w:r w:rsidRPr="004D1B0D">
              <w:rPr>
                <w:rFonts w:ascii="Cambria Math" w:eastAsia="Times New Roman" w:hAnsi="Cambria Math" w:cs="Cambria Math"/>
                <w:sz w:val="24"/>
                <w:szCs w:val="24"/>
                <w:lang w:val="hy-AM"/>
              </w:rPr>
              <w:t>․</w:t>
            </w:r>
          </w:p>
          <w:p w14:paraId="46EF66BE" w14:textId="77777777" w:rsidR="00561FA7" w:rsidRPr="004D1B0D" w:rsidRDefault="00561FA7" w:rsidP="00561FA7">
            <w:pPr>
              <w:pStyle w:val="BodyText"/>
              <w:spacing w:after="0" w:line="360" w:lineRule="auto"/>
              <w:ind w:firstLine="567"/>
              <w:jc w:val="both"/>
              <w:rPr>
                <w:rFonts w:ascii="GHEA Grapalat" w:eastAsia="Times New Roman" w:hAnsi="GHEA Grapalat" w:cs="Times New Roman"/>
                <w:sz w:val="24"/>
                <w:szCs w:val="24"/>
                <w:lang w:val="hy-AM"/>
              </w:rPr>
            </w:pPr>
            <w:r w:rsidRPr="004D1B0D">
              <w:rPr>
                <w:rFonts w:ascii="GHEA Grapalat" w:eastAsia="Times New Roman" w:hAnsi="GHEA Grapalat" w:cs="Times New Roman"/>
                <w:sz w:val="24"/>
                <w:szCs w:val="24"/>
                <w:lang w:val="hy-AM"/>
              </w:rPr>
              <w:t xml:space="preserve">1. Առաջարկում ենք Նախագծի Հավելված N 2-ում «Շենքերի և շինությունների շինարարություն» հոդվածը փոխարինել «Պահուստային միջոցներ» հոդվածով՝ միաժամանակ ոչ ֆինանսական ակտիվների գծով ծախսերի տարրերի անվանումները փոխարինելով ընթացիկ ծախսերի դասակարգման տարրերի անվանումներով, ինչպես </w:t>
            </w:r>
            <w:r w:rsidRPr="004D1B0D">
              <w:rPr>
                <w:rFonts w:ascii="GHEA Grapalat" w:eastAsia="Times New Roman" w:hAnsi="GHEA Grapalat" w:cs="Times New Roman"/>
                <w:sz w:val="24"/>
                <w:szCs w:val="24"/>
                <w:lang w:val="hy-AM"/>
              </w:rPr>
              <w:lastRenderedPageBreak/>
              <w:t>նաև ավելացնել 1139 «11001. ՀՀ կառավարության պահուստային ֆոնդ» ծախսային ծրագրի բյուջետային հատկացումների գլխավոր կարգադրիչի անվանումը:</w:t>
            </w:r>
          </w:p>
          <w:p w14:paraId="6945668E" w14:textId="77777777" w:rsidR="00561FA7" w:rsidRPr="004D1B0D" w:rsidRDefault="00561FA7" w:rsidP="00561FA7">
            <w:pPr>
              <w:pStyle w:val="BodyText"/>
              <w:spacing w:after="0" w:line="360" w:lineRule="auto"/>
              <w:ind w:firstLine="567"/>
              <w:jc w:val="both"/>
              <w:rPr>
                <w:rFonts w:ascii="GHEA Grapalat" w:eastAsia="Times New Roman" w:hAnsi="GHEA Grapalat" w:cs="Times New Roman"/>
                <w:sz w:val="24"/>
                <w:szCs w:val="24"/>
                <w:lang w:val="hy-AM"/>
              </w:rPr>
            </w:pPr>
            <w:r w:rsidRPr="004D1B0D">
              <w:rPr>
                <w:rFonts w:ascii="GHEA Grapalat" w:eastAsia="Times New Roman" w:hAnsi="GHEA Grapalat" w:cs="Times New Roman"/>
                <w:sz w:val="24"/>
                <w:szCs w:val="24"/>
                <w:lang w:val="hy-AM"/>
              </w:rPr>
              <w:t>2. Հավելված N 3-ում և 4-ում ավելացնել հատկացվող գումարի համար ոչ ֆինանսական ցուցանիշներ (օրինակ «Տեսանկարահանվող և հեռարձակվո</w:t>
            </w:r>
            <w:r>
              <w:rPr>
                <w:rFonts w:ascii="GHEA Grapalat" w:eastAsia="Times New Roman" w:hAnsi="GHEA Grapalat" w:cs="Times New Roman"/>
                <w:sz w:val="24"/>
                <w:szCs w:val="24"/>
                <w:lang w:val="hy-AM"/>
              </w:rPr>
              <w:t>ղ</w:t>
            </w:r>
            <w:r w:rsidRPr="004D1B0D">
              <w:rPr>
                <w:rFonts w:ascii="GHEA Grapalat" w:eastAsia="Times New Roman" w:hAnsi="GHEA Grapalat" w:cs="Times New Roman"/>
                <w:sz w:val="24"/>
                <w:szCs w:val="24"/>
                <w:lang w:val="hy-AM"/>
              </w:rPr>
              <w:t xml:space="preserve"> ընտրական տեղամասերի քանակը, հատ» և այլն):</w:t>
            </w:r>
          </w:p>
          <w:p w14:paraId="267C4621" w14:textId="77777777" w:rsidR="00561FA7" w:rsidRPr="004D1B0D" w:rsidRDefault="00561FA7" w:rsidP="00561FA7">
            <w:pPr>
              <w:pStyle w:val="BodyText"/>
              <w:spacing w:after="0" w:line="360" w:lineRule="auto"/>
              <w:ind w:firstLine="567"/>
              <w:jc w:val="both"/>
              <w:rPr>
                <w:rFonts w:ascii="GHEA Grapalat" w:eastAsia="Times New Roman" w:hAnsi="GHEA Grapalat" w:cs="Times New Roman"/>
                <w:sz w:val="24"/>
                <w:szCs w:val="24"/>
                <w:lang w:val="hy-AM"/>
              </w:rPr>
            </w:pPr>
            <w:r w:rsidRPr="004D1B0D">
              <w:rPr>
                <w:rFonts w:ascii="GHEA Grapalat" w:eastAsia="Times New Roman" w:hAnsi="GHEA Grapalat" w:cs="Times New Roman"/>
                <w:sz w:val="24"/>
                <w:szCs w:val="24"/>
                <w:lang w:val="hy-AM"/>
              </w:rPr>
              <w:t xml:space="preserve">3. Հավելված N 5-ում ուղղել 1164 ծրագրի 11004 միջոցառման անվանումը՝ «ՀՀ բարձր տեխնոլոգիական արդյունաբերության նախարարության կարողությունների զարգացում և տեխնիկական հագեցվածության ապահովում» բառերը փոխարինելով «Տվյալների փոխանակման միջգերատեսչական կապի ապահովում» բառերով: </w:t>
            </w:r>
          </w:p>
          <w:p w14:paraId="089B3316" w14:textId="3622AF03" w:rsidR="00561FA7" w:rsidRPr="004D1B0D" w:rsidRDefault="00561FA7" w:rsidP="00561FA7">
            <w:pPr>
              <w:pStyle w:val="BodyText"/>
              <w:spacing w:after="0" w:line="360" w:lineRule="auto"/>
              <w:ind w:firstLine="567"/>
              <w:jc w:val="both"/>
              <w:rPr>
                <w:rFonts w:ascii="GHEA Grapalat" w:eastAsia="Times New Roman" w:hAnsi="GHEA Grapalat" w:cs="Times New Roman"/>
                <w:sz w:val="24"/>
                <w:szCs w:val="24"/>
                <w:lang w:val="hy-AM"/>
              </w:rPr>
            </w:pPr>
            <w:r w:rsidRPr="004D1B0D">
              <w:rPr>
                <w:rFonts w:ascii="GHEA Grapalat" w:eastAsia="Times New Roman" w:hAnsi="GHEA Grapalat" w:cs="Times New Roman"/>
                <w:sz w:val="24"/>
                <w:szCs w:val="24"/>
                <w:lang w:val="hy-AM"/>
              </w:rPr>
              <w:tab/>
              <w:t xml:space="preserve">Միաժամանակ տեղեկացնում ենք, որ արդեն իսկ շրջանառվող ՀՀ 2023 թվականի պետական բյուջեով նախատեսված ՀՀ կառավարության պահուստային ֆոնդից հատկացումներ նախատեսող ՀՀ կառավարության որոշման նախագծերի ընդունումը կհանգեցնի «ՀՀ 2023 թվականի պետական բյուջեի մասին» օրենքով նախատեսված «ՀՀ կառավարության պահուստային ֆոնդ» ծախսային ծրագրի ինն ամսվա և տարեկան ճշտված չափաքանակների գերազանցմանը:           </w:t>
            </w:r>
          </w:p>
          <w:p w14:paraId="28546D44" w14:textId="3A232CB2" w:rsidR="000E11A1" w:rsidRPr="00F00F4E" w:rsidRDefault="000E11A1" w:rsidP="00B651A4">
            <w:pPr>
              <w:pStyle w:val="BodyText"/>
              <w:spacing w:after="0" w:line="360" w:lineRule="auto"/>
              <w:ind w:firstLine="720"/>
              <w:jc w:val="both"/>
              <w:rPr>
                <w:rFonts w:ascii="GHEA Grapalat" w:hAnsi="GHEA Grapalat"/>
                <w:sz w:val="24"/>
                <w:szCs w:val="24"/>
                <w:lang w:val="hy-AM"/>
              </w:rPr>
            </w:pPr>
          </w:p>
        </w:tc>
        <w:tc>
          <w:tcPr>
            <w:tcW w:w="4106" w:type="dxa"/>
          </w:tcPr>
          <w:p w14:paraId="1DF54E9A" w14:textId="77777777" w:rsidR="00BD00D8" w:rsidRDefault="00BD00D8" w:rsidP="00F139EF">
            <w:pPr>
              <w:spacing w:line="360" w:lineRule="auto"/>
              <w:ind w:left="165" w:right="165" w:firstLine="360"/>
              <w:jc w:val="center"/>
              <w:rPr>
                <w:rFonts w:ascii="GHEA Grapalat" w:hAnsi="GHEA Grapalat"/>
                <w:color w:val="000000"/>
                <w:lang w:val="hy-AM" w:eastAsia="en-US"/>
              </w:rPr>
            </w:pPr>
          </w:p>
          <w:p w14:paraId="1AAB14D4" w14:textId="77777777" w:rsidR="00BD00D8" w:rsidRDefault="00BD00D8" w:rsidP="00F139EF">
            <w:pPr>
              <w:spacing w:line="360" w:lineRule="auto"/>
              <w:ind w:left="165" w:right="165" w:firstLine="360"/>
              <w:jc w:val="center"/>
              <w:rPr>
                <w:rFonts w:ascii="GHEA Grapalat" w:hAnsi="GHEA Grapalat"/>
                <w:color w:val="000000"/>
                <w:lang w:val="hy-AM" w:eastAsia="en-US"/>
              </w:rPr>
            </w:pPr>
          </w:p>
          <w:p w14:paraId="40EE3FC3" w14:textId="45039754" w:rsidR="00BD00D8" w:rsidRDefault="00BD00D8" w:rsidP="00F139EF">
            <w:pPr>
              <w:spacing w:line="360" w:lineRule="auto"/>
              <w:ind w:left="165" w:right="165" w:firstLine="360"/>
              <w:jc w:val="center"/>
              <w:rPr>
                <w:rFonts w:ascii="GHEA Grapalat" w:hAnsi="GHEA Grapalat"/>
                <w:color w:val="000000"/>
                <w:lang w:val="hy-AM" w:eastAsia="en-US"/>
              </w:rPr>
            </w:pPr>
          </w:p>
          <w:p w14:paraId="35D13E2B" w14:textId="374ACA7E" w:rsidR="00561FA7" w:rsidRDefault="00561FA7" w:rsidP="00F139EF">
            <w:pPr>
              <w:spacing w:line="360" w:lineRule="auto"/>
              <w:ind w:left="165" w:right="165" w:firstLine="360"/>
              <w:jc w:val="center"/>
              <w:rPr>
                <w:rFonts w:ascii="GHEA Grapalat" w:hAnsi="GHEA Grapalat"/>
                <w:color w:val="000000"/>
                <w:lang w:val="hy-AM" w:eastAsia="en-US"/>
              </w:rPr>
            </w:pPr>
          </w:p>
          <w:p w14:paraId="4B471991" w14:textId="01ACA8B2" w:rsidR="00561FA7" w:rsidRDefault="00561FA7" w:rsidP="00F139EF">
            <w:pPr>
              <w:spacing w:line="360" w:lineRule="auto"/>
              <w:ind w:left="165" w:right="165" w:firstLine="360"/>
              <w:jc w:val="center"/>
              <w:rPr>
                <w:rFonts w:ascii="GHEA Grapalat" w:hAnsi="GHEA Grapalat"/>
                <w:color w:val="000000"/>
                <w:lang w:val="hy-AM" w:eastAsia="en-US"/>
              </w:rPr>
            </w:pPr>
          </w:p>
          <w:p w14:paraId="57D0600C" w14:textId="70018CB8" w:rsidR="00561FA7" w:rsidRDefault="00561FA7" w:rsidP="00F139EF">
            <w:pPr>
              <w:spacing w:line="360" w:lineRule="auto"/>
              <w:ind w:left="165" w:right="165" w:firstLine="360"/>
              <w:jc w:val="center"/>
              <w:rPr>
                <w:rFonts w:ascii="GHEA Grapalat" w:hAnsi="GHEA Grapalat"/>
                <w:color w:val="000000"/>
                <w:lang w:val="hy-AM" w:eastAsia="en-US"/>
              </w:rPr>
            </w:pPr>
          </w:p>
          <w:p w14:paraId="06804FF4" w14:textId="038806B5" w:rsidR="00561FA7" w:rsidRDefault="00561FA7" w:rsidP="00F139EF">
            <w:pPr>
              <w:spacing w:line="360" w:lineRule="auto"/>
              <w:ind w:left="165" w:right="165" w:firstLine="360"/>
              <w:jc w:val="center"/>
              <w:rPr>
                <w:rFonts w:ascii="GHEA Grapalat" w:hAnsi="GHEA Grapalat"/>
                <w:color w:val="000000"/>
                <w:lang w:val="hy-AM" w:eastAsia="en-US"/>
              </w:rPr>
            </w:pPr>
          </w:p>
          <w:p w14:paraId="1475F0AC" w14:textId="0B9EC2B1" w:rsidR="00561FA7" w:rsidRDefault="00561FA7" w:rsidP="00F139EF">
            <w:pPr>
              <w:spacing w:line="360" w:lineRule="auto"/>
              <w:ind w:left="165" w:right="165" w:firstLine="360"/>
              <w:jc w:val="center"/>
              <w:rPr>
                <w:rFonts w:ascii="GHEA Grapalat" w:hAnsi="GHEA Grapalat"/>
                <w:color w:val="000000"/>
                <w:lang w:val="hy-AM" w:eastAsia="en-US"/>
              </w:rPr>
            </w:pPr>
          </w:p>
          <w:p w14:paraId="649FA95C" w14:textId="5C311CF1" w:rsidR="00561FA7" w:rsidRDefault="00561FA7" w:rsidP="00F139EF">
            <w:pPr>
              <w:spacing w:line="360" w:lineRule="auto"/>
              <w:ind w:left="165" w:right="165" w:firstLine="360"/>
              <w:jc w:val="center"/>
              <w:rPr>
                <w:rFonts w:ascii="GHEA Grapalat" w:hAnsi="GHEA Grapalat"/>
                <w:color w:val="000000"/>
                <w:lang w:val="hy-AM" w:eastAsia="en-US"/>
              </w:rPr>
            </w:pPr>
          </w:p>
          <w:p w14:paraId="63302051" w14:textId="4854AA4D" w:rsidR="00561FA7" w:rsidRDefault="00561FA7" w:rsidP="00F139EF">
            <w:pPr>
              <w:spacing w:line="360" w:lineRule="auto"/>
              <w:ind w:left="165" w:right="165" w:firstLine="360"/>
              <w:jc w:val="center"/>
              <w:rPr>
                <w:rFonts w:ascii="GHEA Grapalat" w:hAnsi="GHEA Grapalat"/>
                <w:color w:val="000000"/>
                <w:lang w:val="hy-AM" w:eastAsia="en-US"/>
              </w:rPr>
            </w:pPr>
          </w:p>
          <w:p w14:paraId="731634DF" w14:textId="35F7343E" w:rsidR="00561FA7" w:rsidRDefault="00561FA7" w:rsidP="00F139EF">
            <w:pPr>
              <w:spacing w:line="360" w:lineRule="auto"/>
              <w:ind w:left="165" w:right="165" w:firstLine="360"/>
              <w:jc w:val="center"/>
              <w:rPr>
                <w:rFonts w:ascii="GHEA Grapalat" w:hAnsi="GHEA Grapalat"/>
                <w:color w:val="000000"/>
                <w:lang w:val="hy-AM" w:eastAsia="en-US"/>
              </w:rPr>
            </w:pPr>
          </w:p>
          <w:p w14:paraId="679BF148" w14:textId="6484514A" w:rsidR="00561FA7" w:rsidRDefault="00561FA7" w:rsidP="00F139EF">
            <w:pPr>
              <w:spacing w:line="360" w:lineRule="auto"/>
              <w:ind w:left="165" w:right="165" w:firstLine="360"/>
              <w:jc w:val="center"/>
              <w:rPr>
                <w:rFonts w:ascii="GHEA Grapalat" w:hAnsi="GHEA Grapalat"/>
                <w:color w:val="000000"/>
                <w:lang w:val="hy-AM" w:eastAsia="en-US"/>
              </w:rPr>
            </w:pPr>
          </w:p>
          <w:p w14:paraId="432F6092" w14:textId="0B988EF8" w:rsidR="00561FA7" w:rsidRDefault="00561FA7" w:rsidP="00F139EF">
            <w:pPr>
              <w:spacing w:line="360" w:lineRule="auto"/>
              <w:ind w:left="165" w:right="165" w:firstLine="360"/>
              <w:jc w:val="center"/>
              <w:rPr>
                <w:rFonts w:ascii="GHEA Grapalat" w:hAnsi="GHEA Grapalat"/>
                <w:color w:val="000000"/>
                <w:lang w:val="hy-AM" w:eastAsia="en-US"/>
              </w:rPr>
            </w:pPr>
          </w:p>
          <w:p w14:paraId="76B16FF8" w14:textId="4290F8AD" w:rsidR="00561FA7" w:rsidRDefault="00561FA7" w:rsidP="00F139EF">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p>
          <w:p w14:paraId="4EA0D851" w14:textId="0B97829B" w:rsidR="00561FA7" w:rsidRDefault="00561FA7" w:rsidP="00F139EF">
            <w:pPr>
              <w:spacing w:line="360" w:lineRule="auto"/>
              <w:ind w:left="165" w:right="165" w:firstLine="360"/>
              <w:jc w:val="center"/>
              <w:rPr>
                <w:rFonts w:ascii="GHEA Grapalat" w:hAnsi="GHEA Grapalat"/>
                <w:color w:val="000000"/>
                <w:lang w:val="hy-AM" w:eastAsia="en-US"/>
              </w:rPr>
            </w:pPr>
          </w:p>
          <w:p w14:paraId="4E7A2C5B" w14:textId="400473CE" w:rsidR="00561FA7" w:rsidRDefault="00561FA7" w:rsidP="00F139EF">
            <w:pPr>
              <w:spacing w:line="360" w:lineRule="auto"/>
              <w:ind w:left="165" w:right="165" w:firstLine="360"/>
              <w:jc w:val="center"/>
              <w:rPr>
                <w:rFonts w:ascii="GHEA Grapalat" w:hAnsi="GHEA Grapalat"/>
                <w:color w:val="000000"/>
                <w:lang w:val="hy-AM" w:eastAsia="en-US"/>
              </w:rPr>
            </w:pPr>
          </w:p>
          <w:p w14:paraId="05DB6A06" w14:textId="4D7F26E5" w:rsidR="00561FA7" w:rsidRDefault="00561FA7" w:rsidP="00F139EF">
            <w:pPr>
              <w:spacing w:line="360" w:lineRule="auto"/>
              <w:ind w:left="165" w:right="165" w:firstLine="360"/>
              <w:jc w:val="center"/>
              <w:rPr>
                <w:rFonts w:ascii="GHEA Grapalat" w:hAnsi="GHEA Grapalat"/>
                <w:color w:val="000000"/>
                <w:lang w:val="hy-AM" w:eastAsia="en-US"/>
              </w:rPr>
            </w:pPr>
          </w:p>
          <w:p w14:paraId="2203FA4E" w14:textId="0DA65762" w:rsidR="00561FA7" w:rsidRDefault="00561FA7" w:rsidP="00F139EF">
            <w:pPr>
              <w:spacing w:line="360" w:lineRule="auto"/>
              <w:ind w:left="165" w:right="165" w:firstLine="360"/>
              <w:jc w:val="center"/>
              <w:rPr>
                <w:rFonts w:ascii="GHEA Grapalat" w:hAnsi="GHEA Grapalat"/>
                <w:color w:val="000000"/>
                <w:lang w:val="hy-AM" w:eastAsia="en-US"/>
              </w:rPr>
            </w:pPr>
          </w:p>
          <w:p w14:paraId="4173044C" w14:textId="7478AC33" w:rsidR="00561FA7" w:rsidRDefault="00561FA7" w:rsidP="00F139EF">
            <w:pPr>
              <w:spacing w:line="360" w:lineRule="auto"/>
              <w:ind w:left="165" w:right="165" w:firstLine="360"/>
              <w:jc w:val="center"/>
              <w:rPr>
                <w:rFonts w:ascii="GHEA Grapalat" w:hAnsi="GHEA Grapalat"/>
                <w:color w:val="000000"/>
                <w:lang w:val="hy-AM" w:eastAsia="en-US"/>
              </w:rPr>
            </w:pPr>
          </w:p>
          <w:p w14:paraId="26278EC2" w14:textId="77777777" w:rsidR="00561FA7" w:rsidRDefault="00561FA7" w:rsidP="00561FA7">
            <w:pPr>
              <w:spacing w:line="360" w:lineRule="auto"/>
              <w:ind w:left="165" w:right="165" w:firstLine="360"/>
              <w:jc w:val="center"/>
              <w:rPr>
                <w:rFonts w:ascii="GHEA Grapalat" w:hAnsi="GHEA Grapalat"/>
                <w:color w:val="000000"/>
                <w:lang w:val="hy-AM" w:eastAsia="en-US"/>
              </w:rPr>
            </w:pPr>
          </w:p>
          <w:p w14:paraId="6025D2D2" w14:textId="569C6504" w:rsidR="00561FA7" w:rsidRDefault="00561FA7" w:rsidP="00561FA7">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p>
          <w:p w14:paraId="48DC41AA" w14:textId="44CFF039" w:rsidR="00561FA7" w:rsidRDefault="00561FA7" w:rsidP="00561FA7">
            <w:pPr>
              <w:spacing w:line="360" w:lineRule="auto"/>
              <w:ind w:left="165" w:right="165" w:firstLine="360"/>
              <w:jc w:val="center"/>
              <w:rPr>
                <w:rFonts w:ascii="GHEA Grapalat" w:hAnsi="GHEA Grapalat"/>
                <w:color w:val="000000"/>
                <w:lang w:val="hy-AM" w:eastAsia="en-US"/>
              </w:rPr>
            </w:pPr>
          </w:p>
          <w:p w14:paraId="783F8FE6" w14:textId="3980588D" w:rsidR="00561FA7" w:rsidRDefault="00561FA7" w:rsidP="00561FA7">
            <w:pPr>
              <w:spacing w:line="360" w:lineRule="auto"/>
              <w:ind w:left="165" w:right="165" w:firstLine="360"/>
              <w:jc w:val="center"/>
              <w:rPr>
                <w:rFonts w:ascii="GHEA Grapalat" w:hAnsi="GHEA Grapalat"/>
                <w:color w:val="000000"/>
                <w:lang w:val="hy-AM" w:eastAsia="en-US"/>
              </w:rPr>
            </w:pPr>
          </w:p>
          <w:p w14:paraId="0BD1E594" w14:textId="0E6115C4" w:rsidR="00561FA7" w:rsidRDefault="00561FA7" w:rsidP="00561FA7">
            <w:pPr>
              <w:spacing w:line="360" w:lineRule="auto"/>
              <w:ind w:left="165" w:right="165" w:firstLine="360"/>
              <w:jc w:val="center"/>
              <w:rPr>
                <w:rFonts w:ascii="GHEA Grapalat" w:hAnsi="GHEA Grapalat"/>
                <w:color w:val="000000"/>
                <w:lang w:val="hy-AM" w:eastAsia="en-US"/>
              </w:rPr>
            </w:pPr>
          </w:p>
          <w:p w14:paraId="3D8CC01E" w14:textId="5BB3166A" w:rsidR="00561FA7" w:rsidRDefault="00561FA7" w:rsidP="00561FA7">
            <w:pPr>
              <w:spacing w:line="360" w:lineRule="auto"/>
              <w:ind w:left="165" w:right="165" w:firstLine="360"/>
              <w:jc w:val="center"/>
              <w:rPr>
                <w:rFonts w:ascii="GHEA Grapalat" w:hAnsi="GHEA Grapalat"/>
                <w:color w:val="000000"/>
                <w:lang w:val="hy-AM" w:eastAsia="en-US"/>
              </w:rPr>
            </w:pPr>
          </w:p>
          <w:p w14:paraId="1B2D0730" w14:textId="77777777" w:rsidR="00561FA7" w:rsidRPr="00561FA7" w:rsidRDefault="00561FA7" w:rsidP="00561FA7">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p>
          <w:p w14:paraId="53205A17" w14:textId="77777777" w:rsidR="00561FA7" w:rsidRPr="00561FA7" w:rsidRDefault="00561FA7" w:rsidP="00561FA7">
            <w:pPr>
              <w:spacing w:line="360" w:lineRule="auto"/>
              <w:ind w:left="165" w:right="165" w:firstLine="360"/>
              <w:jc w:val="center"/>
              <w:rPr>
                <w:rFonts w:ascii="GHEA Grapalat" w:hAnsi="GHEA Grapalat"/>
                <w:color w:val="000000"/>
                <w:lang w:val="hy-AM" w:eastAsia="en-US"/>
              </w:rPr>
            </w:pPr>
          </w:p>
          <w:p w14:paraId="54732380" w14:textId="77777777" w:rsidR="00561FA7" w:rsidRPr="00561FA7" w:rsidRDefault="00561FA7" w:rsidP="00F139EF">
            <w:pPr>
              <w:spacing w:line="360" w:lineRule="auto"/>
              <w:ind w:left="165" w:right="165" w:firstLine="360"/>
              <w:jc w:val="center"/>
              <w:rPr>
                <w:rFonts w:ascii="GHEA Grapalat" w:hAnsi="GHEA Grapalat"/>
                <w:color w:val="000000"/>
                <w:lang w:val="hy-AM" w:eastAsia="en-US"/>
              </w:rPr>
            </w:pPr>
          </w:p>
          <w:p w14:paraId="703539E7" w14:textId="77777777" w:rsidR="00561FA7" w:rsidRDefault="00561FA7" w:rsidP="00F139EF">
            <w:pPr>
              <w:spacing w:line="360" w:lineRule="auto"/>
              <w:ind w:left="165" w:right="165" w:firstLine="360"/>
              <w:jc w:val="center"/>
              <w:rPr>
                <w:rFonts w:ascii="GHEA Grapalat" w:hAnsi="GHEA Grapalat"/>
                <w:color w:val="000000"/>
                <w:lang w:val="hy-AM" w:eastAsia="en-US"/>
              </w:rPr>
            </w:pPr>
          </w:p>
          <w:p w14:paraId="16C81BBE" w14:textId="77777777" w:rsidR="00BD00D8" w:rsidRDefault="00BD00D8" w:rsidP="00F139EF">
            <w:pPr>
              <w:spacing w:line="360" w:lineRule="auto"/>
              <w:ind w:left="165" w:right="165" w:firstLine="360"/>
              <w:jc w:val="center"/>
              <w:rPr>
                <w:rFonts w:ascii="GHEA Grapalat" w:hAnsi="GHEA Grapalat"/>
                <w:color w:val="000000"/>
                <w:lang w:val="hy-AM" w:eastAsia="en-US"/>
              </w:rPr>
            </w:pPr>
          </w:p>
          <w:p w14:paraId="2EBC28CF" w14:textId="6DBA7858" w:rsidR="00BD00D8" w:rsidRPr="00F00F4E" w:rsidRDefault="00BD00D8" w:rsidP="00561FA7">
            <w:pPr>
              <w:spacing w:line="360" w:lineRule="auto"/>
              <w:ind w:left="165" w:right="165" w:firstLine="360"/>
              <w:jc w:val="center"/>
              <w:rPr>
                <w:rFonts w:ascii="GHEA Grapalat" w:hAnsi="GHEA Grapalat"/>
                <w:color w:val="000000"/>
                <w:lang w:val="hy-AM" w:eastAsia="en-US"/>
              </w:rPr>
            </w:pPr>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00003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5384"/>
    <w:rsid w:val="00021FB0"/>
    <w:rsid w:val="000349A5"/>
    <w:rsid w:val="00053E09"/>
    <w:rsid w:val="00062588"/>
    <w:rsid w:val="0006685E"/>
    <w:rsid w:val="00080CB5"/>
    <w:rsid w:val="000846EA"/>
    <w:rsid w:val="00091EC9"/>
    <w:rsid w:val="00093F36"/>
    <w:rsid w:val="000A156B"/>
    <w:rsid w:val="000C4D51"/>
    <w:rsid w:val="000D52B1"/>
    <w:rsid w:val="000D5816"/>
    <w:rsid w:val="000E11A1"/>
    <w:rsid w:val="000E5FB8"/>
    <w:rsid w:val="00102A30"/>
    <w:rsid w:val="00117120"/>
    <w:rsid w:val="0012021B"/>
    <w:rsid w:val="00133C31"/>
    <w:rsid w:val="00151484"/>
    <w:rsid w:val="00163059"/>
    <w:rsid w:val="0018373E"/>
    <w:rsid w:val="001858FF"/>
    <w:rsid w:val="001A1911"/>
    <w:rsid w:val="001A21E5"/>
    <w:rsid w:val="001A5CDF"/>
    <w:rsid w:val="001B10BA"/>
    <w:rsid w:val="001B3A41"/>
    <w:rsid w:val="001B4C1E"/>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B7580"/>
    <w:rsid w:val="002D6989"/>
    <w:rsid w:val="002D6E72"/>
    <w:rsid w:val="002E3961"/>
    <w:rsid w:val="002E46AE"/>
    <w:rsid w:val="002E4B39"/>
    <w:rsid w:val="002E6294"/>
    <w:rsid w:val="00312F70"/>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61FA7"/>
    <w:rsid w:val="00575C69"/>
    <w:rsid w:val="005810BC"/>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66ED0"/>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318C7"/>
    <w:rsid w:val="00762FDC"/>
    <w:rsid w:val="00763E93"/>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87E81"/>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2297"/>
    <w:rsid w:val="009879BD"/>
    <w:rsid w:val="009A69B4"/>
    <w:rsid w:val="009D1729"/>
    <w:rsid w:val="009D45B5"/>
    <w:rsid w:val="009D53DE"/>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0B03"/>
    <w:rsid w:val="00AF75AF"/>
    <w:rsid w:val="00B04DF7"/>
    <w:rsid w:val="00B061C5"/>
    <w:rsid w:val="00B21620"/>
    <w:rsid w:val="00B34299"/>
    <w:rsid w:val="00B51315"/>
    <w:rsid w:val="00B62BA1"/>
    <w:rsid w:val="00B651A4"/>
    <w:rsid w:val="00B80680"/>
    <w:rsid w:val="00B861E7"/>
    <w:rsid w:val="00B86F23"/>
    <w:rsid w:val="00BB0793"/>
    <w:rsid w:val="00BB282B"/>
    <w:rsid w:val="00BC08A9"/>
    <w:rsid w:val="00BC1FFF"/>
    <w:rsid w:val="00BC2E05"/>
    <w:rsid w:val="00BC6CAF"/>
    <w:rsid w:val="00BD00D8"/>
    <w:rsid w:val="00BE3E5A"/>
    <w:rsid w:val="00BE5616"/>
    <w:rsid w:val="00BE5710"/>
    <w:rsid w:val="00C17D39"/>
    <w:rsid w:val="00C43B22"/>
    <w:rsid w:val="00C452F4"/>
    <w:rsid w:val="00C508B3"/>
    <w:rsid w:val="00C5445C"/>
    <w:rsid w:val="00C67031"/>
    <w:rsid w:val="00C71679"/>
    <w:rsid w:val="00C775F1"/>
    <w:rsid w:val="00C847F7"/>
    <w:rsid w:val="00C90439"/>
    <w:rsid w:val="00C946DC"/>
    <w:rsid w:val="00CA78DC"/>
    <w:rsid w:val="00CC39E0"/>
    <w:rsid w:val="00CE4BDF"/>
    <w:rsid w:val="00D05F54"/>
    <w:rsid w:val="00D11642"/>
    <w:rsid w:val="00D22A3D"/>
    <w:rsid w:val="00D319C8"/>
    <w:rsid w:val="00D35FDA"/>
    <w:rsid w:val="00D37692"/>
    <w:rsid w:val="00D50C08"/>
    <w:rsid w:val="00D52FDA"/>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75CFF"/>
    <w:rsid w:val="00F76CE9"/>
    <w:rsid w:val="00F92E3B"/>
    <w:rsid w:val="00F95256"/>
    <w:rsid w:val="00FA56B0"/>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C2C97-250E-4AE5-8175-1B91EC14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Susanna Arzumanyan</cp:lastModifiedBy>
  <cp:revision>2</cp:revision>
  <cp:lastPrinted>2021-11-29T08:49:00Z</cp:lastPrinted>
  <dcterms:created xsi:type="dcterms:W3CDTF">2023-07-14T06:02:00Z</dcterms:created>
  <dcterms:modified xsi:type="dcterms:W3CDTF">2023-07-14T06:02:00Z</dcterms:modified>
</cp:coreProperties>
</file>