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51C0D1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55F64" w:rsidRPr="00855F6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ԴՆԿ-ՏԵԽՆՈԼՈԳԻԱ ԱՄ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7BC1BAF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A59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966BF01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</w:rPr>
              <w:t>01/2-1/13356-2023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35DD8B" w14:textId="77777777" w:rsidR="00855F64" w:rsidRDefault="005032E7" w:rsidP="00855F6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ներառված՝ ԵԱՏՄ ԱՏԳ ԱԱ 9406 90 310 00 ծածկագիրը չի համա</w:t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սահմանված ապրան</w:t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քային անվանացանկին:</w:t>
            </w:r>
          </w:p>
          <w:p w14:paraId="04328472" w14:textId="659585AB" w:rsidR="0016145A" w:rsidRPr="00BC55FB" w:rsidRDefault="00855F64" w:rsidP="00855F6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855F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3EB9657" w:rsidR="0077537C" w:rsidRPr="00BC55FB" w:rsidRDefault="00855F6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233BA1D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</w:rPr>
              <w:t>01/3-2/41005-2023</w:t>
            </w:r>
          </w:p>
        </w:tc>
      </w:tr>
      <w:tr w:rsidR="0077537C" w:rsidRPr="00EA59D9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1F3E0E" w14:textId="77777777" w:rsidR="00855F64" w:rsidRPr="00855F64" w:rsidRDefault="00EA59D9" w:rsidP="00855F6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1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55F64"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Առաջնորդվելով Հայաստանի Հանրապետության կառավարության 2015 թվականի սեպտեմբերի 17-ի N 1118-Ն որոշման հավելվածով հաստատված կարգի 17-րդ կետով՝    նույն կարգի 14-րդ կետին համապատասխան «ԴՆԿ-ՏԵԽՆՈԼՈԳԻԱ ԱՄ» սահմանա</w:t>
            </w:r>
            <w:r w:rsidR="00855F64"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փակ պատասխանատվությամբ ընկերության կողմից ներկայացված հայտի, ինչպես նաև «Գերակա ոլորտում իրականացվող ներդրումային ծրագրի շրջանակներում ներ</w:t>
            </w:r>
            <w:r w:rsidR="00855F64"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մուծ</w:t>
            </w:r>
            <w:r w:rsidR="00855F64"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 xml:space="preserve">վող տեխնոլոգիական սարքավորումների, դրանց բաղկացուցիչ ու համալրող մասերի, հումքի և (կամ) նյութերի նկատմամբ սակագնային, մասնավորապես, </w:t>
            </w:r>
            <w:r w:rsidR="00855F64"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ներմուծման մաքսատուրքից ազատելու արտոնությունից օգտվելու համար «ԴՆԿ-ՏԵԽՆՈԼՈԳԻԱ ԱՄ»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Հայաստանի Հանրապետության կառավարության 2015 թվականի սեպտեմբերի 17-ի N1118-Ն որոշմամբ սահմանված Ձև N3-ի «Ծրագրի նկարագրական մաս» աղյուսակի 1-ին կետով  պահանջվող տեղեկությունները թերի են լրացված, մասնավորապես լրացված չէ հայտարարատուի (կազմակերպության) հիմնադրման տարեթիվը, ինչպես նաև նշված չէ տնտեսական գործունեության դասակարգիչը։ </w:t>
            </w:r>
          </w:p>
          <w:p w14:paraId="5E19E860" w14:textId="7A9C9745" w:rsidR="00EA59D9" w:rsidRPr="00EA59D9" w:rsidRDefault="00855F64" w:rsidP="00855F64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«ԴՆԿ-ՏԵԽՆՈԼՈԳԻԱ ԱՄ» սահմանափակ պատասխանատ</w:t>
            </w:r>
            <w:r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վությամբ ընկերությունը (ՀՎՀՀ 02307105, գրանցված 08.02.2023թ</w:t>
            </w:r>
            <w:r w:rsidRPr="00855F6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855F6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մայիս ամսվա եկամտային հարկի և սոցիալական վճարի ամսական հաշվարկի ունի 3 հարկման բազա ունեցող վարձու աշխատողներ, որոնց միջին հարկման բազան կազմում է 305,870 ՀՀ դրամ, իսկ 03.07.2023թ</w:t>
            </w:r>
            <w:r w:rsidRPr="00855F6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55F6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="00EA59D9"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ab/>
            </w:r>
          </w:p>
          <w:p w14:paraId="63ED152C" w14:textId="11019293" w:rsidR="0077537C" w:rsidRPr="00EA59D9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6AC4EA18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A59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B0A1EBA" w:rsidR="00571130" w:rsidRPr="00BC55FB" w:rsidRDefault="00855F6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10E494B3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55F64" w:rsidRPr="00855F64">
              <w:rPr>
                <w:rFonts w:ascii="GHEA Grapalat" w:eastAsia="Times New Roman" w:hAnsi="GHEA Grapalat" w:cs="Times New Roman"/>
                <w:sz w:val="24"/>
                <w:szCs w:val="24"/>
              </w:rPr>
              <w:t>01/27.1/32113-2023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17FC65" w14:textId="55E24DB5" w:rsidR="00EA59D9" w:rsidRPr="00EA59D9" w:rsidRDefault="00571130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55F6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</w:t>
            </w:r>
            <w:r w:rsidR="00855F64" w:rsidRPr="00855F6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իտողություններ և առաջարկություններ չ</w:t>
            </w:r>
            <w:r w:rsidR="00855F6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կան։</w:t>
            </w:r>
            <w:bookmarkStart w:id="2" w:name="_GoBack"/>
            <w:bookmarkEnd w:id="2"/>
          </w:p>
          <w:p w14:paraId="4287E859" w14:textId="673A98F0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55F64"/>
    <w:rsid w:val="008A2AE6"/>
    <w:rsid w:val="008B3C8F"/>
    <w:rsid w:val="008E3199"/>
    <w:rsid w:val="008E5E85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EA59D9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8EF91-D287-4C71-B73B-D58ABFBE2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23</cp:revision>
  <dcterms:created xsi:type="dcterms:W3CDTF">2021-11-10T11:33:00Z</dcterms:created>
  <dcterms:modified xsi:type="dcterms:W3CDTF">2023-07-11T14:13:00Z</dcterms:modified>
</cp:coreProperties>
</file>