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21D" w:rsidRPr="00E43045" w:rsidRDefault="00F8321D" w:rsidP="00F8321D">
      <w:pPr>
        <w:pStyle w:val="headingtitleStyle"/>
        <w:rPr>
          <w:lang w:val="hy-AM"/>
        </w:rPr>
      </w:pPr>
      <w:bookmarkStart w:id="0" w:name="_Toc1"/>
      <w:r w:rsidRPr="00E43045">
        <w:t>Ամփոփաթերթ</w:t>
      </w:r>
      <w:bookmarkEnd w:id="0"/>
    </w:p>
    <w:p w:rsidR="00F11D28" w:rsidRPr="00E43045" w:rsidRDefault="00131A5A" w:rsidP="00596330">
      <w:pPr>
        <w:shd w:val="clear" w:color="auto" w:fill="FFFFFF"/>
        <w:spacing w:after="0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E43045">
        <w:rPr>
          <w:rFonts w:ascii="GHEA Grapalat" w:hAnsi="GHEA Grapalat" w:cs="Sylfaen"/>
          <w:b/>
          <w:sz w:val="24"/>
          <w:lang w:val="hy-AM"/>
        </w:rPr>
        <w:t xml:space="preserve"> «ՀԱՅԱՍՏԱՆԻ ՀԱՆՐԱՊԵՏՈՒԹՅԱՆ ԿԱՌԱՎԱՐՈՒԹՅԱՆ 2007 ԹՎԱԿԱՆԻ ՓԵՏՐՎԱՐԻ 1-Ի N 201-Ն ՈՐՈՇՄԱՆ ՄԵՋ ՓՈՓՈԽՈՒԹՅՈՒՆՆԵՐ ԿԱՏԱՐԵԼՈՒ ՄԱՍԻՆ</w:t>
      </w:r>
      <w:r w:rsidR="00E43045" w:rsidRPr="00E43045">
        <w:rPr>
          <w:rFonts w:ascii="GHEA Grapalat" w:hAnsi="GHEA Grapalat" w:cs="Sylfaen"/>
          <w:b/>
          <w:sz w:val="24"/>
          <w:lang w:val="hy-AM"/>
        </w:rPr>
        <w:t xml:space="preserve">» </w:t>
      </w:r>
      <w:r w:rsidR="00596330" w:rsidRPr="00E43045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A110DC" w:rsidRPr="00E430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43045" w:rsidRPr="00E43045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DE051D" w:rsidRPr="00E43045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="00596330" w:rsidRPr="00E43045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ՆԱԽԱԳԾ</w:t>
      </w:r>
      <w:r w:rsidR="00DE051D" w:rsidRPr="00E43045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Ի</w:t>
      </w:r>
      <w:r w:rsidR="00F11D28" w:rsidRPr="00E43045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</w:p>
    <w:p w:rsidR="00CC54DF" w:rsidRPr="00E43045" w:rsidRDefault="00CC54DF" w:rsidP="001128EE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E43045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02"/>
        <w:gridCol w:w="23"/>
        <w:gridCol w:w="18"/>
        <w:gridCol w:w="65"/>
        <w:gridCol w:w="2190"/>
        <w:gridCol w:w="3419"/>
      </w:tblGrid>
      <w:tr w:rsidR="00CC54DF" w:rsidRPr="00E43045" w:rsidTr="006C779D">
        <w:trPr>
          <w:trHeight w:val="345"/>
        </w:trPr>
        <w:tc>
          <w:tcPr>
            <w:tcW w:w="11198" w:type="dxa"/>
            <w:gridSpan w:val="5"/>
            <w:vMerge w:val="restart"/>
            <w:shd w:val="clear" w:color="auto" w:fill="E0E0E0"/>
          </w:tcPr>
          <w:p w:rsidR="00CC54DF" w:rsidRPr="00E43045" w:rsidRDefault="00106F2A" w:rsidP="00106F2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E43045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E43045" w:rsidTr="006C779D">
        <w:trPr>
          <w:trHeight w:val="281"/>
        </w:trPr>
        <w:tc>
          <w:tcPr>
            <w:tcW w:w="11198" w:type="dxa"/>
            <w:gridSpan w:val="5"/>
            <w:vMerge/>
            <w:shd w:val="clear" w:color="auto" w:fill="E0E0E0"/>
          </w:tcPr>
          <w:p w:rsidR="00CC54DF" w:rsidRPr="00E43045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E43045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01/11-1/10191-2023</w:t>
            </w:r>
          </w:p>
        </w:tc>
      </w:tr>
      <w:tr w:rsidR="00CC54DF" w:rsidRPr="00E43045" w:rsidTr="00E43045">
        <w:trPr>
          <w:trHeight w:val="689"/>
        </w:trPr>
        <w:tc>
          <w:tcPr>
            <w:tcW w:w="8902" w:type="dxa"/>
            <w:shd w:val="clear" w:color="auto" w:fill="auto"/>
          </w:tcPr>
          <w:p w:rsidR="003A29E1" w:rsidRPr="00E43045" w:rsidRDefault="00E43045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43045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715" w:type="dxa"/>
            <w:gridSpan w:val="5"/>
            <w:shd w:val="clear" w:color="auto" w:fill="auto"/>
          </w:tcPr>
          <w:p w:rsidR="00131A5A" w:rsidRPr="00E43045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E43045" w:rsidTr="006C779D">
        <w:trPr>
          <w:trHeight w:val="345"/>
        </w:trPr>
        <w:tc>
          <w:tcPr>
            <w:tcW w:w="11198" w:type="dxa"/>
            <w:gridSpan w:val="5"/>
            <w:vMerge w:val="restart"/>
            <w:shd w:val="clear" w:color="auto" w:fill="E0E0E0"/>
          </w:tcPr>
          <w:p w:rsidR="00CC54DF" w:rsidRPr="00E43045" w:rsidRDefault="00106F2A" w:rsidP="00106F2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CC54DF" w:rsidRPr="00E43045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E43045" w:rsidRDefault="003A29E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CC54DF"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C54DF"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CC54DF"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E43045" w:rsidTr="006C779D">
        <w:trPr>
          <w:trHeight w:val="281"/>
        </w:trPr>
        <w:tc>
          <w:tcPr>
            <w:tcW w:w="11198" w:type="dxa"/>
            <w:gridSpan w:val="5"/>
            <w:vMerge/>
            <w:shd w:val="clear" w:color="auto" w:fill="auto"/>
          </w:tcPr>
          <w:p w:rsidR="00CC54DF" w:rsidRPr="00E43045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E43045" w:rsidRDefault="003A29E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2/12011-2023</w:t>
            </w:r>
          </w:p>
        </w:tc>
      </w:tr>
      <w:tr w:rsidR="00CC54DF" w:rsidRPr="00E43045" w:rsidTr="006C779D">
        <w:trPr>
          <w:trHeight w:val="494"/>
        </w:trPr>
        <w:tc>
          <w:tcPr>
            <w:tcW w:w="8925" w:type="dxa"/>
            <w:gridSpan w:val="2"/>
            <w:shd w:val="clear" w:color="auto" w:fill="auto"/>
          </w:tcPr>
          <w:p w:rsidR="00CC54DF" w:rsidRPr="00E43045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E43045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E43045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E43045" w:rsidTr="006C779D">
        <w:trPr>
          <w:trHeight w:val="345"/>
        </w:trPr>
        <w:tc>
          <w:tcPr>
            <w:tcW w:w="11198" w:type="dxa"/>
            <w:gridSpan w:val="5"/>
            <w:vMerge w:val="restart"/>
            <w:shd w:val="clear" w:color="auto" w:fill="E0E0E0"/>
          </w:tcPr>
          <w:p w:rsidR="00CC54DF" w:rsidRPr="00E43045" w:rsidRDefault="00C97185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</w:t>
            </w:r>
            <w:r w:rsidR="00334320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C54DF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CC54DF" w:rsidRPr="00E43045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E43045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43045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E43045" w:rsidTr="006C779D">
        <w:trPr>
          <w:trHeight w:val="281"/>
        </w:trPr>
        <w:tc>
          <w:tcPr>
            <w:tcW w:w="11198" w:type="dxa"/>
            <w:gridSpan w:val="5"/>
            <w:vMerge/>
            <w:shd w:val="clear" w:color="auto" w:fill="auto"/>
          </w:tcPr>
          <w:p w:rsidR="00CC54DF" w:rsidRPr="00E43045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E43045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ՆՄ/ԳԽ-2/12635-2023</w:t>
            </w:r>
          </w:p>
        </w:tc>
      </w:tr>
      <w:tr w:rsidR="00CC54DF" w:rsidRPr="00E43045" w:rsidTr="006C779D">
        <w:trPr>
          <w:trHeight w:val="422"/>
        </w:trPr>
        <w:tc>
          <w:tcPr>
            <w:tcW w:w="8925" w:type="dxa"/>
            <w:gridSpan w:val="2"/>
            <w:shd w:val="clear" w:color="auto" w:fill="auto"/>
          </w:tcPr>
          <w:p w:rsidR="00CC54DF" w:rsidRPr="00E43045" w:rsidRDefault="003027D1" w:rsidP="0028670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E4304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Առաջարկվում է Նախագծերի փաթեթում ներառել նախագծեր, որոնցով համանման փոփոխություններ կնախատեսվեն Հայաստանի Հանրապետության կառավարության 2006 թվականի ապրիլի 6-ի N 604-Ն և Հայաստանի Հանրապետության կառավարության 2007 թվականի փետրվարի 1-ի N 201-Ն որոշումներում մասնավորապես որոշման 6-րդ հավելվածում։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E43045" w:rsidRDefault="00635A55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C54DF" w:rsidRPr="004C66F2" w:rsidTr="006C779D">
        <w:trPr>
          <w:trHeight w:val="422"/>
        </w:trPr>
        <w:tc>
          <w:tcPr>
            <w:tcW w:w="8943" w:type="dxa"/>
            <w:gridSpan w:val="3"/>
            <w:shd w:val="clear" w:color="auto" w:fill="auto"/>
          </w:tcPr>
          <w:p w:rsidR="00CC54DF" w:rsidRPr="00E43045" w:rsidRDefault="003027D1" w:rsidP="003027D1">
            <w:pPr>
              <w:spacing w:after="0"/>
              <w:ind w:firstLine="1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Pr="00E4304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Առաջարկվում է նաև քննարկել Հայաստանի Հանրապետության կառավարության 2010 թվականի դեկտեմբերի 2-ի N 1698-Ն որոշման մեջ փոփոխություններ կատարելու նպատակահարմարության հարցը՝ հիմք ընդունելով այն հանգամանքը, որ որոշման հավելվածներում տարբեր բաժիններով ներկայացվում են «Ոստիկանական ծառայություն», «արտակարգ իրավիճակներում ծառայություն» բաժինները։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CC54DF" w:rsidRPr="00E43045" w:rsidRDefault="00635A55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635A55" w:rsidRPr="00E43045" w:rsidRDefault="00635A55" w:rsidP="00635A55">
            <w:pPr>
              <w:spacing w:after="0"/>
              <w:ind w:hanging="1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2010 թվականի դեկտեմբերի 2-ի N 1698-Ն որոշման մեջ «Ոստիկանական ծառայություն» և «արտակարգ իրավիճակներում ծառայություն» բառերը վերաբերում են ոչ թե Ոստիկանությանը կամ արտակարգ </w:t>
            </w: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իրավիճակների նախարարությանը, այլ կոնկրետ ծառայությանը։</w:t>
            </w:r>
          </w:p>
        </w:tc>
      </w:tr>
      <w:tr w:rsidR="00017146" w:rsidRPr="00E43045" w:rsidTr="006C779D">
        <w:trPr>
          <w:trHeight w:val="345"/>
        </w:trPr>
        <w:tc>
          <w:tcPr>
            <w:tcW w:w="11198" w:type="dxa"/>
            <w:gridSpan w:val="5"/>
            <w:vMerge w:val="restart"/>
            <w:shd w:val="clear" w:color="auto" w:fill="E0E0E0"/>
          </w:tcPr>
          <w:p w:rsidR="00017146" w:rsidRPr="00E43045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</w:t>
            </w:r>
            <w:r w:rsidR="00C97185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4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C97185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E43045" w:rsidRDefault="003027D1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017146"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017146"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017146"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7146" w:rsidRPr="00E43045" w:rsidTr="006C779D">
        <w:trPr>
          <w:trHeight w:val="281"/>
        </w:trPr>
        <w:tc>
          <w:tcPr>
            <w:tcW w:w="11198" w:type="dxa"/>
            <w:gridSpan w:val="5"/>
            <w:vMerge/>
            <w:shd w:val="clear" w:color="auto" w:fill="auto"/>
          </w:tcPr>
          <w:p w:rsidR="00017146" w:rsidRPr="00E43045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E43045" w:rsidRDefault="003027D1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ԳՍ//14717-2023</w:t>
            </w:r>
          </w:p>
        </w:tc>
      </w:tr>
      <w:tr w:rsidR="00D46F9E" w:rsidRPr="00E43045" w:rsidTr="006C779D">
        <w:trPr>
          <w:trHeight w:val="422"/>
        </w:trPr>
        <w:tc>
          <w:tcPr>
            <w:tcW w:w="8943" w:type="dxa"/>
            <w:gridSpan w:val="3"/>
            <w:shd w:val="clear" w:color="auto" w:fill="auto"/>
          </w:tcPr>
          <w:p w:rsidR="00D46F9E" w:rsidRPr="00E43045" w:rsidRDefault="003027D1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EB5EAB" w:rsidRPr="00E43045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055BE" w:rsidRPr="00E43045" w:rsidTr="006C779D">
        <w:trPr>
          <w:trHeight w:val="345"/>
        </w:trPr>
        <w:tc>
          <w:tcPr>
            <w:tcW w:w="11198" w:type="dxa"/>
            <w:gridSpan w:val="5"/>
            <w:vMerge w:val="restart"/>
            <w:shd w:val="clear" w:color="auto" w:fill="E0E0E0"/>
          </w:tcPr>
          <w:p w:rsidR="008055BE" w:rsidRPr="00E43045" w:rsidRDefault="008055BE" w:rsidP="001F0E76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 w:rsidR="00C97185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5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 w:rsidR="00C97185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8055BE" w:rsidRPr="00E43045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E43045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055BE" w:rsidRPr="00E43045" w:rsidTr="006C779D">
        <w:trPr>
          <w:trHeight w:val="281"/>
        </w:trPr>
        <w:tc>
          <w:tcPr>
            <w:tcW w:w="11198" w:type="dxa"/>
            <w:gridSpan w:val="5"/>
            <w:vMerge/>
            <w:shd w:val="clear" w:color="auto" w:fill="auto"/>
          </w:tcPr>
          <w:p w:rsidR="008055BE" w:rsidRPr="00E43045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E43045" w:rsidRDefault="001128E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ԱԱ/11/10960-2023</w:t>
            </w:r>
          </w:p>
        </w:tc>
      </w:tr>
      <w:tr w:rsidR="008055BE" w:rsidRPr="00E43045" w:rsidTr="006C779D">
        <w:trPr>
          <w:trHeight w:val="422"/>
        </w:trPr>
        <w:tc>
          <w:tcPr>
            <w:tcW w:w="8943" w:type="dxa"/>
            <w:gridSpan w:val="3"/>
            <w:shd w:val="clear" w:color="auto" w:fill="auto"/>
          </w:tcPr>
          <w:p w:rsidR="008055BE" w:rsidRPr="00E43045" w:rsidRDefault="001128E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8055BE" w:rsidRPr="00E43045" w:rsidRDefault="008055BE" w:rsidP="008055BE">
            <w:pPr>
              <w:rPr>
                <w:rFonts w:ascii="GHEA Grapalat" w:hAnsi="GHEA Grapalat"/>
                <w:lang w:val="hy-AM"/>
              </w:rPr>
            </w:pPr>
          </w:p>
        </w:tc>
      </w:tr>
      <w:tr w:rsidR="00CC54DF" w:rsidRPr="00E43045" w:rsidTr="006C779D">
        <w:trPr>
          <w:trHeight w:val="345"/>
        </w:trPr>
        <w:tc>
          <w:tcPr>
            <w:tcW w:w="11198" w:type="dxa"/>
            <w:gridSpan w:val="5"/>
            <w:vMerge w:val="restart"/>
            <w:shd w:val="clear" w:color="auto" w:fill="E0E0E0"/>
          </w:tcPr>
          <w:p w:rsidR="00CC54DF" w:rsidRPr="00E43045" w:rsidRDefault="00CC54DF" w:rsidP="00C97185">
            <w:pPr>
              <w:spacing w:after="0"/>
              <w:ind w:left="72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C97185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                            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334320"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E43045" w:rsidRDefault="001128EE" w:rsidP="008055BE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E43045" w:rsidTr="006C779D">
        <w:trPr>
          <w:trHeight w:val="281"/>
        </w:trPr>
        <w:tc>
          <w:tcPr>
            <w:tcW w:w="11198" w:type="dxa"/>
            <w:gridSpan w:val="5"/>
            <w:vMerge/>
            <w:shd w:val="clear" w:color="auto" w:fill="auto"/>
          </w:tcPr>
          <w:p w:rsidR="00CC54DF" w:rsidRPr="00E43045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E43045" w:rsidRDefault="00F37F5A" w:rsidP="001128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128EE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01/01</w:t>
            </w:r>
            <w:r w:rsidR="001128EE"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1128EE" w:rsidRPr="00E4304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1/2905-2023</w:t>
            </w:r>
          </w:p>
        </w:tc>
      </w:tr>
      <w:tr w:rsidR="006C779D" w:rsidRPr="00E43045" w:rsidTr="006C779D">
        <w:trPr>
          <w:trHeight w:val="335"/>
        </w:trPr>
        <w:tc>
          <w:tcPr>
            <w:tcW w:w="8943" w:type="dxa"/>
            <w:gridSpan w:val="3"/>
            <w:shd w:val="clear" w:color="auto" w:fill="auto"/>
          </w:tcPr>
          <w:p w:rsidR="006C779D" w:rsidRPr="00E43045" w:rsidRDefault="006C779D" w:rsidP="00C97185">
            <w:pPr>
              <w:pStyle w:val="a3"/>
              <w:ind w:left="0"/>
              <w:rPr>
                <w:rFonts w:ascii="GHEA Grapalat" w:eastAsia="Times New Roman" w:hAnsi="GHEA Grapalat" w:cs="Sylfaen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Որոշումներն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ուժը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կորցրած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ճանաչելու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պարագայում՝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այդ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իրավահարաբերությունների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իրավական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կարգավորման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անհրաժեշտություն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է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>առաջանում</w:t>
            </w:r>
            <w:r w:rsidRPr="00E43045">
              <w:rPr>
                <w:rFonts w:ascii="GHEA Grapalat" w:eastAsia="Times New Roman" w:hAnsi="GHEA Grapalat" w:cs="Sylfaen"/>
                <w:szCs w:val="24"/>
                <w:lang w:val="hy-AM"/>
              </w:rPr>
              <w:t>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6C779D" w:rsidRPr="00E43045" w:rsidRDefault="006C779D" w:rsidP="00635A55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12756" w:rsidRPr="00E43045" w:rsidTr="006C779D">
        <w:trPr>
          <w:trHeight w:val="268"/>
        </w:trPr>
        <w:tc>
          <w:tcPr>
            <w:tcW w:w="1119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E43045" w:rsidRDefault="00D12756" w:rsidP="00D12756">
            <w:pPr>
              <w:pStyle w:val="a3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GHEA Grapalat"/>
                <w:szCs w:val="24"/>
                <w:lang w:val="hy-AM"/>
              </w:rPr>
              <w:t xml:space="preserve">                                          </w:t>
            </w:r>
            <w:r w:rsidRPr="00E43045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7. </w:t>
            </w:r>
            <w:r w:rsidRPr="00E43045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E43045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12756" w:rsidRPr="00E43045" w:rsidTr="006C779D">
        <w:trPr>
          <w:trHeight w:val="182"/>
        </w:trPr>
        <w:tc>
          <w:tcPr>
            <w:tcW w:w="11198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E43045" w:rsidRDefault="00D12756" w:rsidP="00D12756">
            <w:pPr>
              <w:pStyle w:val="a3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E43045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E4304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ru-RU"/>
              </w:rPr>
              <w:t>․</w:t>
            </w:r>
            <w:r w:rsidRPr="00E4304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2/31117-2023</w:t>
            </w:r>
          </w:p>
        </w:tc>
      </w:tr>
      <w:tr w:rsidR="006C779D" w:rsidRPr="00E43045" w:rsidTr="00E43045">
        <w:trPr>
          <w:trHeight w:val="606"/>
        </w:trPr>
        <w:tc>
          <w:tcPr>
            <w:tcW w:w="90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E43045" w:rsidRDefault="00E43045" w:rsidP="00D12756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E4304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E43045" w:rsidRDefault="006C779D" w:rsidP="00E43045">
            <w:pPr>
              <w:pStyle w:val="a3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</w:p>
        </w:tc>
      </w:tr>
    </w:tbl>
    <w:p w:rsidR="008474FB" w:rsidRDefault="008474FB" w:rsidP="00643622">
      <w:pPr>
        <w:pStyle w:val="headingtitleStyle"/>
        <w:jc w:val="left"/>
      </w:pPr>
    </w:p>
    <w:p w:rsidR="0099246A" w:rsidRDefault="0099246A" w:rsidP="00643622">
      <w:pPr>
        <w:pStyle w:val="headingtitleStyle"/>
        <w:jc w:val="left"/>
      </w:pPr>
    </w:p>
    <w:p w:rsidR="004C66F2" w:rsidRPr="004B29A5" w:rsidRDefault="004C66F2" w:rsidP="004C66F2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B29A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99246A" w:rsidRPr="0099246A" w:rsidRDefault="0099246A" w:rsidP="004C66F2">
      <w:pPr>
        <w:pStyle w:val="headingtitleStyle"/>
        <w:jc w:val="right"/>
      </w:pPr>
      <w:bookmarkStart w:id="1" w:name="_GoBack"/>
      <w:bookmarkEnd w:id="1"/>
    </w:p>
    <w:sectPr w:rsidR="0099246A" w:rsidRPr="0099246A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EE"/>
    <w:rsid w:val="00007C6A"/>
    <w:rsid w:val="00017146"/>
    <w:rsid w:val="00025098"/>
    <w:rsid w:val="000367D1"/>
    <w:rsid w:val="00076C0D"/>
    <w:rsid w:val="000A028A"/>
    <w:rsid w:val="000B4905"/>
    <w:rsid w:val="000D3C4E"/>
    <w:rsid w:val="001006C9"/>
    <w:rsid w:val="00106F2A"/>
    <w:rsid w:val="001128EE"/>
    <w:rsid w:val="00131A5A"/>
    <w:rsid w:val="001C0C7E"/>
    <w:rsid w:val="001E67AF"/>
    <w:rsid w:val="001F29E5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9381B"/>
    <w:rsid w:val="003A29E1"/>
    <w:rsid w:val="003F48E9"/>
    <w:rsid w:val="00466F01"/>
    <w:rsid w:val="004801AA"/>
    <w:rsid w:val="00483F40"/>
    <w:rsid w:val="004C66F2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A21"/>
    <w:rsid w:val="00622475"/>
    <w:rsid w:val="00635A55"/>
    <w:rsid w:val="00640E1B"/>
    <w:rsid w:val="00643622"/>
    <w:rsid w:val="006439C2"/>
    <w:rsid w:val="006C779D"/>
    <w:rsid w:val="00736534"/>
    <w:rsid w:val="007B0CA1"/>
    <w:rsid w:val="008055BE"/>
    <w:rsid w:val="008109F3"/>
    <w:rsid w:val="008309A1"/>
    <w:rsid w:val="008474FB"/>
    <w:rsid w:val="00865C0A"/>
    <w:rsid w:val="00886B23"/>
    <w:rsid w:val="008960AD"/>
    <w:rsid w:val="008A0322"/>
    <w:rsid w:val="008A5724"/>
    <w:rsid w:val="008F525E"/>
    <w:rsid w:val="0092151B"/>
    <w:rsid w:val="0099246A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B0161C"/>
    <w:rsid w:val="00B068EE"/>
    <w:rsid w:val="00B2329F"/>
    <w:rsid w:val="00B40C55"/>
    <w:rsid w:val="00B51AD0"/>
    <w:rsid w:val="00B80E70"/>
    <w:rsid w:val="00BB4E33"/>
    <w:rsid w:val="00BB77D4"/>
    <w:rsid w:val="00C302F4"/>
    <w:rsid w:val="00C52E37"/>
    <w:rsid w:val="00C6161E"/>
    <w:rsid w:val="00C70482"/>
    <w:rsid w:val="00C97185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22D01"/>
    <w:rsid w:val="00E43045"/>
    <w:rsid w:val="00E66FC2"/>
    <w:rsid w:val="00E970B7"/>
    <w:rsid w:val="00EA21E9"/>
    <w:rsid w:val="00EB5EAB"/>
    <w:rsid w:val="00EE6627"/>
    <w:rsid w:val="00F11D28"/>
    <w:rsid w:val="00F37F5A"/>
    <w:rsid w:val="00F52A7F"/>
    <w:rsid w:val="00F8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6B945-DA3A-4BAD-818B-8C04EA753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85</cp:revision>
  <dcterms:created xsi:type="dcterms:W3CDTF">2023-02-02T11:42:00Z</dcterms:created>
  <dcterms:modified xsi:type="dcterms:W3CDTF">2023-07-11T11:24:00Z</dcterms:modified>
</cp:coreProperties>
</file>