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421" w:rsidRPr="004B29A5" w:rsidRDefault="000C6421" w:rsidP="000C6421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4B29A5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0C6421" w:rsidRPr="004B29A5" w:rsidRDefault="000C6421" w:rsidP="000C6421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proofErr w:type="spellStart"/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կառավարության</w:t>
      </w:r>
      <w:proofErr w:type="spellEnd"/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200</w:t>
      </w:r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7</w:t>
      </w:r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թվականի փետրվարի 1-ի </w:t>
      </w:r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>N</w:t>
      </w:r>
      <w:r w:rsidRPr="004B29A5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201-Ն որոշման մեջ փոփոխություններ կատարելու մասին»</w:t>
      </w:r>
      <w:r w:rsidRPr="004B29A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4B29A5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4B29A5">
        <w:rPr>
          <w:rFonts w:ascii="GHEA Grapalat" w:hAnsi="GHEA Grapalat"/>
          <w:b/>
          <w:sz w:val="24"/>
          <w:szCs w:val="24"/>
        </w:rPr>
        <w:t xml:space="preserve"> </w:t>
      </w:r>
      <w:r w:rsidRPr="004B29A5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Pr="004B29A5">
        <w:rPr>
          <w:rFonts w:ascii="GHEA Grapalat" w:hAnsi="GHEA Grapalat" w:cs="AK Courier"/>
          <w:b/>
          <w:sz w:val="24"/>
          <w:szCs w:val="24"/>
          <w:lang w:val="hy-AM"/>
        </w:rPr>
        <w:t>վերաբերյալ</w:t>
      </w:r>
    </w:p>
    <w:p w:rsidR="000C6421" w:rsidRPr="004B29A5" w:rsidRDefault="000C6421" w:rsidP="000C642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:rsidR="000C6421" w:rsidRPr="004B29A5" w:rsidRDefault="000C6421" w:rsidP="000C642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B29A5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Pr="004B29A5">
        <w:rPr>
          <w:rFonts w:ascii="MS Mincho" w:eastAsia="MS Mincho" w:hAnsi="MS Mincho" w:cs="MS Mincho" w:hint="eastAsia"/>
          <w:b/>
          <w:sz w:val="24"/>
          <w:szCs w:val="24"/>
          <w:u w:val="single"/>
          <w:lang w:val="hy-AM"/>
        </w:rPr>
        <w:t>․</w:t>
      </w:r>
      <w:r w:rsidRPr="004B29A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C6421" w:rsidRPr="004B29A5" w:rsidRDefault="000C6421" w:rsidP="000C642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B29A5">
        <w:rPr>
          <w:rFonts w:ascii="GHEA Grapalat" w:hAnsi="GHEA Grapalat"/>
          <w:sz w:val="24"/>
          <w:szCs w:val="24"/>
          <w:lang w:val="hy-AM"/>
        </w:rPr>
        <w:t>Ներկայացվող նախագծի նախապատրաստման անհրաժեշտությունը պայ</w:t>
      </w:r>
      <w:r w:rsidRPr="004B29A5">
        <w:rPr>
          <w:rFonts w:ascii="GHEA Grapalat" w:hAnsi="GHEA Grapalat" w:cs="Sylfaen"/>
          <w:sz w:val="24"/>
          <w:szCs w:val="24"/>
          <w:lang w:val="fr-FR"/>
        </w:rPr>
        <w:t>մա</w:t>
      </w:r>
      <w:r w:rsidRPr="004B29A5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29A5">
        <w:rPr>
          <w:rFonts w:ascii="GHEA Grapalat" w:hAnsi="GHEA Grapalat" w:cs="Sylfaen"/>
          <w:sz w:val="24"/>
          <w:szCs w:val="24"/>
          <w:lang w:val="fr-FR"/>
        </w:rPr>
        <w:t>է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 xml:space="preserve"> 2022թ. դեկտեմբերի 16-ին ընդունված </w:t>
      </w:r>
      <w:r w:rsidRPr="004B29A5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 օրենքում փոփոխություններ և լրացումներ կատարելու մասին» ՀՕ-457-Ն օրենքի 1-ին հոդվածի 2-րդ կետով, որի համաձայն ստեղծվել է Ներքին գործերի նախարարություն, իսկ 4-րդ հոդվածի 8-րդ մասով դադարեցվել է Արտակարգ իրավիճակների նախարարության գործունեությունը, ինչպես նաև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պահանջի կատարումն ապահովելու հանգամանքով, մասնավորապես՝ օրենքի ընդունումից բխող այլ իրավական ակտերն ընդունվում են սույն օրենքն ուժի մեջ մտնելուց հետո՝ վեցամսյա ժամկետում։</w:t>
      </w:r>
    </w:p>
    <w:p w:rsidR="000C6421" w:rsidRPr="004B29A5" w:rsidRDefault="000C6421" w:rsidP="000C6421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B29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4B29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4B29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4B29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Pr="004B29A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ձևավորվել է Ներքին գործերի նախարարությունը։</w:t>
      </w:r>
      <w:r w:rsidRPr="004B29A5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4B29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>«Պետական կառավարման համակարգի մարմինների մասին» օրենքում փոփոխություններ և լրացում կատարելու մասին» օրենքով սահմանվել է, որ փրկարար ծառայությունը ՆԳ</w:t>
      </w:r>
      <w:r w:rsidRPr="004B29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 Նշված հանգամանքից ելնելով՝ անհրաժեշտ է կատարել փոփոխություններ մի շարք ենթաօրենսդրական իրավական ակտերում։ </w:t>
      </w:r>
    </w:p>
    <w:p w:rsidR="000C6421" w:rsidRPr="004B29A5" w:rsidRDefault="000C6421" w:rsidP="000C6421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0C6421" w:rsidRPr="004B29A5" w:rsidRDefault="000C6421" w:rsidP="000C642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B29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4B29A5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4B29A5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Pr="004B29A5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u w:val="single"/>
          <w:lang w:val="hy-AM"/>
        </w:rPr>
        <w:t>․</w:t>
      </w:r>
      <w:r w:rsidRPr="004B29A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0C6421" w:rsidRPr="004B29A5" w:rsidRDefault="000C6421" w:rsidP="000C642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4B29A5">
        <w:rPr>
          <w:rFonts w:ascii="GHEA Grapalat" w:hAnsi="GHEA Grapalat" w:cs="AK Courier"/>
          <w:sz w:val="24"/>
          <w:szCs w:val="24"/>
          <w:lang w:val="hy-AM"/>
        </w:rPr>
        <w:t xml:space="preserve">  Արտակարգ իրավիճակների նախարարության գործունեությունը դադարեցնելու և ներքին գործերի նախարարության ստեղծման, ինչպես նաև Փրկարար ծառայությունը ներքին գործերի նախարարության ենթակայությանը հանձնելու փաստով պայմանավորված՝ ներկայացված նախագծով առաջարկվում է կատարել անհրաժեշտ փոփոխություններ՝ </w:t>
      </w:r>
      <w:r w:rsidRPr="004B29A5">
        <w:rPr>
          <w:rFonts w:ascii="GHEA Grapalat" w:hAnsi="GHEA Grapalat" w:cs="AK Courier"/>
          <w:sz w:val="24"/>
          <w:szCs w:val="24"/>
          <w:lang w:val="hy-AM"/>
        </w:rPr>
        <w:lastRenderedPageBreak/>
        <w:t>վերոնշյալ նոր ստեղծվող նախարարության և ենթակայության փոփոխությունը նաև ենթաօրենսդրական իրավական ակտերում սահմանելու նպատակով։</w:t>
      </w:r>
      <w:r w:rsidRPr="004B29A5">
        <w:rPr>
          <w:rFonts w:ascii="GHEA Grapalat" w:hAnsi="GHEA Grapalat"/>
          <w:lang w:val="hy-AM"/>
        </w:rPr>
        <w:t xml:space="preserve"> </w:t>
      </w:r>
    </w:p>
    <w:p w:rsidR="000C6421" w:rsidRPr="004B29A5" w:rsidRDefault="000C6421" w:rsidP="000C642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29A5">
        <w:rPr>
          <w:rFonts w:ascii="GHEA Grapalat" w:hAnsi="GHEA Grapalat" w:cs="AK Courier"/>
          <w:sz w:val="24"/>
          <w:szCs w:val="24"/>
          <w:lang w:val="hy-AM"/>
        </w:rPr>
        <w:t xml:space="preserve">  Ներկայացված ՀՀ կառավարության որոշման նախագծի ընդունմամբ այլ իրավական ակտերում փոփոխություններ և լրացումներ կատարելու անհրաժեշտություն չի առաջանա:</w:t>
      </w:r>
    </w:p>
    <w:p w:rsidR="000C6421" w:rsidRPr="004B29A5" w:rsidRDefault="000C6421" w:rsidP="000C642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0C6421" w:rsidRPr="004B29A5" w:rsidRDefault="000C6421" w:rsidP="000C6421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 w:rsidRPr="004B29A5">
        <w:rPr>
          <w:rFonts w:ascii="GHEA Grapalat" w:hAnsi="GHEA Grapalat"/>
          <w:b/>
          <w:lang w:val="hy-AM"/>
        </w:rPr>
        <w:t xml:space="preserve">  3</w:t>
      </w:r>
      <w:r w:rsidRPr="004B29A5">
        <w:rPr>
          <w:rFonts w:ascii="GHEA Grapalat" w:hAnsi="GHEA Grapalat"/>
          <w:b/>
          <w:lang w:val="pt-BR"/>
        </w:rPr>
        <w:t xml:space="preserve">. </w:t>
      </w:r>
      <w:r w:rsidRPr="004B29A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0C6421" w:rsidRPr="004B29A5" w:rsidRDefault="000C6421" w:rsidP="000C6421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Նախագծի ընդունման</w:t>
      </w: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 w:rsidRPr="004B29A5">
        <w:rPr>
          <w:rFonts w:ascii="GHEA Grapalat" w:hAnsi="GHEA Grapalat"/>
          <w:sz w:val="24"/>
          <w:szCs w:val="24"/>
          <w:lang w:val="hy-AM"/>
        </w:rPr>
        <w:t>1-ին հոդվածի 2-րդ կետի</w:t>
      </w: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4B29A5">
        <w:rPr>
          <w:rFonts w:ascii="GHEA Grapalat" w:hAnsi="GHEA Grapalat" w:cs="Arial Armenian"/>
          <w:sz w:val="24"/>
          <w:szCs w:val="24"/>
          <w:lang w:val="fr-FR"/>
        </w:rPr>
        <w:t>-Ն օրենքի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մասի պահանջները։</w:t>
      </w:r>
    </w:p>
    <w:p w:rsidR="000C6421" w:rsidRPr="004B29A5" w:rsidRDefault="000C6421" w:rsidP="000C642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C6421" w:rsidRPr="004B29A5" w:rsidRDefault="000C6421" w:rsidP="000C6421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B29A5">
        <w:rPr>
          <w:rFonts w:ascii="GHEA Grapalat" w:hAnsi="GHEA Grapalat"/>
          <w:b/>
          <w:sz w:val="24"/>
          <w:szCs w:val="24"/>
          <w:lang w:val="hy-AM"/>
        </w:rPr>
        <w:tab/>
        <w:t>4</w:t>
      </w:r>
      <w:r w:rsidRPr="004B29A5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r w:rsidRPr="004B29A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r w:rsidRPr="004B29A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r w:rsidRPr="004B29A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r w:rsidRPr="004B29A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r w:rsidRPr="004B29A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r w:rsidRPr="004B29A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r w:rsidRPr="004B29A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անձինք.</w:t>
      </w:r>
    </w:p>
    <w:p w:rsidR="000C6421" w:rsidRPr="004B29A5" w:rsidRDefault="000C6421" w:rsidP="000C6421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29A5">
        <w:rPr>
          <w:rFonts w:ascii="GHEA Grapalat" w:hAnsi="GHEA Grapalat" w:cs="Sylfaen"/>
          <w:sz w:val="24"/>
          <w:szCs w:val="24"/>
          <w:lang w:val="fr-FR"/>
        </w:rPr>
        <w:t xml:space="preserve">  ՀՀ ներքին գործերի նախարարությ</w:t>
      </w:r>
      <w:r w:rsidRPr="004B29A5">
        <w:rPr>
          <w:rFonts w:ascii="GHEA Grapalat" w:hAnsi="GHEA Grapalat" w:cs="Sylfaen"/>
          <w:sz w:val="24"/>
          <w:szCs w:val="24"/>
          <w:lang w:val="hy-AM"/>
        </w:rPr>
        <w:t>ուն</w:t>
      </w:r>
      <w:r w:rsidRPr="004B29A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0C6421" w:rsidRPr="004B29A5" w:rsidRDefault="000C6421" w:rsidP="000C64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4B29A5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0C6421" w:rsidRPr="004B29A5" w:rsidRDefault="000C6421" w:rsidP="000C642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9A5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4B29A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4B29A5">
        <w:rPr>
          <w:rFonts w:ascii="MS Mincho" w:eastAsia="MS Mincho" w:hAnsi="MS Mincho" w:cs="MS Mincho" w:hint="eastAsia"/>
          <w:b/>
          <w:sz w:val="24"/>
          <w:szCs w:val="24"/>
          <w:u w:val="single"/>
          <w:lang w:val="hy-AM"/>
        </w:rPr>
        <w:t>․</w:t>
      </w:r>
      <w:r w:rsidRPr="004B29A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C6421" w:rsidRPr="004B29A5" w:rsidRDefault="000C6421" w:rsidP="000C64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4B29A5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0C6421" w:rsidRPr="004B29A5" w:rsidRDefault="000C6421" w:rsidP="000C642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0C6421" w:rsidRPr="004B29A5" w:rsidRDefault="000C6421" w:rsidP="000C6421">
      <w:pPr>
        <w:spacing w:after="0" w:line="360" w:lineRule="auto"/>
        <w:ind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B29A5">
        <w:rPr>
          <w:rFonts w:ascii="GHEA Grapalat" w:hAnsi="GHEA Grapalat" w:cs="GHEA Grapalat"/>
          <w:b/>
          <w:sz w:val="24"/>
          <w:szCs w:val="24"/>
          <w:lang w:val="hy-AM"/>
        </w:rPr>
        <w:t xml:space="preserve">     6. Կապը ռազմավարական փաստաթղթերի հետ. </w:t>
      </w:r>
      <w:r w:rsidRPr="004B29A5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Pr="004B29A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B29A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0C6421" w:rsidRPr="004B29A5" w:rsidRDefault="000C6421" w:rsidP="000C6421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 w:rsidRPr="004B29A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Pr="004B29A5">
        <w:rPr>
          <w:rFonts w:ascii="GHEA Grapalat" w:hAnsi="GHEA Grapalat" w:cs="Arial Armenian"/>
          <w:sz w:val="24"/>
          <w:szCs w:val="24"/>
          <w:lang w:val="hy-AM"/>
        </w:rPr>
        <w:t xml:space="preserve"> չի բխում ռազմավարական ծրագրերից։</w:t>
      </w:r>
    </w:p>
    <w:p w:rsidR="000C6421" w:rsidRPr="004B29A5" w:rsidRDefault="000C6421" w:rsidP="000C642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0C6421" w:rsidRPr="004B29A5" w:rsidRDefault="000C6421" w:rsidP="000C6421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B29A5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EA3EC2" w:rsidRPr="004B29A5" w:rsidRDefault="004B29A5">
      <w:pPr>
        <w:rPr>
          <w:rFonts w:ascii="GHEA Grapalat" w:hAnsi="GHEA Grapalat"/>
        </w:rPr>
      </w:pPr>
      <w:bookmarkStart w:id="0" w:name="_GoBack"/>
      <w:bookmarkEnd w:id="0"/>
    </w:p>
    <w:sectPr w:rsidR="00EA3EC2" w:rsidRPr="004B29A5" w:rsidSect="000C6421">
      <w:pgSz w:w="12240" w:h="15840"/>
      <w:pgMar w:top="72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85"/>
    <w:rsid w:val="000C6421"/>
    <w:rsid w:val="004B29A5"/>
    <w:rsid w:val="009A4B92"/>
    <w:rsid w:val="00AD480B"/>
    <w:rsid w:val="00D6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semiHidden/>
    <w:locked/>
    <w:rsid w:val="000C642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semiHidden/>
    <w:unhideWhenUsed/>
    <w:qFormat/>
    <w:rsid w:val="000C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semiHidden/>
    <w:locked/>
    <w:rsid w:val="000C642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3"/>
    <w:uiPriority w:val="99"/>
    <w:semiHidden/>
    <w:unhideWhenUsed/>
    <w:qFormat/>
    <w:rsid w:val="000C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8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454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irav14</dc:creator>
  <cp:keywords/>
  <dc:description/>
  <cp:lastModifiedBy>user</cp:lastModifiedBy>
  <cp:revision>3</cp:revision>
  <dcterms:created xsi:type="dcterms:W3CDTF">2023-06-07T12:11:00Z</dcterms:created>
  <dcterms:modified xsi:type="dcterms:W3CDTF">2023-07-11T08:17:00Z</dcterms:modified>
</cp:coreProperties>
</file>