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4D50" w:rsidRPr="000020F0" w:rsidRDefault="00434D50" w:rsidP="000020F0">
      <w:pPr>
        <w:spacing w:after="0" w:line="360" w:lineRule="auto"/>
        <w:ind w:firstLine="567"/>
        <w:jc w:val="right"/>
        <w:rPr>
          <w:rFonts w:ascii="GHEA Grapalat" w:hAnsi="GHEA Grapalat" w:cs="Sylfaen"/>
          <w:b/>
          <w:sz w:val="24"/>
          <w:szCs w:val="24"/>
          <w:lang w:val="hy-AM"/>
        </w:rPr>
      </w:pPr>
      <w:bookmarkStart w:id="0" w:name="_GoBack"/>
      <w:bookmarkEnd w:id="0"/>
      <w:proofErr w:type="spellStart"/>
      <w:r w:rsidRPr="000020F0">
        <w:rPr>
          <w:rFonts w:ascii="GHEA Grapalat" w:hAnsi="GHEA Grapalat" w:cs="Sylfaen"/>
          <w:b/>
          <w:sz w:val="24"/>
          <w:szCs w:val="24"/>
        </w:rPr>
        <w:t>Հավելված</w:t>
      </w:r>
      <w:proofErr w:type="spellEnd"/>
      <w:r w:rsidRPr="000020F0">
        <w:rPr>
          <w:rFonts w:ascii="GHEA Grapalat" w:hAnsi="GHEA Grapalat" w:cs="Sylfaen"/>
          <w:b/>
          <w:sz w:val="24"/>
          <w:szCs w:val="24"/>
        </w:rPr>
        <w:t xml:space="preserve"> </w:t>
      </w:r>
      <w:r w:rsidR="009F1ECB" w:rsidRPr="000020F0">
        <w:rPr>
          <w:rFonts w:ascii="GHEA Grapalat" w:hAnsi="GHEA Grapalat" w:cs="Sylfaen"/>
          <w:b/>
          <w:sz w:val="24"/>
          <w:szCs w:val="24"/>
          <w:lang w:val="hy-AM"/>
        </w:rPr>
        <w:t>1</w:t>
      </w:r>
    </w:p>
    <w:p w:rsidR="00E21204" w:rsidRPr="000020F0" w:rsidRDefault="00434D50" w:rsidP="000020F0">
      <w:pPr>
        <w:spacing w:after="0" w:line="360" w:lineRule="auto"/>
        <w:ind w:firstLine="567"/>
        <w:jc w:val="right"/>
        <w:rPr>
          <w:rFonts w:ascii="GHEA Grapalat" w:hAnsi="GHEA Grapalat" w:cs="Sylfaen"/>
          <w:sz w:val="24"/>
          <w:szCs w:val="24"/>
          <w:lang w:val="hy-AM"/>
        </w:rPr>
      </w:pPr>
      <w:r w:rsidRPr="000020F0">
        <w:rPr>
          <w:rFonts w:ascii="GHEA Grapalat" w:hAnsi="GHEA Grapalat" w:cs="Sylfaen"/>
          <w:sz w:val="24"/>
          <w:szCs w:val="24"/>
          <w:lang w:val="hy-AM"/>
        </w:rPr>
        <w:t>ՀՀ կ</w:t>
      </w:r>
      <w:r w:rsidR="00E21204" w:rsidRPr="000020F0">
        <w:rPr>
          <w:rFonts w:ascii="GHEA Grapalat" w:hAnsi="GHEA Grapalat" w:cs="Sylfaen"/>
          <w:sz w:val="24"/>
          <w:szCs w:val="24"/>
          <w:lang w:val="hy-AM"/>
        </w:rPr>
        <w:t xml:space="preserve">առավարության </w:t>
      </w:r>
      <w:r w:rsidR="00453DA5" w:rsidRPr="000020F0">
        <w:rPr>
          <w:rFonts w:ascii="GHEA Grapalat" w:hAnsi="GHEA Grapalat" w:cs="Sylfaen"/>
          <w:sz w:val="24"/>
          <w:szCs w:val="24"/>
          <w:lang w:val="hy-AM"/>
        </w:rPr>
        <w:t>202</w:t>
      </w:r>
      <w:r w:rsidR="00E21204" w:rsidRPr="000020F0">
        <w:rPr>
          <w:rFonts w:ascii="GHEA Grapalat" w:hAnsi="GHEA Grapalat" w:cs="Sylfaen"/>
          <w:sz w:val="24"/>
          <w:szCs w:val="24"/>
          <w:lang w:val="hy-AM"/>
        </w:rPr>
        <w:t>3</w:t>
      </w:r>
      <w:r w:rsidRPr="000020F0">
        <w:rPr>
          <w:rFonts w:ascii="GHEA Grapalat" w:hAnsi="GHEA Grapalat" w:cs="Sylfaen"/>
          <w:sz w:val="24"/>
          <w:szCs w:val="24"/>
          <w:lang w:val="hy-AM"/>
        </w:rPr>
        <w:t xml:space="preserve"> թվականի</w:t>
      </w:r>
      <w:r w:rsidR="00E21204" w:rsidRPr="000020F0">
        <w:rPr>
          <w:rFonts w:ascii="GHEA Grapalat" w:hAnsi="GHEA Grapalat" w:cs="Sylfaen"/>
          <w:sz w:val="24"/>
          <w:szCs w:val="24"/>
          <w:lang w:val="hy-AM"/>
        </w:rPr>
        <w:t xml:space="preserve"> </w:t>
      </w:r>
      <w:r w:rsidRPr="000020F0">
        <w:rPr>
          <w:rFonts w:ascii="GHEA Grapalat" w:hAnsi="GHEA Grapalat" w:cs="Sylfaen"/>
          <w:sz w:val="24"/>
          <w:szCs w:val="24"/>
          <w:lang w:val="hy-AM"/>
        </w:rPr>
        <w:t>--</w:t>
      </w:r>
      <w:r w:rsidR="00C83A82">
        <w:rPr>
          <w:rFonts w:ascii="GHEA Grapalat" w:hAnsi="GHEA Grapalat" w:cs="Sylfaen"/>
          <w:sz w:val="24"/>
          <w:szCs w:val="24"/>
        </w:rPr>
        <w:t xml:space="preserve"> </w:t>
      </w:r>
      <w:r w:rsidRPr="000020F0">
        <w:rPr>
          <w:rFonts w:ascii="GHEA Grapalat" w:hAnsi="GHEA Grapalat" w:cs="Sylfaen"/>
          <w:sz w:val="24"/>
          <w:szCs w:val="24"/>
          <w:lang w:val="hy-AM"/>
        </w:rPr>
        <w:t xml:space="preserve">-ի </w:t>
      </w:r>
    </w:p>
    <w:p w:rsidR="00434D50" w:rsidRPr="000020F0" w:rsidRDefault="00434D50" w:rsidP="000020F0">
      <w:pPr>
        <w:spacing w:after="0" w:line="360" w:lineRule="auto"/>
        <w:ind w:firstLine="567"/>
        <w:jc w:val="right"/>
        <w:rPr>
          <w:rFonts w:ascii="GHEA Grapalat" w:hAnsi="GHEA Grapalat" w:cs="Sylfaen"/>
          <w:sz w:val="24"/>
          <w:szCs w:val="24"/>
          <w:lang w:val="hy-AM"/>
        </w:rPr>
      </w:pPr>
      <w:r w:rsidRPr="000020F0">
        <w:rPr>
          <w:rFonts w:ascii="GHEA Grapalat" w:hAnsi="GHEA Grapalat" w:cs="Sylfaen"/>
          <w:sz w:val="24"/>
          <w:szCs w:val="24"/>
          <w:lang w:val="hy-AM"/>
        </w:rPr>
        <w:t xml:space="preserve">N </w:t>
      </w:r>
      <w:r w:rsidR="00E21204" w:rsidRPr="000020F0">
        <w:rPr>
          <w:rFonts w:ascii="GHEA Grapalat" w:hAnsi="GHEA Grapalat" w:cs="Sylfaen"/>
          <w:sz w:val="24"/>
          <w:szCs w:val="24"/>
          <w:lang w:val="hy-AM"/>
        </w:rPr>
        <w:t>-------- որոշման</w:t>
      </w:r>
    </w:p>
    <w:p w:rsidR="00434D50" w:rsidRPr="000020F0" w:rsidRDefault="00434D50" w:rsidP="000020F0">
      <w:pPr>
        <w:spacing w:after="0" w:line="360" w:lineRule="auto"/>
        <w:ind w:firstLine="567"/>
        <w:jc w:val="center"/>
        <w:rPr>
          <w:rFonts w:ascii="GHEA Grapalat" w:hAnsi="GHEA Grapalat"/>
          <w:b/>
          <w:color w:val="000000"/>
          <w:sz w:val="24"/>
          <w:szCs w:val="24"/>
          <w:lang w:val="hy-AM"/>
        </w:rPr>
      </w:pPr>
      <w:r w:rsidRPr="000020F0">
        <w:rPr>
          <w:rFonts w:ascii="GHEA Grapalat" w:hAnsi="GHEA Grapalat"/>
          <w:b/>
          <w:color w:val="000000"/>
          <w:sz w:val="24"/>
          <w:szCs w:val="24"/>
          <w:lang w:val="hy-AM"/>
        </w:rPr>
        <w:t>ԾՐԱԳԻՐ</w:t>
      </w:r>
    </w:p>
    <w:p w:rsidR="00434D50" w:rsidRPr="000020F0" w:rsidRDefault="00283BE8" w:rsidP="000020F0">
      <w:pPr>
        <w:spacing w:after="0" w:line="360" w:lineRule="auto"/>
        <w:ind w:firstLine="567"/>
        <w:jc w:val="center"/>
        <w:rPr>
          <w:rFonts w:ascii="GHEA Grapalat" w:hAnsi="GHEA Grapalat" w:cs="Arial"/>
          <w:b/>
          <w:noProof/>
          <w:color w:val="000000"/>
          <w:sz w:val="24"/>
          <w:szCs w:val="24"/>
          <w:lang w:val="hy-AM"/>
        </w:rPr>
      </w:pPr>
      <w:r w:rsidRPr="000020F0">
        <w:rPr>
          <w:rFonts w:ascii="GHEA Grapalat" w:hAnsi="GHEA Grapalat" w:cs="Arial"/>
          <w:b/>
          <w:noProof/>
          <w:color w:val="000000"/>
          <w:sz w:val="24"/>
          <w:szCs w:val="24"/>
          <w:lang w:val="hy-AM"/>
        </w:rPr>
        <w:t xml:space="preserve">ԹԱՏԵՐԱՀԱՄԵՐԳԱՅԻՆ ԿԱԶՄԱԿԵՐՊՈՒԹՅՈՒՆՆԵՐԻ </w:t>
      </w:r>
      <w:r w:rsidR="00E21204" w:rsidRPr="000020F0">
        <w:rPr>
          <w:rFonts w:ascii="GHEA Grapalat" w:hAnsi="GHEA Grapalat" w:cs="Arial"/>
          <w:b/>
          <w:noProof/>
          <w:color w:val="000000"/>
          <w:sz w:val="24"/>
          <w:szCs w:val="24"/>
          <w:lang w:val="hy-AM"/>
        </w:rPr>
        <w:t xml:space="preserve">ՖԻՆԱՆՍԱՎՈՐՄԱՆ </w:t>
      </w:r>
      <w:r w:rsidRPr="000020F0">
        <w:rPr>
          <w:rFonts w:ascii="GHEA Grapalat" w:hAnsi="GHEA Grapalat" w:cs="Arial"/>
          <w:b/>
          <w:noProof/>
          <w:color w:val="000000"/>
          <w:sz w:val="24"/>
          <w:szCs w:val="24"/>
          <w:lang w:val="hy-AM"/>
        </w:rPr>
        <w:t xml:space="preserve">ՓՈՐՁՆԱԿԱՆ </w:t>
      </w:r>
      <w:r w:rsidR="00E21204" w:rsidRPr="000020F0">
        <w:rPr>
          <w:rFonts w:ascii="GHEA Grapalat" w:hAnsi="GHEA Grapalat" w:cs="Arial"/>
          <w:b/>
          <w:noProof/>
          <w:color w:val="000000"/>
          <w:sz w:val="24"/>
          <w:szCs w:val="24"/>
          <w:lang w:val="hy-AM"/>
        </w:rPr>
        <w:t xml:space="preserve">ՄՈԴԵԼԻ </w:t>
      </w:r>
      <w:r w:rsidR="00C37BC1" w:rsidRPr="000020F0">
        <w:rPr>
          <w:rFonts w:ascii="GHEA Grapalat" w:hAnsi="GHEA Grapalat" w:cs="Arial"/>
          <w:b/>
          <w:noProof/>
          <w:color w:val="000000"/>
          <w:sz w:val="24"/>
          <w:szCs w:val="24"/>
          <w:lang w:val="hy-AM"/>
        </w:rPr>
        <w:t>ՆԵՐԴՐՄԱՆ</w:t>
      </w:r>
    </w:p>
    <w:p w:rsidR="00C37BC1" w:rsidRPr="000020F0" w:rsidRDefault="00C37BC1" w:rsidP="000020F0">
      <w:pPr>
        <w:spacing w:after="0" w:line="360" w:lineRule="auto"/>
        <w:ind w:firstLine="567"/>
        <w:rPr>
          <w:rFonts w:ascii="GHEA Grapalat" w:hAnsi="GHEA Grapalat"/>
          <w:b/>
          <w:color w:val="000000"/>
          <w:sz w:val="24"/>
          <w:szCs w:val="24"/>
          <w:lang w:val="hy-AM"/>
        </w:rPr>
      </w:pPr>
    </w:p>
    <w:p w:rsidR="003E48E7" w:rsidRPr="00C06531" w:rsidRDefault="003E48E7" w:rsidP="000020F0">
      <w:pPr>
        <w:pStyle w:val="Body"/>
        <w:spacing w:line="360" w:lineRule="auto"/>
        <w:ind w:firstLine="567"/>
        <w:jc w:val="center"/>
        <w:rPr>
          <w:rFonts w:ascii="GHEA Grapalat" w:eastAsia="GHEA Grapalat" w:hAnsi="GHEA Grapalat" w:cs="GHEA Grapalat"/>
          <w:b/>
          <w:sz w:val="24"/>
          <w:szCs w:val="24"/>
          <w:u w:color="000000"/>
          <w:lang w:val="hy-AM"/>
        </w:rPr>
      </w:pPr>
      <w:r w:rsidRPr="000020F0">
        <w:rPr>
          <w:rFonts w:ascii="GHEA Grapalat" w:eastAsia="GHEA Grapalat" w:hAnsi="GHEA Grapalat" w:cs="GHEA Grapalat"/>
          <w:b/>
          <w:sz w:val="24"/>
          <w:szCs w:val="24"/>
          <w:u w:color="000000"/>
          <w:lang w:val="hy-AM"/>
        </w:rPr>
        <w:t>1</w:t>
      </w:r>
      <w:r w:rsidR="00C06531">
        <w:rPr>
          <w:rFonts w:ascii="Sylfaen" w:eastAsia="GHEA Grapalat" w:hAnsi="Sylfaen" w:cs="GHEA Grapalat"/>
          <w:b/>
          <w:sz w:val="24"/>
          <w:szCs w:val="24"/>
          <w:u w:color="000000"/>
          <w:lang w:val="hy-AM"/>
        </w:rPr>
        <w:t>.</w:t>
      </w:r>
      <w:r w:rsidRPr="000020F0">
        <w:rPr>
          <w:rFonts w:ascii="GHEA Grapalat" w:eastAsia="GHEA Grapalat" w:hAnsi="GHEA Grapalat" w:cs="GHEA Grapalat"/>
          <w:b/>
          <w:sz w:val="24"/>
          <w:szCs w:val="24"/>
          <w:u w:color="000000"/>
          <w:lang w:val="hy-AM"/>
        </w:rPr>
        <w:t xml:space="preserve"> </w:t>
      </w:r>
      <w:r w:rsidRPr="00C06531">
        <w:rPr>
          <w:rFonts w:ascii="GHEA Grapalat" w:eastAsia="GHEA Grapalat" w:hAnsi="GHEA Grapalat" w:cs="GHEA Grapalat"/>
          <w:b/>
          <w:sz w:val="24"/>
          <w:szCs w:val="24"/>
          <w:u w:color="000000"/>
          <w:lang w:val="hy-AM"/>
        </w:rPr>
        <w:t>Իրավիճակի նկարագրություն</w:t>
      </w:r>
    </w:p>
    <w:p w:rsidR="003E48E7" w:rsidRPr="000020F0" w:rsidRDefault="003E48E7" w:rsidP="000020F0">
      <w:pPr>
        <w:pStyle w:val="Body"/>
        <w:spacing w:line="360" w:lineRule="auto"/>
        <w:ind w:firstLine="567"/>
        <w:jc w:val="both"/>
        <w:rPr>
          <w:rFonts w:ascii="GHEA Grapalat" w:eastAsia="GHEA Grapalat" w:hAnsi="GHEA Grapalat" w:cs="GHEA Grapalat"/>
          <w:sz w:val="24"/>
          <w:szCs w:val="24"/>
          <w:u w:color="000000"/>
          <w:lang w:val="hy-AM"/>
        </w:rPr>
      </w:pPr>
    </w:p>
    <w:p w:rsidR="003E48E7" w:rsidRPr="000020F0" w:rsidRDefault="003E48E7" w:rsidP="000020F0">
      <w:pPr>
        <w:pStyle w:val="Body"/>
        <w:numPr>
          <w:ilvl w:val="0"/>
          <w:numId w:val="4"/>
        </w:numPr>
        <w:spacing w:line="360" w:lineRule="auto"/>
        <w:ind w:left="0" w:firstLine="567"/>
        <w:jc w:val="both"/>
        <w:rPr>
          <w:rFonts w:ascii="GHEA Grapalat" w:eastAsia="GHEA Grapalat" w:hAnsi="GHEA Grapalat" w:cs="GHEA Grapalat"/>
          <w:sz w:val="24"/>
          <w:szCs w:val="24"/>
          <w:u w:color="000000"/>
          <w:lang w:val="hy-AM"/>
        </w:rPr>
      </w:pPr>
      <w:r w:rsidRPr="000020F0">
        <w:rPr>
          <w:rFonts w:ascii="GHEA Grapalat" w:eastAsia="GHEA Grapalat" w:hAnsi="GHEA Grapalat" w:cs="GHEA Grapalat"/>
          <w:sz w:val="24"/>
          <w:szCs w:val="24"/>
          <w:u w:color="000000"/>
          <w:lang w:val="hy-AM"/>
        </w:rPr>
        <w:t xml:space="preserve">ՀՀ կառավարության ծրագրով ամրագրված է, որ կառավարությունը մշակույթը դիտում է որպես հանրության կրթական </w:t>
      </w:r>
      <w:r w:rsidR="00675A86">
        <w:rPr>
          <w:rFonts w:ascii="GHEA Grapalat" w:eastAsia="GHEA Grapalat" w:hAnsi="GHEA Grapalat" w:cs="GHEA Grapalat"/>
          <w:sz w:val="24"/>
          <w:szCs w:val="24"/>
          <w:u w:color="000000"/>
          <w:lang w:val="hy-AM"/>
        </w:rPr>
        <w:t>մակարդակի</w:t>
      </w:r>
      <w:r w:rsidRPr="000020F0">
        <w:rPr>
          <w:rFonts w:ascii="GHEA Grapalat" w:eastAsia="GHEA Grapalat" w:hAnsi="GHEA Grapalat" w:cs="GHEA Grapalat"/>
          <w:sz w:val="24"/>
          <w:szCs w:val="24"/>
          <w:u w:color="000000"/>
          <w:lang w:val="hy-AM"/>
        </w:rPr>
        <w:t xml:space="preserve"> շարունակական բարձրացման </w:t>
      </w:r>
      <w:r w:rsidR="00675A86">
        <w:rPr>
          <w:rFonts w:ascii="GHEA Grapalat" w:eastAsia="GHEA Grapalat" w:hAnsi="GHEA Grapalat" w:cs="GHEA Grapalat"/>
          <w:sz w:val="24"/>
          <w:szCs w:val="24"/>
          <w:u w:color="000000"/>
          <w:lang w:val="hy-AM"/>
        </w:rPr>
        <w:t xml:space="preserve">և մարդկային կապիտալի զարգացման </w:t>
      </w:r>
      <w:r w:rsidRPr="000020F0">
        <w:rPr>
          <w:rFonts w:ascii="GHEA Grapalat" w:eastAsia="GHEA Grapalat" w:hAnsi="GHEA Grapalat" w:cs="GHEA Grapalat"/>
          <w:sz w:val="24"/>
          <w:szCs w:val="24"/>
          <w:u w:color="000000"/>
          <w:lang w:val="hy-AM"/>
        </w:rPr>
        <w:t xml:space="preserve">հարթակ, որն ուղիղ ազդեցություն ունի քաղաքացիների, հանրային, </w:t>
      </w:r>
      <w:r w:rsidR="00675A86">
        <w:rPr>
          <w:rFonts w:ascii="GHEA Grapalat" w:eastAsia="GHEA Grapalat" w:hAnsi="GHEA Grapalat" w:cs="GHEA Grapalat"/>
          <w:sz w:val="24"/>
          <w:szCs w:val="24"/>
          <w:u w:color="000000"/>
          <w:lang w:val="hy-AM"/>
        </w:rPr>
        <w:t xml:space="preserve">այդ թվում՝ </w:t>
      </w:r>
      <w:r w:rsidRPr="000020F0">
        <w:rPr>
          <w:rFonts w:ascii="GHEA Grapalat" w:eastAsia="GHEA Grapalat" w:hAnsi="GHEA Grapalat" w:cs="GHEA Grapalat"/>
          <w:sz w:val="24"/>
          <w:szCs w:val="24"/>
          <w:u w:color="000000"/>
          <w:lang w:val="hy-AM"/>
        </w:rPr>
        <w:t>քաղաքական</w:t>
      </w:r>
      <w:r w:rsidR="00675A86">
        <w:rPr>
          <w:rFonts w:ascii="GHEA Grapalat" w:eastAsia="GHEA Grapalat" w:hAnsi="GHEA Grapalat" w:cs="GHEA Grapalat"/>
          <w:sz w:val="24"/>
          <w:szCs w:val="24"/>
          <w:u w:color="000000"/>
          <w:lang w:val="hy-AM"/>
        </w:rPr>
        <w:t xml:space="preserve"> և քաղաքացիական </w:t>
      </w:r>
      <w:r w:rsidRPr="000020F0">
        <w:rPr>
          <w:rFonts w:ascii="GHEA Grapalat" w:eastAsia="GHEA Grapalat" w:hAnsi="GHEA Grapalat" w:cs="GHEA Grapalat"/>
          <w:sz w:val="24"/>
          <w:szCs w:val="24"/>
          <w:u w:color="000000"/>
          <w:lang w:val="hy-AM"/>
        </w:rPr>
        <w:t xml:space="preserve"> հարաբերությունների որակի վրա, ըստ այդմ՝ մշակույթը </w:t>
      </w:r>
      <w:r w:rsidR="00675A86">
        <w:rPr>
          <w:rFonts w:ascii="GHEA Grapalat" w:eastAsia="GHEA Grapalat" w:hAnsi="GHEA Grapalat" w:cs="GHEA Grapalat"/>
          <w:sz w:val="24"/>
          <w:szCs w:val="24"/>
          <w:u w:color="000000"/>
          <w:lang w:val="hy-AM"/>
        </w:rPr>
        <w:t>նաև</w:t>
      </w:r>
      <w:r w:rsidRPr="000020F0">
        <w:rPr>
          <w:rFonts w:ascii="GHEA Grapalat" w:eastAsia="GHEA Grapalat" w:hAnsi="GHEA Grapalat" w:cs="GHEA Grapalat"/>
          <w:sz w:val="24"/>
          <w:szCs w:val="24"/>
          <w:u w:color="000000"/>
          <w:lang w:val="hy-AM"/>
        </w:rPr>
        <w:t xml:space="preserve"> հանրային համախմբում, համերաշխություն </w:t>
      </w:r>
      <w:r w:rsidR="00D92086">
        <w:rPr>
          <w:rFonts w:ascii="GHEA Grapalat" w:eastAsia="GHEA Grapalat" w:hAnsi="GHEA Grapalat" w:cs="GHEA Grapalat"/>
          <w:sz w:val="24"/>
          <w:szCs w:val="24"/>
          <w:u w:color="000000"/>
          <w:lang w:val="hy-AM"/>
        </w:rPr>
        <w:t>և</w:t>
      </w:r>
      <w:r w:rsidRPr="000020F0">
        <w:rPr>
          <w:rFonts w:ascii="GHEA Grapalat" w:eastAsia="GHEA Grapalat" w:hAnsi="GHEA Grapalat" w:cs="GHEA Grapalat"/>
          <w:sz w:val="24"/>
          <w:szCs w:val="24"/>
          <w:u w:color="000000"/>
          <w:lang w:val="hy-AM"/>
        </w:rPr>
        <w:t xml:space="preserve"> ներդաշնակություն ապահովող կարեւոր գործոն է:</w:t>
      </w:r>
    </w:p>
    <w:p w:rsidR="003E48E7" w:rsidRPr="000020F0" w:rsidRDefault="003E48E7" w:rsidP="000020F0">
      <w:pPr>
        <w:pStyle w:val="Body"/>
        <w:numPr>
          <w:ilvl w:val="0"/>
          <w:numId w:val="3"/>
        </w:numPr>
        <w:spacing w:line="360" w:lineRule="auto"/>
        <w:ind w:left="0" w:firstLine="567"/>
        <w:jc w:val="both"/>
        <w:rPr>
          <w:rFonts w:ascii="GHEA Grapalat" w:eastAsia="GHEA Grapalat" w:hAnsi="GHEA Grapalat" w:cs="GHEA Grapalat"/>
          <w:sz w:val="24"/>
          <w:szCs w:val="24"/>
          <w:u w:color="000000"/>
          <w:lang w:val="hy-AM"/>
        </w:rPr>
      </w:pPr>
      <w:r w:rsidRPr="000020F0">
        <w:rPr>
          <w:rFonts w:ascii="GHEA Grapalat" w:eastAsia="GHEA Grapalat" w:hAnsi="GHEA Grapalat" w:cs="GHEA Grapalat"/>
          <w:sz w:val="24"/>
          <w:szCs w:val="24"/>
          <w:u w:color="000000"/>
          <w:lang w:val="hy-AM"/>
        </w:rPr>
        <w:t xml:space="preserve">Միաժամանակ ամրագրված է, որ մշակութային կազմակերպությունները, </w:t>
      </w:r>
      <w:r w:rsidR="00675A86">
        <w:rPr>
          <w:rFonts w:ascii="GHEA Grapalat" w:eastAsia="GHEA Grapalat" w:hAnsi="GHEA Grapalat" w:cs="GHEA Grapalat"/>
          <w:sz w:val="24"/>
          <w:szCs w:val="24"/>
          <w:u w:color="000000"/>
          <w:lang w:val="hy-AM"/>
        </w:rPr>
        <w:t xml:space="preserve">ստանալով ֆինանսավորում </w:t>
      </w:r>
      <w:r w:rsidRPr="000020F0">
        <w:rPr>
          <w:rFonts w:ascii="GHEA Grapalat" w:eastAsia="GHEA Grapalat" w:hAnsi="GHEA Grapalat" w:cs="GHEA Grapalat"/>
          <w:sz w:val="24"/>
          <w:szCs w:val="24"/>
          <w:u w:color="000000"/>
          <w:lang w:val="hy-AM"/>
        </w:rPr>
        <w:t xml:space="preserve">պետական բյուջեից, </w:t>
      </w:r>
      <w:r w:rsidR="00385EFA">
        <w:rPr>
          <w:rFonts w:ascii="GHEA Grapalat" w:eastAsia="GHEA Grapalat" w:hAnsi="GHEA Grapalat" w:cs="GHEA Grapalat"/>
          <w:sz w:val="24"/>
          <w:szCs w:val="24"/>
          <w:u w:color="000000"/>
          <w:lang w:val="hy-AM"/>
        </w:rPr>
        <w:t>պե</w:t>
      </w:r>
      <w:r w:rsidRPr="000020F0">
        <w:rPr>
          <w:rFonts w:ascii="GHEA Grapalat" w:eastAsia="GHEA Grapalat" w:hAnsi="GHEA Grapalat" w:cs="GHEA Grapalat"/>
          <w:sz w:val="24"/>
          <w:szCs w:val="24"/>
          <w:u w:color="000000"/>
          <w:lang w:val="hy-AM"/>
        </w:rPr>
        <w:t>տ</w:t>
      </w:r>
      <w:r w:rsidR="00675A86">
        <w:rPr>
          <w:rFonts w:ascii="GHEA Grapalat" w:eastAsia="GHEA Grapalat" w:hAnsi="GHEA Grapalat" w:cs="GHEA Grapalat"/>
          <w:sz w:val="24"/>
          <w:szCs w:val="24"/>
          <w:u w:color="000000"/>
          <w:lang w:val="hy-AM"/>
        </w:rPr>
        <w:t>ք է</w:t>
      </w:r>
      <w:r w:rsidRPr="000020F0">
        <w:rPr>
          <w:rFonts w:ascii="GHEA Grapalat" w:eastAsia="GHEA Grapalat" w:hAnsi="GHEA Grapalat" w:cs="GHEA Grapalat"/>
          <w:sz w:val="24"/>
          <w:szCs w:val="24"/>
          <w:u w:color="000000"/>
          <w:lang w:val="hy-AM"/>
        </w:rPr>
        <w:t xml:space="preserve"> հոգ տանեն սեփական եկամուտների ավելացման ուղղությամբ, և այս չափանիշով պետք է իրականացվի մշակութային կազմակերպությունների կառավարման որակի գնահատումը: Այս ուղղությամբ, ըստ այդմ, թվարկված են հետևյալ անելիքները.</w:t>
      </w:r>
    </w:p>
    <w:p w:rsidR="003E48E7" w:rsidRPr="000020F0" w:rsidRDefault="003E48E7" w:rsidP="000020F0">
      <w:pPr>
        <w:pStyle w:val="Default"/>
        <w:numPr>
          <w:ilvl w:val="1"/>
          <w:numId w:val="6"/>
        </w:numPr>
        <w:spacing w:line="360" w:lineRule="auto"/>
        <w:ind w:left="0" w:firstLine="567"/>
        <w:jc w:val="both"/>
        <w:rPr>
          <w:rFonts w:ascii="GHEA Grapalat" w:eastAsia="GHEA Grapalat" w:hAnsi="GHEA Grapalat" w:cs="GHEA Grapalat"/>
          <w:sz w:val="24"/>
          <w:szCs w:val="24"/>
          <w:u w:color="000000"/>
          <w:lang w:val="hy-AM"/>
        </w:rPr>
      </w:pPr>
      <w:r w:rsidRPr="000020F0">
        <w:rPr>
          <w:rFonts w:ascii="GHEA Grapalat" w:eastAsia="GHEA Grapalat" w:hAnsi="GHEA Grapalat" w:cs="GHEA Grapalat"/>
          <w:sz w:val="24"/>
          <w:szCs w:val="24"/>
          <w:u w:color="000000"/>
          <w:lang w:val="hy-AM"/>
        </w:rPr>
        <w:t>մշակութային հաստատություններում ֆոնդահայթայթման կարողությունների եւ մեխանիզմների ստեղծումը,</w:t>
      </w:r>
    </w:p>
    <w:p w:rsidR="003E48E7" w:rsidRPr="000020F0" w:rsidRDefault="003E48E7" w:rsidP="000020F0">
      <w:pPr>
        <w:pStyle w:val="Default"/>
        <w:numPr>
          <w:ilvl w:val="1"/>
          <w:numId w:val="6"/>
        </w:numPr>
        <w:spacing w:line="360" w:lineRule="auto"/>
        <w:ind w:left="0" w:firstLine="567"/>
        <w:jc w:val="both"/>
        <w:rPr>
          <w:rFonts w:ascii="GHEA Grapalat" w:eastAsia="GHEA Grapalat" w:hAnsi="GHEA Grapalat" w:cs="GHEA Grapalat"/>
          <w:sz w:val="24"/>
          <w:szCs w:val="24"/>
          <w:u w:color="000000"/>
          <w:lang w:val="hy-AM"/>
        </w:rPr>
      </w:pPr>
      <w:r w:rsidRPr="000020F0">
        <w:rPr>
          <w:rFonts w:ascii="GHEA Grapalat" w:eastAsia="GHEA Grapalat" w:hAnsi="GHEA Grapalat" w:cs="GHEA Grapalat"/>
          <w:sz w:val="24"/>
          <w:szCs w:val="24"/>
          <w:u w:color="000000"/>
          <w:lang w:val="hy-AM"/>
        </w:rPr>
        <w:t xml:space="preserve">պետական ոչ առեւտրային կազմակերպությունների օպտիմալացումը, ֆինանսական միջոցների </w:t>
      </w:r>
      <w:r w:rsidR="00283BE8" w:rsidRPr="000020F0">
        <w:rPr>
          <w:rFonts w:ascii="GHEA Grapalat" w:eastAsia="GHEA Grapalat" w:hAnsi="GHEA Grapalat" w:cs="GHEA Grapalat"/>
          <w:sz w:val="24"/>
          <w:szCs w:val="24"/>
          <w:u w:color="000000"/>
          <w:lang w:val="hy-AM"/>
        </w:rPr>
        <w:t>և</w:t>
      </w:r>
      <w:r w:rsidRPr="000020F0">
        <w:rPr>
          <w:rFonts w:ascii="GHEA Grapalat" w:eastAsia="GHEA Grapalat" w:hAnsi="GHEA Grapalat" w:cs="GHEA Grapalat"/>
          <w:sz w:val="24"/>
          <w:szCs w:val="24"/>
          <w:u w:color="000000"/>
          <w:lang w:val="hy-AM"/>
        </w:rPr>
        <w:t xml:space="preserve"> մասնագիտական ռեսուրսների կենտրոնացումը, մասնագիտական կարողությունների զարգացման ծրագրի </w:t>
      </w:r>
      <w:r w:rsidR="00D92086">
        <w:rPr>
          <w:rFonts w:ascii="GHEA Grapalat" w:eastAsia="GHEA Grapalat" w:hAnsi="GHEA Grapalat" w:cs="GHEA Grapalat"/>
          <w:sz w:val="24"/>
          <w:szCs w:val="24"/>
          <w:u w:color="000000"/>
          <w:lang w:val="hy-AM"/>
        </w:rPr>
        <w:t>և</w:t>
      </w:r>
      <w:r w:rsidRPr="000020F0">
        <w:rPr>
          <w:rFonts w:ascii="GHEA Grapalat" w:eastAsia="GHEA Grapalat" w:hAnsi="GHEA Grapalat" w:cs="GHEA Grapalat"/>
          <w:sz w:val="24"/>
          <w:szCs w:val="24"/>
          <w:u w:color="000000"/>
          <w:lang w:val="hy-AM"/>
        </w:rPr>
        <w:t xml:space="preserve"> իրավական ակտերի մշակումը,</w:t>
      </w:r>
    </w:p>
    <w:p w:rsidR="003E48E7" w:rsidRPr="00060DD1" w:rsidRDefault="003E48E7" w:rsidP="000020F0">
      <w:pPr>
        <w:pStyle w:val="Default"/>
        <w:numPr>
          <w:ilvl w:val="1"/>
          <w:numId w:val="6"/>
        </w:numPr>
        <w:spacing w:line="360" w:lineRule="auto"/>
        <w:ind w:left="0" w:firstLine="567"/>
        <w:jc w:val="both"/>
        <w:rPr>
          <w:rFonts w:ascii="GHEA Grapalat" w:eastAsia="GHEA Grapalat" w:hAnsi="GHEA Grapalat" w:cs="GHEA Grapalat"/>
          <w:sz w:val="24"/>
          <w:szCs w:val="24"/>
          <w:u w:color="000000"/>
          <w:lang w:val="hy-AM"/>
        </w:rPr>
      </w:pPr>
      <w:r w:rsidRPr="00060DD1">
        <w:rPr>
          <w:rFonts w:ascii="GHEA Grapalat" w:eastAsia="GHEA Grapalat" w:hAnsi="GHEA Grapalat" w:cs="GHEA Grapalat"/>
          <w:sz w:val="24"/>
          <w:szCs w:val="24"/>
          <w:u w:color="000000"/>
          <w:lang w:val="hy-AM"/>
        </w:rPr>
        <w:t xml:space="preserve">պրոդյուսերների եւ տնօրենների ինստիտուտների կայացումը </w:t>
      </w:r>
      <w:r w:rsidR="00D92086">
        <w:rPr>
          <w:rFonts w:ascii="GHEA Grapalat" w:eastAsia="GHEA Grapalat" w:hAnsi="GHEA Grapalat" w:cs="GHEA Grapalat"/>
          <w:sz w:val="24"/>
          <w:szCs w:val="24"/>
          <w:u w:color="000000"/>
          <w:lang w:val="hy-AM"/>
        </w:rPr>
        <w:t>և</w:t>
      </w:r>
      <w:r w:rsidRPr="00060DD1">
        <w:rPr>
          <w:rFonts w:ascii="GHEA Grapalat" w:eastAsia="GHEA Grapalat" w:hAnsi="GHEA Grapalat" w:cs="GHEA Grapalat"/>
          <w:sz w:val="24"/>
          <w:szCs w:val="24"/>
          <w:u w:color="000000"/>
          <w:lang w:val="hy-AM"/>
        </w:rPr>
        <w:t xml:space="preserve"> ամրապնդումը,</w:t>
      </w:r>
    </w:p>
    <w:p w:rsidR="003E48E7" w:rsidRPr="00060DD1" w:rsidRDefault="003E48E7" w:rsidP="000020F0">
      <w:pPr>
        <w:pStyle w:val="Default"/>
        <w:numPr>
          <w:ilvl w:val="1"/>
          <w:numId w:val="6"/>
        </w:numPr>
        <w:spacing w:line="360" w:lineRule="auto"/>
        <w:ind w:left="0" w:firstLine="567"/>
        <w:jc w:val="both"/>
        <w:rPr>
          <w:rFonts w:ascii="GHEA Grapalat" w:eastAsia="GHEA Grapalat" w:hAnsi="GHEA Grapalat" w:cs="GHEA Grapalat"/>
          <w:sz w:val="24"/>
          <w:szCs w:val="24"/>
          <w:u w:color="000000"/>
          <w:lang w:val="hy-AM"/>
        </w:rPr>
      </w:pPr>
      <w:r w:rsidRPr="00060DD1">
        <w:rPr>
          <w:rFonts w:ascii="GHEA Grapalat" w:eastAsia="GHEA Grapalat" w:hAnsi="GHEA Grapalat" w:cs="GHEA Grapalat"/>
          <w:sz w:val="24"/>
          <w:szCs w:val="24"/>
          <w:u w:color="000000"/>
          <w:lang w:val="hy-AM"/>
        </w:rPr>
        <w:t xml:space="preserve">կազմակերպությունների գործունեության արդյունավետության որակական </w:t>
      </w:r>
      <w:r w:rsidR="00D92086">
        <w:rPr>
          <w:rFonts w:ascii="GHEA Grapalat" w:eastAsia="GHEA Grapalat" w:hAnsi="GHEA Grapalat" w:cs="GHEA Grapalat"/>
          <w:sz w:val="24"/>
          <w:szCs w:val="24"/>
          <w:u w:color="000000"/>
          <w:lang w:val="hy-AM"/>
        </w:rPr>
        <w:t>և</w:t>
      </w:r>
      <w:r w:rsidRPr="00060DD1">
        <w:rPr>
          <w:rFonts w:ascii="GHEA Grapalat" w:eastAsia="GHEA Grapalat" w:hAnsi="GHEA Grapalat" w:cs="GHEA Grapalat"/>
          <w:sz w:val="24"/>
          <w:szCs w:val="24"/>
          <w:u w:color="000000"/>
          <w:lang w:val="hy-AM"/>
        </w:rPr>
        <w:t xml:space="preserve"> քանակական չափորոշիչների մշակումը։</w:t>
      </w:r>
    </w:p>
    <w:p w:rsidR="003E48E7" w:rsidRPr="005720F0" w:rsidRDefault="003E48E7" w:rsidP="000020F0">
      <w:pPr>
        <w:pStyle w:val="Default"/>
        <w:numPr>
          <w:ilvl w:val="0"/>
          <w:numId w:val="3"/>
        </w:numPr>
        <w:spacing w:line="360" w:lineRule="auto"/>
        <w:ind w:left="0" w:firstLine="567"/>
        <w:jc w:val="both"/>
        <w:rPr>
          <w:rFonts w:ascii="GHEA Grapalat" w:eastAsia="GHEA Grapalat" w:hAnsi="GHEA Grapalat" w:cs="GHEA Grapalat"/>
          <w:sz w:val="24"/>
          <w:szCs w:val="24"/>
          <w:u w:color="000000"/>
          <w:lang w:val="hy-AM"/>
        </w:rPr>
      </w:pPr>
      <w:r w:rsidRPr="00060DD1">
        <w:rPr>
          <w:rFonts w:ascii="GHEA Grapalat" w:eastAsia="GHEA Grapalat" w:hAnsi="GHEA Grapalat" w:cs="GHEA Grapalat"/>
          <w:sz w:val="24"/>
          <w:szCs w:val="24"/>
          <w:u w:color="000000"/>
          <w:lang w:val="hy-AM"/>
        </w:rPr>
        <w:lastRenderedPageBreak/>
        <w:t xml:space="preserve">Համաձայն պաշտոնական վիճակագրության, </w:t>
      </w:r>
      <w:r w:rsidRPr="001832B9">
        <w:rPr>
          <w:rFonts w:ascii="GHEA Grapalat" w:eastAsia="GHEA Grapalat" w:hAnsi="GHEA Grapalat" w:cs="GHEA Grapalat"/>
          <w:sz w:val="24"/>
          <w:szCs w:val="24"/>
          <w:u w:color="000000"/>
          <w:lang w:val="hy-AM"/>
        </w:rPr>
        <w:t>2021-ի ընթացքում</w:t>
      </w:r>
      <w:r w:rsidR="00A03EC5" w:rsidRPr="001832B9">
        <w:rPr>
          <w:rFonts w:ascii="GHEA Grapalat" w:eastAsia="GHEA Grapalat" w:hAnsi="GHEA Grapalat" w:cs="GHEA Grapalat"/>
          <w:sz w:val="24"/>
          <w:szCs w:val="24"/>
          <w:u w:color="000000"/>
          <w:lang w:val="hy-AM"/>
        </w:rPr>
        <w:t xml:space="preserve"> 23</w:t>
      </w:r>
      <w:r w:rsidRPr="001832B9">
        <w:rPr>
          <w:rFonts w:ascii="GHEA Grapalat" w:eastAsia="GHEA Grapalat" w:hAnsi="GHEA Grapalat" w:cs="GHEA Grapalat"/>
          <w:sz w:val="24"/>
          <w:szCs w:val="24"/>
          <w:u w:color="000000"/>
          <w:lang w:val="hy-AM"/>
        </w:rPr>
        <w:t xml:space="preserve"> թատերահանդիսային կազմակերպությունների կողմից ցուցադրվել </w:t>
      </w:r>
      <w:r w:rsidRPr="005720F0">
        <w:rPr>
          <w:rFonts w:ascii="GHEA Grapalat" w:eastAsia="GHEA Grapalat" w:hAnsi="GHEA Grapalat" w:cs="GHEA Grapalat"/>
          <w:sz w:val="24"/>
          <w:szCs w:val="24"/>
          <w:u w:color="000000"/>
          <w:lang w:val="hy-AM"/>
        </w:rPr>
        <w:t>է</w:t>
      </w:r>
      <w:r w:rsidR="00D92086" w:rsidRPr="005720F0">
        <w:rPr>
          <w:rFonts w:ascii="GHEA Grapalat" w:eastAsia="GHEA Grapalat" w:hAnsi="GHEA Grapalat" w:cs="GHEA Grapalat"/>
          <w:sz w:val="24"/>
          <w:szCs w:val="24"/>
          <w:u w:color="000000"/>
          <w:lang w:val="hy-AM"/>
        </w:rPr>
        <w:t xml:space="preserve"> 2</w:t>
      </w:r>
      <w:r w:rsidRPr="005720F0">
        <w:rPr>
          <w:rFonts w:ascii="GHEA Grapalat" w:eastAsia="GHEA Grapalat" w:hAnsi="GHEA Grapalat" w:cs="GHEA Grapalat"/>
          <w:sz w:val="24"/>
          <w:szCs w:val="24"/>
          <w:u w:color="000000"/>
          <w:lang w:val="hy-AM"/>
        </w:rPr>
        <w:t>923 ներկայացում, որոնց 32.0%-ը` տիկնիկային, 12.8%-ը` երաժշտական ժանրի: 2021թ. թատրոններ հաճախումների քանակը կազմել է 498.2 հազ. մարդ, որոնցից 21.1%-ը հաճախել է երաժշտական, 27.7%-ը` տիկնիկային թատրոն: Հանրապետության 1000 բնակչի հաշվով հաճախումները կազմել են 168.2:</w:t>
      </w:r>
    </w:p>
    <w:p w:rsidR="003E48E7" w:rsidRPr="005720F0" w:rsidRDefault="003E48E7" w:rsidP="000020F0">
      <w:pPr>
        <w:pStyle w:val="Default"/>
        <w:numPr>
          <w:ilvl w:val="0"/>
          <w:numId w:val="3"/>
        </w:numPr>
        <w:spacing w:line="360" w:lineRule="auto"/>
        <w:ind w:left="0" w:firstLine="567"/>
        <w:jc w:val="both"/>
        <w:rPr>
          <w:rFonts w:ascii="GHEA Grapalat" w:eastAsia="GHEA Grapalat" w:hAnsi="GHEA Grapalat" w:cs="GHEA Grapalat"/>
          <w:sz w:val="24"/>
          <w:szCs w:val="24"/>
          <w:u w:color="000000"/>
          <w:lang w:val="hy-AM"/>
        </w:rPr>
      </w:pPr>
      <w:r w:rsidRPr="005720F0">
        <w:rPr>
          <w:rFonts w:ascii="GHEA Grapalat" w:eastAsia="GHEA Grapalat" w:hAnsi="GHEA Grapalat" w:cs="GHEA Grapalat"/>
          <w:sz w:val="24"/>
          <w:szCs w:val="24"/>
          <w:u w:color="000000"/>
          <w:lang w:val="hy-AM"/>
        </w:rPr>
        <w:t>Թատերական ներկայացումներից ստացված հասույթը 2021-ին կազմել է 773.9 մլն. դրամ, որի 38.9%-ը` երաժշտական, 13.1%-ը` տիկնիկային ներկայացումներից է ստացվել: Միջին հաշվով մեկ ներկայացման մուտքի վճարումներից հասույթը կազմել է 264.8 հազ. դրամ:</w:t>
      </w:r>
    </w:p>
    <w:p w:rsidR="003E48E7" w:rsidRPr="00060DD1" w:rsidRDefault="003E48E7" w:rsidP="000020F0">
      <w:pPr>
        <w:pStyle w:val="Default"/>
        <w:numPr>
          <w:ilvl w:val="0"/>
          <w:numId w:val="3"/>
        </w:numPr>
        <w:spacing w:line="360" w:lineRule="auto"/>
        <w:ind w:left="0" w:firstLine="567"/>
        <w:jc w:val="both"/>
        <w:rPr>
          <w:rFonts w:ascii="GHEA Grapalat" w:eastAsia="GHEA Grapalat" w:hAnsi="GHEA Grapalat" w:cs="GHEA Grapalat"/>
          <w:sz w:val="24"/>
          <w:szCs w:val="24"/>
          <w:u w:color="000000"/>
          <w:lang w:val="hy-AM"/>
        </w:rPr>
      </w:pPr>
      <w:r w:rsidRPr="00060DD1">
        <w:rPr>
          <w:rFonts w:ascii="GHEA Grapalat" w:eastAsia="GHEA Grapalat" w:hAnsi="GHEA Grapalat" w:cs="GHEA Grapalat"/>
          <w:sz w:val="24"/>
          <w:szCs w:val="24"/>
          <w:u w:color="000000"/>
          <w:lang w:val="hy-AM"/>
        </w:rPr>
        <w:t>Կառավարության ծրագրին համահունչ՝ թատրոնների և համերգասրահների ենթակառուցվածքների բարելավման համար պետական բյուջեից 2022 թվականին հատկացվել է ռեկորդային՝ 1 մլրդ 284 մլն ՀՀ դրամ՝ 2021 թ</w:t>
      </w:r>
      <w:r w:rsidR="00C06531">
        <w:rPr>
          <w:rFonts w:ascii="GHEA Grapalat" w:eastAsia="GHEA Grapalat" w:hAnsi="GHEA Grapalat" w:cs="GHEA Grapalat"/>
          <w:sz w:val="24"/>
          <w:szCs w:val="24"/>
          <w:u w:color="000000"/>
          <w:lang w:val="hy-AM"/>
        </w:rPr>
        <w:t>.</w:t>
      </w:r>
      <w:r w:rsidRPr="00060DD1">
        <w:rPr>
          <w:rFonts w:ascii="GHEA Grapalat" w:eastAsia="GHEA Grapalat" w:hAnsi="GHEA Grapalat" w:cs="GHEA Grapalat"/>
          <w:sz w:val="24"/>
          <w:szCs w:val="24"/>
          <w:u w:color="000000"/>
          <w:lang w:val="hy-AM"/>
        </w:rPr>
        <w:t xml:space="preserve"> շուրջ 300 մլն դրամի համեմատ։ Կապիտալ հատկացումներ են ստացել «Հայաստանի պետական սիմֆոնիկ նվագախումբ»</w:t>
      </w:r>
      <w:r w:rsidR="00B91345">
        <w:rPr>
          <w:rFonts w:ascii="GHEA Grapalat" w:eastAsia="GHEA Grapalat" w:hAnsi="GHEA Grapalat" w:cs="GHEA Grapalat"/>
          <w:sz w:val="24"/>
          <w:szCs w:val="24"/>
          <w:u w:color="000000"/>
          <w:lang w:val="hy-AM"/>
        </w:rPr>
        <w:t xml:space="preserve"> </w:t>
      </w:r>
      <w:r w:rsidR="00B91345">
        <w:rPr>
          <w:rFonts w:ascii="GHEA Grapalat" w:hAnsi="GHEA Grapalat"/>
          <w:sz w:val="24"/>
          <w:szCs w:val="24"/>
          <w:lang w:val="hy-AM"/>
        </w:rPr>
        <w:t>ՊՈԱԿ-ը,</w:t>
      </w:r>
      <w:r w:rsidRPr="00060DD1">
        <w:rPr>
          <w:rFonts w:ascii="GHEA Grapalat" w:eastAsia="GHEA Grapalat" w:hAnsi="GHEA Grapalat" w:cs="GHEA Grapalat"/>
          <w:sz w:val="24"/>
          <w:szCs w:val="24"/>
          <w:u w:color="000000"/>
          <w:lang w:val="hy-AM"/>
        </w:rPr>
        <w:t xml:space="preserve"> «Հայաստանի ազգային ֆիլհարմոնիկ նվագախումբ»</w:t>
      </w:r>
      <w:r w:rsidR="00B91345">
        <w:rPr>
          <w:rFonts w:ascii="GHEA Grapalat" w:eastAsia="GHEA Grapalat" w:hAnsi="GHEA Grapalat" w:cs="GHEA Grapalat"/>
          <w:sz w:val="24"/>
          <w:szCs w:val="24"/>
          <w:u w:color="000000"/>
          <w:lang w:val="hy-AM"/>
        </w:rPr>
        <w:t xml:space="preserve"> </w:t>
      </w:r>
      <w:r w:rsidR="00B91345">
        <w:rPr>
          <w:rFonts w:ascii="GHEA Grapalat" w:hAnsi="GHEA Grapalat"/>
          <w:sz w:val="24"/>
          <w:szCs w:val="24"/>
          <w:lang w:val="hy-AM"/>
        </w:rPr>
        <w:t>ՊՈԱԿ-ը</w:t>
      </w:r>
      <w:r w:rsidRPr="00060DD1">
        <w:rPr>
          <w:rFonts w:ascii="GHEA Grapalat" w:eastAsia="GHEA Grapalat" w:hAnsi="GHEA Grapalat" w:cs="GHEA Grapalat"/>
          <w:sz w:val="24"/>
          <w:szCs w:val="24"/>
          <w:u w:color="000000"/>
          <w:lang w:val="hy-AM"/>
        </w:rPr>
        <w:t>, «Ա. Սպենդիարյանի անվան օպերայի և բալետի ազգային ակադեմիական թատրոն»</w:t>
      </w:r>
      <w:r w:rsidR="00B91345">
        <w:rPr>
          <w:rFonts w:ascii="GHEA Grapalat" w:eastAsia="GHEA Grapalat" w:hAnsi="GHEA Grapalat" w:cs="GHEA Grapalat"/>
          <w:sz w:val="24"/>
          <w:szCs w:val="24"/>
          <w:u w:color="000000"/>
          <w:lang w:val="hy-AM"/>
        </w:rPr>
        <w:t xml:space="preserve"> </w:t>
      </w:r>
      <w:r w:rsidR="00B91345">
        <w:rPr>
          <w:rFonts w:ascii="GHEA Grapalat" w:hAnsi="GHEA Grapalat"/>
          <w:sz w:val="24"/>
          <w:szCs w:val="24"/>
          <w:lang w:val="hy-AM"/>
        </w:rPr>
        <w:t>ՊՈԱԿ-ը</w:t>
      </w:r>
      <w:r w:rsidRPr="00060DD1">
        <w:rPr>
          <w:rFonts w:ascii="GHEA Grapalat" w:eastAsia="GHEA Grapalat" w:hAnsi="GHEA Grapalat" w:cs="GHEA Grapalat"/>
          <w:sz w:val="24"/>
          <w:szCs w:val="24"/>
          <w:u w:color="000000"/>
          <w:lang w:val="hy-AM"/>
        </w:rPr>
        <w:t>, «Գ. Սունդուկյանի անվան ազգային ակադեմիական թատրոն»</w:t>
      </w:r>
      <w:r w:rsidR="00B91345">
        <w:rPr>
          <w:rFonts w:ascii="GHEA Grapalat" w:eastAsia="GHEA Grapalat" w:hAnsi="GHEA Grapalat" w:cs="GHEA Grapalat"/>
          <w:sz w:val="24"/>
          <w:szCs w:val="24"/>
          <w:u w:color="000000"/>
          <w:lang w:val="hy-AM"/>
        </w:rPr>
        <w:t xml:space="preserve"> </w:t>
      </w:r>
      <w:r w:rsidR="00B91345">
        <w:rPr>
          <w:rFonts w:ascii="GHEA Grapalat" w:hAnsi="GHEA Grapalat"/>
          <w:sz w:val="24"/>
          <w:szCs w:val="24"/>
          <w:lang w:val="hy-AM"/>
        </w:rPr>
        <w:t>ՊՈԱԿ-ը</w:t>
      </w:r>
      <w:r w:rsidRPr="00060DD1">
        <w:rPr>
          <w:rFonts w:ascii="GHEA Grapalat" w:eastAsia="GHEA Grapalat" w:hAnsi="GHEA Grapalat" w:cs="GHEA Grapalat"/>
          <w:sz w:val="24"/>
          <w:szCs w:val="24"/>
          <w:u w:color="000000"/>
          <w:lang w:val="hy-AM"/>
        </w:rPr>
        <w:t>, «Հ.Պարոնյանի անվան երաժշտական կոմեդիայի պետական թատրոն»</w:t>
      </w:r>
      <w:r w:rsidR="00B91345">
        <w:rPr>
          <w:rFonts w:ascii="GHEA Grapalat" w:eastAsia="GHEA Grapalat" w:hAnsi="GHEA Grapalat" w:cs="GHEA Grapalat"/>
          <w:sz w:val="24"/>
          <w:szCs w:val="24"/>
          <w:u w:color="000000"/>
          <w:lang w:val="hy-AM"/>
        </w:rPr>
        <w:t xml:space="preserve"> </w:t>
      </w:r>
      <w:r w:rsidR="00B91345">
        <w:rPr>
          <w:rFonts w:ascii="GHEA Grapalat" w:hAnsi="GHEA Grapalat"/>
          <w:sz w:val="24"/>
          <w:szCs w:val="24"/>
          <w:lang w:val="hy-AM"/>
        </w:rPr>
        <w:t>ՊՈԱԿ-ը</w:t>
      </w:r>
      <w:r w:rsidRPr="00060DD1">
        <w:rPr>
          <w:rFonts w:ascii="GHEA Grapalat" w:eastAsia="GHEA Grapalat" w:hAnsi="GHEA Grapalat" w:cs="GHEA Grapalat"/>
          <w:sz w:val="24"/>
          <w:szCs w:val="24"/>
          <w:u w:color="000000"/>
          <w:lang w:val="hy-AM"/>
        </w:rPr>
        <w:t>, «Հայաստանի երգի պետական թատրոն»</w:t>
      </w:r>
      <w:r w:rsidR="00B91345">
        <w:rPr>
          <w:rFonts w:ascii="GHEA Grapalat" w:eastAsia="GHEA Grapalat" w:hAnsi="GHEA Grapalat" w:cs="GHEA Grapalat"/>
          <w:sz w:val="24"/>
          <w:szCs w:val="24"/>
          <w:u w:color="000000"/>
          <w:lang w:val="hy-AM"/>
        </w:rPr>
        <w:t xml:space="preserve"> </w:t>
      </w:r>
      <w:r w:rsidR="00B85B8F">
        <w:rPr>
          <w:rFonts w:ascii="GHEA Grapalat" w:eastAsia="GHEA Grapalat" w:hAnsi="GHEA Grapalat" w:cs="GHEA Grapalat"/>
          <w:sz w:val="24"/>
          <w:szCs w:val="24"/>
          <w:u w:color="000000"/>
          <w:lang w:val="hy-AM"/>
        </w:rPr>
        <w:t xml:space="preserve">    </w:t>
      </w:r>
      <w:r w:rsidR="00B91345">
        <w:rPr>
          <w:rFonts w:ascii="GHEA Grapalat" w:hAnsi="GHEA Grapalat"/>
          <w:sz w:val="24"/>
          <w:szCs w:val="24"/>
          <w:lang w:val="hy-AM"/>
        </w:rPr>
        <w:t>ՊՈԱԿ-ը</w:t>
      </w:r>
      <w:r w:rsidRPr="00060DD1">
        <w:rPr>
          <w:rFonts w:ascii="GHEA Grapalat" w:eastAsia="GHEA Grapalat" w:hAnsi="GHEA Grapalat" w:cs="GHEA Grapalat"/>
          <w:sz w:val="24"/>
          <w:szCs w:val="24"/>
          <w:u w:color="000000"/>
          <w:lang w:val="hy-AM"/>
        </w:rPr>
        <w:t xml:space="preserve">, «Կ. Ստանիսլավսկու անվան ռուսական դրամատիկական </w:t>
      </w:r>
      <w:r w:rsidR="00B91345">
        <w:rPr>
          <w:rFonts w:ascii="GHEA Grapalat" w:eastAsia="GHEA Grapalat" w:hAnsi="GHEA Grapalat" w:cs="GHEA Grapalat"/>
          <w:sz w:val="24"/>
          <w:szCs w:val="24"/>
          <w:u w:color="000000"/>
          <w:lang w:val="hy-AM"/>
        </w:rPr>
        <w:t>թատրոն</w:t>
      </w:r>
      <w:r w:rsidRPr="00060DD1">
        <w:rPr>
          <w:rFonts w:ascii="GHEA Grapalat" w:eastAsia="GHEA Grapalat" w:hAnsi="GHEA Grapalat" w:cs="GHEA Grapalat"/>
          <w:sz w:val="24"/>
          <w:szCs w:val="24"/>
          <w:u w:color="000000"/>
          <w:lang w:val="hy-AM"/>
        </w:rPr>
        <w:t>»</w:t>
      </w:r>
      <w:r w:rsidR="00B91345">
        <w:rPr>
          <w:rFonts w:ascii="GHEA Grapalat" w:eastAsia="GHEA Grapalat" w:hAnsi="GHEA Grapalat" w:cs="GHEA Grapalat"/>
          <w:sz w:val="24"/>
          <w:szCs w:val="24"/>
          <w:u w:color="000000"/>
          <w:lang w:val="hy-AM"/>
        </w:rPr>
        <w:t xml:space="preserve"> </w:t>
      </w:r>
      <w:r w:rsidR="00B91345">
        <w:rPr>
          <w:rFonts w:ascii="GHEA Grapalat" w:hAnsi="GHEA Grapalat"/>
          <w:sz w:val="24"/>
          <w:szCs w:val="24"/>
          <w:lang w:val="hy-AM"/>
        </w:rPr>
        <w:t>ՊՈԱԿ-ը</w:t>
      </w:r>
      <w:r w:rsidRPr="00060DD1">
        <w:rPr>
          <w:rFonts w:ascii="GHEA Grapalat" w:eastAsia="GHEA Grapalat" w:hAnsi="GHEA Grapalat" w:cs="GHEA Grapalat"/>
          <w:sz w:val="24"/>
          <w:szCs w:val="24"/>
          <w:u w:color="000000"/>
          <w:lang w:val="hy-AM"/>
        </w:rPr>
        <w:t xml:space="preserve">, «Սոս Սարգսյանի անվան համազգային </w:t>
      </w:r>
      <w:r w:rsidR="00B91345">
        <w:rPr>
          <w:rFonts w:ascii="GHEA Grapalat" w:eastAsia="GHEA Grapalat" w:hAnsi="GHEA Grapalat" w:cs="GHEA Grapalat"/>
          <w:sz w:val="24"/>
          <w:szCs w:val="24"/>
          <w:u w:color="000000"/>
          <w:lang w:val="hy-AM"/>
        </w:rPr>
        <w:t>թատրոն</w:t>
      </w:r>
      <w:r w:rsidRPr="00060DD1">
        <w:rPr>
          <w:rFonts w:ascii="GHEA Grapalat" w:eastAsia="GHEA Grapalat" w:hAnsi="GHEA Grapalat" w:cs="GHEA Grapalat"/>
          <w:sz w:val="24"/>
          <w:szCs w:val="24"/>
          <w:u w:color="000000"/>
          <w:lang w:val="hy-AM"/>
        </w:rPr>
        <w:t>»</w:t>
      </w:r>
      <w:r w:rsidR="00B91345">
        <w:rPr>
          <w:rFonts w:ascii="GHEA Grapalat" w:eastAsia="GHEA Grapalat" w:hAnsi="GHEA Grapalat" w:cs="GHEA Grapalat"/>
          <w:sz w:val="24"/>
          <w:szCs w:val="24"/>
          <w:u w:color="000000"/>
          <w:lang w:val="hy-AM"/>
        </w:rPr>
        <w:t xml:space="preserve"> </w:t>
      </w:r>
      <w:r w:rsidR="00B91345">
        <w:rPr>
          <w:rFonts w:ascii="GHEA Grapalat" w:hAnsi="GHEA Grapalat"/>
          <w:sz w:val="24"/>
          <w:szCs w:val="24"/>
          <w:lang w:val="hy-AM"/>
        </w:rPr>
        <w:t>ՊՈԱԿ-ը</w:t>
      </w:r>
      <w:r w:rsidRPr="00060DD1">
        <w:rPr>
          <w:rFonts w:ascii="GHEA Grapalat" w:eastAsia="GHEA Grapalat" w:hAnsi="GHEA Grapalat" w:cs="GHEA Grapalat"/>
          <w:sz w:val="24"/>
          <w:szCs w:val="24"/>
          <w:u w:color="000000"/>
          <w:lang w:val="hy-AM"/>
        </w:rPr>
        <w:t xml:space="preserve">, </w:t>
      </w:r>
      <w:r w:rsidR="00B91345" w:rsidRPr="00060DD1">
        <w:rPr>
          <w:rFonts w:ascii="GHEA Grapalat" w:eastAsia="GHEA Grapalat" w:hAnsi="GHEA Grapalat" w:cs="GHEA Grapalat"/>
          <w:sz w:val="24"/>
          <w:szCs w:val="24"/>
          <w:u w:color="000000"/>
          <w:lang w:val="hy-AM"/>
        </w:rPr>
        <w:t>«</w:t>
      </w:r>
      <w:r w:rsidRPr="00060DD1">
        <w:rPr>
          <w:rFonts w:ascii="GHEA Grapalat" w:eastAsia="GHEA Grapalat" w:hAnsi="GHEA Grapalat" w:cs="GHEA Grapalat"/>
          <w:sz w:val="24"/>
          <w:szCs w:val="24"/>
          <w:u w:color="000000"/>
          <w:lang w:val="hy-AM"/>
        </w:rPr>
        <w:t xml:space="preserve">Երևանի մնջախաղի պետական </w:t>
      </w:r>
      <w:r w:rsidR="00B91345">
        <w:rPr>
          <w:rFonts w:ascii="GHEA Grapalat" w:eastAsia="GHEA Grapalat" w:hAnsi="GHEA Grapalat" w:cs="GHEA Grapalat"/>
          <w:sz w:val="24"/>
          <w:szCs w:val="24"/>
          <w:u w:color="000000"/>
          <w:lang w:val="hy-AM"/>
        </w:rPr>
        <w:t>թատրոն</w:t>
      </w:r>
      <w:r w:rsidR="00B91345" w:rsidRPr="00060DD1">
        <w:rPr>
          <w:rFonts w:ascii="GHEA Grapalat" w:eastAsia="GHEA Grapalat" w:hAnsi="GHEA Grapalat" w:cs="GHEA Grapalat"/>
          <w:sz w:val="24"/>
          <w:szCs w:val="24"/>
          <w:u w:color="000000"/>
          <w:lang w:val="hy-AM"/>
        </w:rPr>
        <w:t>»</w:t>
      </w:r>
      <w:r w:rsidR="00B91345">
        <w:rPr>
          <w:rFonts w:ascii="GHEA Grapalat" w:eastAsia="GHEA Grapalat" w:hAnsi="GHEA Grapalat" w:cs="GHEA Grapalat"/>
          <w:sz w:val="24"/>
          <w:szCs w:val="24"/>
          <w:u w:color="000000"/>
          <w:lang w:val="hy-AM"/>
        </w:rPr>
        <w:t xml:space="preserve"> </w:t>
      </w:r>
      <w:r w:rsidR="00B91345">
        <w:rPr>
          <w:rFonts w:ascii="GHEA Grapalat" w:hAnsi="GHEA Grapalat"/>
          <w:sz w:val="24"/>
          <w:szCs w:val="24"/>
          <w:lang w:val="hy-AM"/>
        </w:rPr>
        <w:t>ՊՈԱԿ-ը</w:t>
      </w:r>
      <w:r w:rsidR="00B91345" w:rsidRPr="00060DD1">
        <w:rPr>
          <w:rFonts w:ascii="GHEA Grapalat" w:eastAsia="GHEA Grapalat" w:hAnsi="GHEA Grapalat" w:cs="GHEA Grapalat"/>
          <w:sz w:val="24"/>
          <w:szCs w:val="24"/>
          <w:u w:color="000000"/>
          <w:lang w:val="hy-AM"/>
        </w:rPr>
        <w:t xml:space="preserve"> </w:t>
      </w:r>
      <w:r w:rsidRPr="00060DD1">
        <w:rPr>
          <w:rFonts w:ascii="GHEA Grapalat" w:eastAsia="GHEA Grapalat" w:hAnsi="GHEA Grapalat" w:cs="GHEA Grapalat"/>
          <w:sz w:val="24"/>
          <w:szCs w:val="24"/>
          <w:u w:color="000000"/>
          <w:lang w:val="hy-AM"/>
        </w:rPr>
        <w:t xml:space="preserve">։  </w:t>
      </w:r>
    </w:p>
    <w:p w:rsidR="003E48E7" w:rsidRPr="001E6B14" w:rsidRDefault="003E48E7" w:rsidP="000020F0">
      <w:pPr>
        <w:pStyle w:val="Default"/>
        <w:numPr>
          <w:ilvl w:val="0"/>
          <w:numId w:val="3"/>
        </w:numPr>
        <w:spacing w:line="360" w:lineRule="auto"/>
        <w:ind w:left="0" w:firstLine="567"/>
        <w:jc w:val="both"/>
        <w:rPr>
          <w:rFonts w:ascii="GHEA Grapalat" w:eastAsia="GHEA Grapalat" w:hAnsi="GHEA Grapalat" w:cs="GHEA Grapalat"/>
          <w:color w:val="auto"/>
          <w:sz w:val="24"/>
          <w:szCs w:val="24"/>
          <w:u w:color="000000"/>
          <w:lang w:val="hy-AM"/>
        </w:rPr>
      </w:pPr>
      <w:r w:rsidRPr="00060DD1">
        <w:rPr>
          <w:rFonts w:ascii="GHEA Grapalat" w:eastAsia="GHEA Grapalat" w:hAnsi="GHEA Grapalat" w:cs="GHEA Grapalat"/>
          <w:sz w:val="24"/>
          <w:szCs w:val="24"/>
          <w:u w:color="000000"/>
          <w:lang w:val="hy-AM"/>
        </w:rPr>
        <w:t>Մշակութային հաստատությունների պայմանների բարելավման արդյունքում  բարձրացել է նաև հանրությանը մատուցվող ծառայությունների որակը, կազմակերպությունների սեփական ե</w:t>
      </w:r>
      <w:r w:rsidRPr="001E6B14">
        <w:rPr>
          <w:rFonts w:ascii="GHEA Grapalat" w:eastAsia="GHEA Grapalat" w:hAnsi="GHEA Grapalat" w:cs="GHEA Grapalat"/>
          <w:color w:val="auto"/>
          <w:sz w:val="24"/>
          <w:szCs w:val="24"/>
          <w:u w:color="000000"/>
          <w:lang w:val="hy-AM"/>
        </w:rPr>
        <w:t>կամուտների ծավալը</w:t>
      </w:r>
      <w:r w:rsidR="000020F0" w:rsidRPr="001E6B14">
        <w:rPr>
          <w:rFonts w:ascii="GHEA Grapalat" w:eastAsia="GHEA Grapalat" w:hAnsi="Cambria Math" w:cs="GHEA Grapalat"/>
          <w:color w:val="auto"/>
          <w:sz w:val="24"/>
          <w:szCs w:val="24"/>
          <w:u w:color="000000"/>
          <w:lang w:val="hy-AM"/>
        </w:rPr>
        <w:t>․</w:t>
      </w:r>
      <w:r w:rsidRPr="001E6B14">
        <w:rPr>
          <w:rFonts w:ascii="GHEA Grapalat" w:eastAsia="GHEA Grapalat" w:hAnsi="GHEA Grapalat" w:cs="GHEA Grapalat"/>
          <w:color w:val="auto"/>
          <w:sz w:val="24"/>
          <w:szCs w:val="24"/>
          <w:u w:color="000000"/>
          <w:lang w:val="hy-AM"/>
        </w:rPr>
        <w:t xml:space="preserve"> հաստատությունների 90%-ը գրանցել է սեփական եկամուտների աճ՝ նախահամավարակային 2019 թվականի համեմատ։ Որոշ կառույցների եկամուտները գրեթե հավասարվել են պետական հատկացումների ծավալների 50% և ավելիին, ինչպես օրինակ </w:t>
      </w:r>
      <w:r w:rsidR="00B91345" w:rsidRPr="001E6B14">
        <w:rPr>
          <w:rFonts w:ascii="GHEA Grapalat" w:eastAsia="GHEA Grapalat" w:hAnsi="GHEA Grapalat" w:cs="GHEA Grapalat"/>
          <w:color w:val="auto"/>
          <w:sz w:val="24"/>
          <w:szCs w:val="24"/>
          <w:u w:color="000000"/>
          <w:lang w:val="hy-AM"/>
        </w:rPr>
        <w:t>«</w:t>
      </w:r>
      <w:r w:rsidRPr="001E6B14">
        <w:rPr>
          <w:rFonts w:ascii="GHEA Grapalat" w:eastAsia="GHEA Grapalat" w:hAnsi="GHEA Grapalat" w:cs="GHEA Grapalat"/>
          <w:color w:val="auto"/>
          <w:sz w:val="24"/>
          <w:szCs w:val="24"/>
          <w:u w:color="000000"/>
          <w:lang w:val="hy-AM"/>
        </w:rPr>
        <w:t>Երևանի Հ. Թումանյանի անվան պետական տիկնիկային թատրոն</w:t>
      </w:r>
      <w:r w:rsidR="00B91345" w:rsidRPr="001E6B14">
        <w:rPr>
          <w:rFonts w:ascii="GHEA Grapalat" w:eastAsia="GHEA Grapalat" w:hAnsi="GHEA Grapalat" w:cs="GHEA Grapalat"/>
          <w:color w:val="auto"/>
          <w:sz w:val="24"/>
          <w:szCs w:val="24"/>
          <w:u w:color="000000"/>
          <w:lang w:val="hy-AM"/>
        </w:rPr>
        <w:t xml:space="preserve">» </w:t>
      </w:r>
      <w:r w:rsidR="00B91345" w:rsidRPr="001E6B14">
        <w:rPr>
          <w:rFonts w:ascii="GHEA Grapalat" w:hAnsi="GHEA Grapalat"/>
          <w:color w:val="auto"/>
          <w:sz w:val="24"/>
          <w:szCs w:val="24"/>
          <w:lang w:val="hy-AM"/>
        </w:rPr>
        <w:t>ՊՈԱԿ-</w:t>
      </w:r>
      <w:r w:rsidRPr="001E6B14">
        <w:rPr>
          <w:rFonts w:ascii="GHEA Grapalat" w:eastAsia="GHEA Grapalat" w:hAnsi="GHEA Grapalat" w:cs="GHEA Grapalat"/>
          <w:color w:val="auto"/>
          <w:sz w:val="24"/>
          <w:szCs w:val="24"/>
          <w:u w:color="000000"/>
          <w:lang w:val="hy-AM"/>
        </w:rPr>
        <w:t xml:space="preserve">ի սեփական եկամուտները կազմել են պետական բյուջեից հատկացվող գումարի շուրջ 75%-ը, Երևանի կամերային պետական թատրոնի պարագայում </w:t>
      </w:r>
      <w:r w:rsidRPr="001E6B14">
        <w:rPr>
          <w:rFonts w:ascii="GHEA Grapalat" w:eastAsia="GHEA Grapalat" w:hAnsi="GHEA Grapalat" w:cs="GHEA Grapalat"/>
          <w:color w:val="auto"/>
          <w:sz w:val="24"/>
          <w:szCs w:val="24"/>
          <w:u w:color="000000"/>
          <w:lang w:val="hy-AM"/>
        </w:rPr>
        <w:lastRenderedPageBreak/>
        <w:t xml:space="preserve">նույնիսկ գերազանցել են պետական հատկացումների ծավալը՝ գլխավորապես ի հաշիվ տոմսերի վաճառքի ծավալների մեծացման։ </w:t>
      </w:r>
      <w:r w:rsidR="00F6187B" w:rsidRPr="001E6B14">
        <w:rPr>
          <w:rFonts w:ascii="GHEA Grapalat" w:eastAsia="GHEA Grapalat" w:hAnsi="GHEA Grapalat" w:cs="GHEA Grapalat"/>
          <w:color w:val="auto"/>
          <w:sz w:val="24"/>
          <w:szCs w:val="24"/>
          <w:u w:color="000000"/>
          <w:lang w:val="hy-AM"/>
        </w:rPr>
        <w:t xml:space="preserve">2022 թվականին </w:t>
      </w:r>
      <w:r w:rsidR="00F6187B" w:rsidRPr="001E6B14">
        <w:rPr>
          <w:rFonts w:ascii="GHEA Grapalat" w:hAnsi="GHEA Grapalat"/>
          <w:color w:val="auto"/>
          <w:sz w:val="24"/>
          <w:szCs w:val="24"/>
          <w:lang w:val="hy-AM"/>
        </w:rPr>
        <w:t></w:t>
      </w:r>
      <w:r w:rsidR="001E50CE" w:rsidRPr="001E6B14">
        <w:rPr>
          <w:rFonts w:ascii="GHEA Grapalat" w:hAnsi="GHEA Grapalat"/>
          <w:color w:val="auto"/>
          <w:sz w:val="24"/>
          <w:szCs w:val="24"/>
          <w:lang w:val="hy-AM"/>
        </w:rPr>
        <w:t>Ա</w:t>
      </w:r>
      <w:r w:rsidR="00F6187B" w:rsidRPr="001E6B14">
        <w:rPr>
          <w:rFonts w:ascii="GHEA Grapalat" w:hAnsi="GHEA Grapalat"/>
          <w:color w:val="auto"/>
          <w:sz w:val="24"/>
          <w:szCs w:val="24"/>
          <w:lang w:val="hy-AM"/>
        </w:rPr>
        <w:t xml:space="preserve">. Սպենդիարյանի անվան օպերայի և բալետի ազգային ակադեմիական թատրոն» ՊՈԱԿ-ի տոմսերի վաճառքից գեներացված սեփական եկամուտները կազմել են </w:t>
      </w:r>
      <w:r w:rsidR="00D92086" w:rsidRPr="001E6B14">
        <w:rPr>
          <w:rFonts w:ascii="GHEA Grapalat" w:hAnsi="GHEA Grapalat"/>
          <w:color w:val="auto"/>
          <w:sz w:val="24"/>
          <w:szCs w:val="24"/>
          <w:lang w:val="hy-AM"/>
        </w:rPr>
        <w:t>6</w:t>
      </w:r>
      <w:r w:rsidR="00F6187B" w:rsidRPr="001E6B14">
        <w:rPr>
          <w:rFonts w:ascii="GHEA Grapalat" w:hAnsi="GHEA Grapalat"/>
          <w:color w:val="auto"/>
          <w:sz w:val="24"/>
          <w:szCs w:val="24"/>
          <w:lang w:val="hy-AM"/>
        </w:rPr>
        <w:t>14</w:t>
      </w:r>
      <w:r w:rsidR="00C06531" w:rsidRPr="001E6B14">
        <w:rPr>
          <w:rFonts w:ascii="GHEA Grapalat" w:hAnsi="GHEA Grapalat"/>
          <w:color w:val="auto"/>
          <w:sz w:val="24"/>
          <w:szCs w:val="24"/>
          <w:lang w:val="hy-AM"/>
        </w:rPr>
        <w:t xml:space="preserve"> </w:t>
      </w:r>
      <w:r w:rsidR="00D92086" w:rsidRPr="001E6B14">
        <w:rPr>
          <w:rFonts w:ascii="GHEA Grapalat" w:hAnsi="GHEA Grapalat"/>
          <w:color w:val="auto"/>
          <w:sz w:val="24"/>
          <w:szCs w:val="24"/>
          <w:lang w:val="hy-AM"/>
        </w:rPr>
        <w:t>456,3</w:t>
      </w:r>
      <w:r w:rsidR="00F6187B" w:rsidRPr="001E6B14">
        <w:rPr>
          <w:rFonts w:ascii="GHEA Grapalat" w:hAnsi="GHEA Grapalat"/>
          <w:color w:val="auto"/>
          <w:sz w:val="24"/>
          <w:szCs w:val="24"/>
          <w:lang w:val="hy-AM"/>
        </w:rPr>
        <w:t xml:space="preserve"> </w:t>
      </w:r>
      <w:r w:rsidR="00D92086" w:rsidRPr="001E6B14">
        <w:rPr>
          <w:rFonts w:ascii="GHEA Grapalat" w:hAnsi="GHEA Grapalat"/>
          <w:color w:val="auto"/>
          <w:sz w:val="24"/>
          <w:szCs w:val="24"/>
          <w:lang w:val="hy-AM"/>
        </w:rPr>
        <w:t>հազ</w:t>
      </w:r>
      <w:r w:rsidR="00B85B8F" w:rsidRPr="001E6B14">
        <w:rPr>
          <w:rFonts w:ascii="GHEA Grapalat" w:hAnsi="GHEA Grapalat"/>
          <w:color w:val="auto"/>
          <w:sz w:val="24"/>
          <w:szCs w:val="24"/>
          <w:lang w:val="hy-AM"/>
        </w:rPr>
        <w:t>.</w:t>
      </w:r>
      <w:r w:rsidR="00F6187B" w:rsidRPr="001E6B14">
        <w:rPr>
          <w:rFonts w:ascii="GHEA Grapalat" w:hAnsi="GHEA Grapalat"/>
          <w:color w:val="auto"/>
          <w:sz w:val="24"/>
          <w:szCs w:val="24"/>
          <w:lang w:val="hy-AM"/>
        </w:rPr>
        <w:t xml:space="preserve"> դրամ։</w:t>
      </w:r>
    </w:p>
    <w:p w:rsidR="003E48E7" w:rsidRPr="001E6B14" w:rsidRDefault="003E48E7" w:rsidP="000020F0">
      <w:pPr>
        <w:pStyle w:val="Default"/>
        <w:numPr>
          <w:ilvl w:val="0"/>
          <w:numId w:val="3"/>
        </w:numPr>
        <w:spacing w:line="360" w:lineRule="auto"/>
        <w:ind w:left="0" w:firstLine="567"/>
        <w:jc w:val="both"/>
        <w:rPr>
          <w:rFonts w:ascii="GHEA Grapalat" w:eastAsia="GHEA Grapalat" w:hAnsi="GHEA Grapalat" w:cs="GHEA Grapalat"/>
          <w:color w:val="auto"/>
          <w:sz w:val="24"/>
          <w:szCs w:val="24"/>
          <w:u w:color="000000"/>
          <w:lang w:val="hy-AM"/>
        </w:rPr>
      </w:pPr>
      <w:r w:rsidRPr="001E6B14">
        <w:rPr>
          <w:rFonts w:ascii="GHEA Grapalat" w:eastAsia="GHEA Grapalat" w:hAnsi="GHEA Grapalat" w:cs="GHEA Grapalat"/>
          <w:color w:val="auto"/>
          <w:sz w:val="24"/>
          <w:szCs w:val="24"/>
          <w:u w:color="000000"/>
          <w:lang w:val="hy-AM"/>
        </w:rPr>
        <w:t>Մշակութային հաստատությունների սեփական եկամուտների ծավալը խթանելու նպատակով կառավարություն նպատակադրել է մշակել և ներդնել պետական բյուջեից թատրոնների և համերգասրահների ֆինանսավորման նոր մոդել։</w:t>
      </w:r>
    </w:p>
    <w:p w:rsidR="003E48E7" w:rsidRPr="001E6B14" w:rsidRDefault="003E48E7" w:rsidP="000020F0">
      <w:pPr>
        <w:pStyle w:val="Default"/>
        <w:spacing w:line="360" w:lineRule="auto"/>
        <w:ind w:firstLine="567"/>
        <w:jc w:val="both"/>
        <w:rPr>
          <w:rFonts w:ascii="GHEA Grapalat" w:eastAsia="GHEA Grapalat" w:hAnsi="GHEA Grapalat" w:cs="GHEA Grapalat"/>
          <w:color w:val="auto"/>
          <w:sz w:val="24"/>
          <w:szCs w:val="24"/>
          <w:u w:color="000000"/>
          <w:lang w:val="hy-AM"/>
        </w:rPr>
      </w:pPr>
    </w:p>
    <w:p w:rsidR="00434D50" w:rsidRPr="001E6B14" w:rsidRDefault="00283BE8" w:rsidP="000020F0">
      <w:pPr>
        <w:pStyle w:val="ListParagraph"/>
        <w:numPr>
          <w:ilvl w:val="0"/>
          <w:numId w:val="10"/>
        </w:numPr>
        <w:spacing w:after="0" w:line="360" w:lineRule="auto"/>
        <w:ind w:left="0" w:firstLine="567"/>
        <w:jc w:val="center"/>
        <w:rPr>
          <w:rFonts w:ascii="GHEA Grapalat" w:hAnsi="GHEA Grapalat"/>
          <w:b/>
          <w:sz w:val="24"/>
          <w:szCs w:val="24"/>
          <w:lang w:val="hy-AM"/>
        </w:rPr>
      </w:pPr>
      <w:r w:rsidRPr="001E6B14">
        <w:rPr>
          <w:rFonts w:ascii="GHEA Grapalat" w:hAnsi="GHEA Grapalat" w:cs="Arial"/>
          <w:b/>
          <w:noProof/>
          <w:sz w:val="24"/>
          <w:szCs w:val="24"/>
          <w:lang w:val="hy-AM"/>
        </w:rPr>
        <w:t>ֆինանսավորման փորձնական մոդելի</w:t>
      </w:r>
      <w:r w:rsidRPr="001E6B14">
        <w:rPr>
          <w:rFonts w:ascii="GHEA Grapalat" w:hAnsi="GHEA Grapalat"/>
          <w:b/>
          <w:sz w:val="24"/>
          <w:szCs w:val="24"/>
          <w:lang w:val="hy-AM"/>
        </w:rPr>
        <w:t xml:space="preserve"> բովանդակությունը</w:t>
      </w:r>
    </w:p>
    <w:p w:rsidR="00434D50" w:rsidRPr="001E6B14" w:rsidRDefault="00434D50" w:rsidP="000020F0">
      <w:pPr>
        <w:pStyle w:val="ListParagraph"/>
        <w:spacing w:after="0" w:line="360" w:lineRule="auto"/>
        <w:ind w:left="0" w:firstLine="567"/>
        <w:rPr>
          <w:rFonts w:ascii="GHEA Grapalat" w:hAnsi="GHEA Grapalat"/>
          <w:b/>
          <w:sz w:val="24"/>
          <w:szCs w:val="24"/>
          <w:lang w:val="hy-AM"/>
        </w:rPr>
      </w:pPr>
    </w:p>
    <w:p w:rsidR="00D01733" w:rsidRPr="001E6B14" w:rsidRDefault="00BD324F" w:rsidP="00200A88">
      <w:pPr>
        <w:pStyle w:val="ListParagraph"/>
        <w:numPr>
          <w:ilvl w:val="0"/>
          <w:numId w:val="3"/>
        </w:numPr>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 xml:space="preserve">Ֆինանսավորման </w:t>
      </w:r>
      <w:r w:rsidR="00283BE8" w:rsidRPr="001E6B14">
        <w:rPr>
          <w:rFonts w:ascii="GHEA Grapalat" w:hAnsi="GHEA Grapalat"/>
          <w:sz w:val="24"/>
          <w:szCs w:val="24"/>
          <w:lang w:val="hy-AM"/>
        </w:rPr>
        <w:t xml:space="preserve">փորձնական </w:t>
      </w:r>
      <w:r w:rsidRPr="001E6B14">
        <w:rPr>
          <w:rFonts w:ascii="GHEA Grapalat" w:hAnsi="GHEA Grapalat"/>
          <w:sz w:val="24"/>
          <w:szCs w:val="24"/>
          <w:lang w:val="hy-AM"/>
        </w:rPr>
        <w:t xml:space="preserve">մոդելի </w:t>
      </w:r>
      <w:r w:rsidR="00283BE8" w:rsidRPr="001E6B14">
        <w:rPr>
          <w:rFonts w:ascii="GHEA Grapalat" w:hAnsi="GHEA Grapalat"/>
          <w:sz w:val="24"/>
          <w:szCs w:val="24"/>
          <w:lang w:val="hy-AM"/>
        </w:rPr>
        <w:t>շրջանակներում</w:t>
      </w:r>
      <w:r w:rsidR="002116EA" w:rsidRPr="001E6B14">
        <w:rPr>
          <w:rFonts w:ascii="GHEA Grapalat" w:hAnsi="GHEA Grapalat"/>
          <w:sz w:val="24"/>
          <w:szCs w:val="24"/>
          <w:lang w:val="hy-AM"/>
        </w:rPr>
        <w:t xml:space="preserve"> </w:t>
      </w:r>
      <w:r w:rsidR="00200A88" w:rsidRPr="001E6B14">
        <w:rPr>
          <w:rFonts w:ascii="GHEA Grapalat" w:hAnsi="GHEA Grapalat"/>
          <w:sz w:val="24"/>
          <w:szCs w:val="24"/>
          <w:lang w:val="hy-AM"/>
        </w:rPr>
        <w:t xml:space="preserve">յուրաքանչյուր տարի, թատերահամերգային կազմակերպությանը կտրամադրվի իր կողմից ֆինանսատնտեսական գործունեության արդյունքում տարվա ընթացքում կանխատեսվող սեփական եկամուտների կրկնապատիկի չափով գումար։ Նշված գումարը պետք է օգտագործվի մինչև մոդելի ներդնումը </w:t>
      </w:r>
      <w:r w:rsidR="00283BE8" w:rsidRPr="001E6B14">
        <w:rPr>
          <w:rFonts w:ascii="GHEA Grapalat" w:hAnsi="GHEA Grapalat"/>
          <w:sz w:val="24"/>
          <w:szCs w:val="24"/>
          <w:lang w:val="hy-AM"/>
        </w:rPr>
        <w:t xml:space="preserve">յուրաքանչյուր տարի ՀՀ պետական բյուջեի </w:t>
      </w:r>
      <w:r w:rsidR="00B91345" w:rsidRPr="001E6B14">
        <w:rPr>
          <w:rFonts w:ascii="GHEA Grapalat" w:hAnsi="GHEA Grapalat"/>
          <w:sz w:val="24"/>
          <w:szCs w:val="24"/>
          <w:lang w:val="hy-AM"/>
        </w:rPr>
        <w:t></w:t>
      </w:r>
      <w:r w:rsidR="00283BE8" w:rsidRPr="001E6B14">
        <w:rPr>
          <w:rFonts w:ascii="GHEA Grapalat" w:hAnsi="GHEA Grapalat"/>
          <w:sz w:val="24"/>
          <w:szCs w:val="24"/>
          <w:lang w:val="hy-AM"/>
        </w:rPr>
        <w:t>1168</w:t>
      </w:r>
      <w:r w:rsidR="00C06531" w:rsidRPr="001E6B14">
        <w:rPr>
          <w:rFonts w:ascii="GHEA Grapalat" w:hAnsi="GHEA Grapalat"/>
          <w:sz w:val="24"/>
          <w:szCs w:val="24"/>
          <w:lang w:val="hy-AM"/>
        </w:rPr>
        <w:t>.</w:t>
      </w:r>
      <w:r w:rsidR="00283BE8" w:rsidRPr="001E6B14">
        <w:rPr>
          <w:rFonts w:ascii="GHEA Grapalat" w:hAnsi="GHEA Grapalat"/>
          <w:sz w:val="24"/>
          <w:szCs w:val="24"/>
          <w:lang w:val="hy-AM"/>
        </w:rPr>
        <w:t xml:space="preserve"> Արվեստների ծրագր</w:t>
      </w:r>
      <w:r w:rsidR="001832B9" w:rsidRPr="001E6B14">
        <w:rPr>
          <w:rFonts w:ascii="GHEA Grapalat" w:hAnsi="GHEA Grapalat"/>
          <w:sz w:val="24"/>
          <w:szCs w:val="24"/>
          <w:lang w:val="hy-AM"/>
        </w:rPr>
        <w:t>ի» 11015.</w:t>
      </w:r>
      <w:r w:rsidR="00283BE8" w:rsidRPr="001E6B14">
        <w:rPr>
          <w:rFonts w:ascii="GHEA Grapalat" w:hAnsi="GHEA Grapalat"/>
          <w:sz w:val="24"/>
          <w:szCs w:val="24"/>
          <w:lang w:val="hy-AM"/>
        </w:rPr>
        <w:t xml:space="preserve"> </w:t>
      </w:r>
      <w:r w:rsidR="001832B9" w:rsidRPr="001E6B14">
        <w:rPr>
          <w:rFonts w:ascii="GHEA Grapalat" w:hAnsi="GHEA Grapalat"/>
          <w:sz w:val="24"/>
          <w:szCs w:val="24"/>
          <w:lang w:val="hy-AM"/>
        </w:rPr>
        <w:t>«Թա</w:t>
      </w:r>
      <w:r w:rsidR="00283BE8" w:rsidRPr="001E6B14">
        <w:rPr>
          <w:rFonts w:ascii="GHEA Grapalat" w:hAnsi="GHEA Grapalat"/>
          <w:sz w:val="24"/>
          <w:szCs w:val="24"/>
          <w:lang w:val="hy-AM"/>
        </w:rPr>
        <w:t>տերահամերգային կազմակերպությունների</w:t>
      </w:r>
      <w:r w:rsidR="001832B9" w:rsidRPr="001E6B14">
        <w:rPr>
          <w:rFonts w:ascii="GHEA Grapalat" w:hAnsi="GHEA Grapalat"/>
          <w:sz w:val="24"/>
          <w:szCs w:val="24"/>
          <w:lang w:val="hy-AM"/>
        </w:rPr>
        <w:t xml:space="preserve"> ֆինանսավորման փորձնական մոդելի ներդ</w:t>
      </w:r>
      <w:r w:rsidR="00283BE8" w:rsidRPr="001E6B14">
        <w:rPr>
          <w:rFonts w:ascii="GHEA Grapalat" w:hAnsi="GHEA Grapalat"/>
          <w:sz w:val="24"/>
          <w:szCs w:val="24"/>
          <w:lang w:val="hy-AM"/>
        </w:rPr>
        <w:t>ն</w:t>
      </w:r>
      <w:r w:rsidR="001832B9" w:rsidRPr="001E6B14">
        <w:rPr>
          <w:rFonts w:ascii="GHEA Grapalat" w:hAnsi="GHEA Grapalat"/>
          <w:sz w:val="24"/>
          <w:szCs w:val="24"/>
          <w:lang w:val="hy-AM"/>
        </w:rPr>
        <w:t>ում</w:t>
      </w:r>
      <w:r w:rsidR="00B91345" w:rsidRPr="001E6B14">
        <w:rPr>
          <w:rFonts w:ascii="GHEA Grapalat" w:hAnsi="GHEA Grapalat"/>
          <w:sz w:val="24"/>
          <w:szCs w:val="24"/>
          <w:lang w:val="hy-AM"/>
        </w:rPr>
        <w:t xml:space="preserve"> </w:t>
      </w:r>
      <w:r w:rsidR="001832B9" w:rsidRPr="001E6B14">
        <w:rPr>
          <w:rFonts w:ascii="GHEA Grapalat" w:hAnsi="GHEA Grapalat"/>
          <w:sz w:val="24"/>
          <w:szCs w:val="24"/>
          <w:lang w:val="hy-AM"/>
        </w:rPr>
        <w:t>միջոցառմամբ</w:t>
      </w:r>
      <w:r w:rsidR="00200A88" w:rsidRPr="001E6B14">
        <w:rPr>
          <w:rFonts w:ascii="GHEA Grapalat" w:hAnsi="GHEA Grapalat"/>
          <w:sz w:val="24"/>
          <w:szCs w:val="24"/>
          <w:lang w:val="hy-AM"/>
        </w:rPr>
        <w:t xml:space="preserve">՝ </w:t>
      </w:r>
      <w:r w:rsidR="002116EA" w:rsidRPr="001E6B14">
        <w:rPr>
          <w:rFonts w:ascii="GHEA Grapalat" w:hAnsi="GHEA Grapalat"/>
          <w:sz w:val="24"/>
          <w:szCs w:val="24"/>
          <w:lang w:val="hy-AM"/>
        </w:rPr>
        <w:t>առանց մրցույթի տրամադրվող գումար</w:t>
      </w:r>
      <w:r w:rsidR="00200A88" w:rsidRPr="001E6B14">
        <w:rPr>
          <w:rFonts w:ascii="GHEA Grapalat" w:hAnsi="GHEA Grapalat"/>
          <w:sz w:val="24"/>
          <w:szCs w:val="24"/>
          <w:lang w:val="hy-AM"/>
        </w:rPr>
        <w:t>ի ծախսման ուղղությունների համար, ինչպես նաև կարող է օգտագործվել կազմակերպության աշխատակիցների վարձատրության բարձրացման</w:t>
      </w:r>
      <w:r w:rsidR="00D01733" w:rsidRPr="001E6B14">
        <w:rPr>
          <w:rFonts w:ascii="GHEA Grapalat" w:hAnsi="GHEA Grapalat"/>
          <w:sz w:val="24"/>
          <w:szCs w:val="24"/>
          <w:lang w:val="hy-AM"/>
        </w:rPr>
        <w:t>,</w:t>
      </w:r>
      <w:r w:rsidR="002116EA" w:rsidRPr="001E6B14">
        <w:rPr>
          <w:rFonts w:ascii="GHEA Grapalat" w:hAnsi="GHEA Grapalat"/>
          <w:sz w:val="24"/>
          <w:szCs w:val="24"/>
          <w:lang w:val="hy-AM"/>
        </w:rPr>
        <w:t xml:space="preserve"> նոր և վերափոխված ներկայացումների բեմադրության</w:t>
      </w:r>
      <w:r w:rsidR="00D01733" w:rsidRPr="001E6B14">
        <w:rPr>
          <w:rFonts w:ascii="GHEA Grapalat" w:hAnsi="GHEA Grapalat"/>
          <w:sz w:val="24"/>
          <w:szCs w:val="24"/>
          <w:lang w:val="hy-AM"/>
        </w:rPr>
        <w:t>, հյուրախաղերի, նաև անհրաժեշտ կապիտալ ծախսերի</w:t>
      </w:r>
      <w:r w:rsidR="002116EA" w:rsidRPr="001E6B14">
        <w:rPr>
          <w:rFonts w:ascii="GHEA Grapalat" w:hAnsi="GHEA Grapalat"/>
          <w:sz w:val="24"/>
          <w:szCs w:val="24"/>
          <w:lang w:val="hy-AM"/>
        </w:rPr>
        <w:t xml:space="preserve"> համար</w:t>
      </w:r>
      <w:r w:rsidR="00D01733" w:rsidRPr="001E6B14">
        <w:rPr>
          <w:rFonts w:ascii="GHEA Grapalat" w:hAnsi="GHEA Grapalat"/>
          <w:sz w:val="24"/>
          <w:szCs w:val="24"/>
          <w:lang w:val="hy-AM"/>
        </w:rPr>
        <w:t>:</w:t>
      </w:r>
    </w:p>
    <w:p w:rsidR="002116EA" w:rsidRPr="001E6B14" w:rsidRDefault="000020F0" w:rsidP="000020F0">
      <w:pPr>
        <w:pStyle w:val="ListParagraph"/>
        <w:numPr>
          <w:ilvl w:val="0"/>
          <w:numId w:val="3"/>
        </w:numPr>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Ը</w:t>
      </w:r>
      <w:r w:rsidR="002116EA" w:rsidRPr="001E6B14">
        <w:rPr>
          <w:rFonts w:ascii="GHEA Grapalat" w:hAnsi="GHEA Grapalat"/>
          <w:sz w:val="24"/>
          <w:szCs w:val="24"/>
          <w:lang w:val="hy-AM"/>
        </w:rPr>
        <w:t>նդ որում</w:t>
      </w:r>
    </w:p>
    <w:p w:rsidR="00ED0B6B" w:rsidRPr="001E6B14" w:rsidRDefault="00ED0B6B" w:rsidP="00ED0B6B">
      <w:pPr>
        <w:pStyle w:val="ListParagraph"/>
        <w:numPr>
          <w:ilvl w:val="0"/>
          <w:numId w:val="15"/>
        </w:numPr>
        <w:spacing w:after="0" w:line="360" w:lineRule="auto"/>
        <w:ind w:left="0" w:firstLine="426"/>
        <w:jc w:val="both"/>
        <w:rPr>
          <w:rFonts w:ascii="GHEA Grapalat" w:hAnsi="GHEA Grapalat"/>
          <w:sz w:val="24"/>
          <w:szCs w:val="24"/>
          <w:lang w:val="hy-AM"/>
        </w:rPr>
      </w:pPr>
      <w:r w:rsidRPr="001E6B14">
        <w:rPr>
          <w:rFonts w:ascii="GHEA Grapalat" w:hAnsi="GHEA Grapalat"/>
          <w:sz w:val="24"/>
          <w:szCs w:val="24"/>
          <w:lang w:val="hy-AM"/>
        </w:rPr>
        <w:t xml:space="preserve">Տվյալ տարվա համար Կազմակերպության կողմից գնահատված սեփական եկամուտների հավաքագրման գծով թերակատարումների դեպքում՝ թերակատարված գումարը կրկնակիի չափով նվազեցվում է պետական բյուջեից հաջորդ տարվա համար կազմակերպությանը տրամադրման ենթակա ֆինանսավորման չափը: Այս սկզբունքը կգործի 2024 թ. ֆինանսական տարվա ավարտից սկսած: </w:t>
      </w:r>
    </w:p>
    <w:p w:rsidR="00D01733" w:rsidRPr="001E6B14" w:rsidRDefault="00D01733" w:rsidP="00ED0B6B">
      <w:pPr>
        <w:spacing w:after="0" w:line="360" w:lineRule="auto"/>
        <w:ind w:firstLine="426"/>
        <w:jc w:val="both"/>
        <w:rPr>
          <w:rFonts w:ascii="GHEA Grapalat" w:hAnsi="GHEA Grapalat"/>
          <w:sz w:val="24"/>
          <w:szCs w:val="24"/>
          <w:lang w:val="hy-AM"/>
        </w:rPr>
      </w:pPr>
      <w:r w:rsidRPr="001E6B14">
        <w:rPr>
          <w:rFonts w:ascii="GHEA Grapalat" w:hAnsi="GHEA Grapalat"/>
          <w:sz w:val="24"/>
          <w:szCs w:val="24"/>
          <w:lang w:val="hy-AM"/>
        </w:rPr>
        <w:t xml:space="preserve">Յուրաքանչյուր տարվա ավարտին տվյալ տարվա համար կանխատեսված սեփական եկամուտների ավելի քան 20 տոկոս թերակատարման դեպքում, եթե այդ նվազումը պայմանավորված չէ անհաղթահարելի ուժի կամ օբյեկտիվ այլ հանգամանքների </w:t>
      </w:r>
      <w:r w:rsidRPr="001E6B14">
        <w:rPr>
          <w:rFonts w:ascii="GHEA Grapalat" w:hAnsi="GHEA Grapalat"/>
          <w:sz w:val="24"/>
          <w:szCs w:val="24"/>
          <w:lang w:val="hy-AM"/>
        </w:rPr>
        <w:lastRenderedPageBreak/>
        <w:t xml:space="preserve">առկայությամբ, լիազոր պետական մարմինը կարող է քննարկել կազմակերպության ղեկավարի հետագա պաշտոնավարման նպատակահարմարության հարցը։ </w:t>
      </w:r>
    </w:p>
    <w:p w:rsidR="00D01733" w:rsidRPr="001E6B14" w:rsidRDefault="00D01733" w:rsidP="00D01733">
      <w:pPr>
        <w:spacing w:after="0" w:line="360" w:lineRule="auto"/>
        <w:ind w:left="-142" w:firstLine="426"/>
        <w:jc w:val="both"/>
        <w:rPr>
          <w:rFonts w:ascii="GHEA Grapalat" w:hAnsi="GHEA Grapalat"/>
          <w:sz w:val="24"/>
          <w:szCs w:val="24"/>
          <w:lang w:val="hy-AM"/>
        </w:rPr>
      </w:pPr>
      <w:r w:rsidRPr="001E6B14">
        <w:rPr>
          <w:rFonts w:ascii="GHEA Grapalat" w:hAnsi="GHEA Grapalat"/>
          <w:sz w:val="24"/>
          <w:szCs w:val="24"/>
          <w:lang w:val="hy-AM"/>
        </w:rPr>
        <w:t>2)</w:t>
      </w:r>
      <w:r w:rsidR="002116EA" w:rsidRPr="001E6B14">
        <w:rPr>
          <w:rFonts w:ascii="GHEA Grapalat" w:hAnsi="GHEA Grapalat"/>
          <w:sz w:val="24"/>
          <w:szCs w:val="24"/>
          <w:lang w:val="hy-AM"/>
        </w:rPr>
        <w:t xml:space="preserve"> </w:t>
      </w:r>
      <w:r w:rsidRPr="001E6B14">
        <w:rPr>
          <w:rFonts w:ascii="GHEA Grapalat" w:hAnsi="GHEA Grapalat"/>
          <w:sz w:val="24"/>
          <w:szCs w:val="24"/>
          <w:lang w:val="hy-AM"/>
        </w:rPr>
        <w:t xml:space="preserve">Եթե տվյալ տարվա համար կանխատեսված սեփական եկամուտների թերակատարում է գրանցվել անհաղթահարելի ուժի կամ օբյեկտիվ այլ հանգամանքների պատճառով, կառավարությունը ապահովում է տվյալ կազմակերպության՝ առնվազն մինչև նոր մոդելի ներդնումը ՀՀ պետական բյուջեի 1168. Արվեստների ծրագրի 11015. «Թատերահամերգային կազմակերպությունների ֆինանսավորման փորձնական մոդելի ներդնում միջոցառմամբ  առանց մրցույթի տրամադրվող գումարի չափով տարեկան ֆինանսավորումը։ </w:t>
      </w:r>
    </w:p>
    <w:p w:rsidR="00793EFE" w:rsidRPr="001E6B14" w:rsidRDefault="00793EFE" w:rsidP="00793EFE">
      <w:pPr>
        <w:spacing w:after="0" w:line="360" w:lineRule="auto"/>
        <w:ind w:firstLine="567"/>
        <w:jc w:val="both"/>
        <w:rPr>
          <w:rFonts w:ascii="GHEA Grapalat" w:hAnsi="GHEA Grapalat"/>
          <w:sz w:val="24"/>
          <w:szCs w:val="24"/>
          <w:lang w:val="hy-AM"/>
        </w:rPr>
      </w:pPr>
      <w:r w:rsidRPr="001E6B14">
        <w:rPr>
          <w:rFonts w:ascii="GHEA Grapalat" w:hAnsi="GHEA Grapalat"/>
          <w:sz w:val="24"/>
          <w:szCs w:val="24"/>
          <w:lang w:val="hy-AM"/>
        </w:rPr>
        <w:t>Եթե տվյալ տարվա համար կազմակերպության կողմից կանխատեսված սեփական եկամուտների հավաքագրման թերակատարումը պայմանավորված է տվյալ տարվա ընթացքում իրականացված այնպիսի ծախսերի կամ ներդրումների հետ, որոնց արդյունքները տեսանելի են լինելու հաջորդ տարվա ընթացքում՝ ապա հաջորդ տարվա համար կազմակերպությանը տրամադրման ենթակա գումարի չափը չի կարող գերազանցել կազմակերպության կողմից նախորդ տարվա ընթացքում փաստացի հավաքագրված սեփական եկամուտների 120 տոկոսը։</w:t>
      </w:r>
    </w:p>
    <w:p w:rsidR="0086515C" w:rsidRPr="001E6B14" w:rsidRDefault="00D01733" w:rsidP="00D01733">
      <w:pPr>
        <w:pStyle w:val="ListParagraph"/>
        <w:numPr>
          <w:ilvl w:val="0"/>
          <w:numId w:val="16"/>
        </w:numPr>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Լիազոր պետական մարմինը մշակում և ներդնում է ֆինանսավորման նոր մոդելի արդյունավետության մշտադիտարկման մեխանիզմ՝ ապահովելով կազմակերպության կողմից նախատեսված գործողությունների իրականացման արդյունավետ դիտարկում։</w:t>
      </w:r>
    </w:p>
    <w:p w:rsidR="00793EFE" w:rsidRPr="001E6B14" w:rsidRDefault="00793EFE" w:rsidP="00793EFE">
      <w:pPr>
        <w:spacing w:after="0" w:line="360" w:lineRule="auto"/>
        <w:ind w:firstLine="567"/>
        <w:jc w:val="both"/>
        <w:rPr>
          <w:rFonts w:ascii="GHEA Grapalat" w:hAnsi="GHEA Grapalat"/>
          <w:sz w:val="24"/>
          <w:szCs w:val="24"/>
          <w:lang w:val="hy-AM"/>
        </w:rPr>
      </w:pPr>
      <w:r w:rsidRPr="001E6B14">
        <w:rPr>
          <w:rFonts w:ascii="GHEA Grapalat" w:hAnsi="GHEA Grapalat"/>
          <w:sz w:val="24"/>
          <w:szCs w:val="24"/>
          <w:lang w:val="hy-AM"/>
        </w:rPr>
        <w:t xml:space="preserve">Եթե կազմակերպության կողմից իրականացվող ֆինանսատնտեսական գործունեության ընթացքում առաջանում են կազմակերպության ֆինանսական վիճակի վատթարացման և հնարավոր սնանկացման ռիսկեր՝ լիազոր մարմինը, կազմակերպության հետ համատեղ՝ կամ դրա անհնարինության դեպքում միանձնյա մշակում է կազմակերպության առողջացման իրատեսական ծրագիր, որը ներկայացվում է ՀՀ կառավարության քննարկմանը և դրա վերաբերյալ հավանության առկայության դեպքում՝ ՀՀ ֆինանսների նախարարությունը պահպանում է հաջորդ տարվա համար կազմակերպությանը ֆինանսավորման ենթակա գումարի չափը՝ պայմանով սակայն, որ դրա օգտագործման նկատմամբ իրականացվում է եռամսյակային մշտադիտարկում: </w:t>
      </w:r>
    </w:p>
    <w:p w:rsidR="00793EFE" w:rsidRPr="001E6B14" w:rsidRDefault="00793EFE" w:rsidP="00793EFE">
      <w:pPr>
        <w:spacing w:after="0" w:line="360" w:lineRule="auto"/>
        <w:jc w:val="both"/>
        <w:rPr>
          <w:rFonts w:ascii="GHEA Grapalat" w:hAnsi="GHEA Grapalat"/>
          <w:sz w:val="24"/>
          <w:szCs w:val="24"/>
          <w:lang w:val="hy-AM"/>
        </w:rPr>
      </w:pPr>
    </w:p>
    <w:p w:rsidR="001832B9" w:rsidRPr="001E6B14" w:rsidRDefault="001832B9" w:rsidP="00ED0B6B">
      <w:pPr>
        <w:pStyle w:val="ListParagraph"/>
        <w:numPr>
          <w:ilvl w:val="0"/>
          <w:numId w:val="16"/>
        </w:numPr>
        <w:spacing w:after="0" w:line="360" w:lineRule="auto"/>
        <w:ind w:left="0" w:firstLine="360"/>
        <w:jc w:val="both"/>
        <w:rPr>
          <w:rFonts w:ascii="GHEA Grapalat" w:hAnsi="GHEA Grapalat"/>
          <w:sz w:val="24"/>
          <w:szCs w:val="24"/>
          <w:lang w:val="hy-AM"/>
        </w:rPr>
      </w:pPr>
      <w:r w:rsidRPr="001E6B14">
        <w:rPr>
          <w:rFonts w:ascii="GHEA Grapalat" w:hAnsi="GHEA Grapalat"/>
          <w:sz w:val="24"/>
          <w:szCs w:val="24"/>
          <w:lang w:val="hy-AM"/>
        </w:rPr>
        <w:lastRenderedPageBreak/>
        <w:t xml:space="preserve">Եթե տվյալ տարվա համար կանխատեսված սեփական եկամուտների թերակատարում է գրանցվել անհաղթահարելի ուժի կամ օբյեկտիվ այնպիսի  հանգամանքների պատճառով, որոնք ակնհայտորեն կարող էին ազդել կազմակերպության բնականոն գործունեության վրա և դրանք կազմակերպության ուղղակի կառավարման արդյունք չեն՝ կառավարությունը ապահովում է տվյալ կազմակերպության, առնվազն մինչև նոր մոդելի ներդնումը ՀՀ պետական բյուջեի </w:t>
      </w:r>
      <w:r w:rsidR="00793EFE" w:rsidRPr="001E6B14">
        <w:rPr>
          <w:rFonts w:ascii="GHEA Grapalat" w:hAnsi="GHEA Grapalat"/>
          <w:sz w:val="24"/>
          <w:szCs w:val="24"/>
          <w:lang w:val="hy-AM"/>
        </w:rPr>
        <w:t xml:space="preserve">1168. Արվեստների ծրագրի» 11015. «Թատերահամերգային կազմակերպությունների ֆինանսավորման փորձնական մոդելի ներդնում միջոցառմամբ </w:t>
      </w:r>
      <w:r w:rsidRPr="001E6B14">
        <w:rPr>
          <w:rFonts w:ascii="GHEA Grapalat" w:hAnsi="GHEA Grapalat"/>
          <w:sz w:val="24"/>
          <w:szCs w:val="24"/>
          <w:lang w:val="hy-AM"/>
        </w:rPr>
        <w:t xml:space="preserve">առանց մրցույթի տրամադրվող գումարի չափով տարեկան ֆինանսավորումը՝ մինչև ի հայտ եկած բացասական հանգամանքների վերացումը։ </w:t>
      </w:r>
    </w:p>
    <w:p w:rsidR="001832B9" w:rsidRPr="001E6B14" w:rsidRDefault="001832B9" w:rsidP="000020F0">
      <w:pPr>
        <w:pStyle w:val="ListParagraph"/>
        <w:spacing w:after="0" w:line="360" w:lineRule="auto"/>
        <w:ind w:left="0" w:firstLine="567"/>
        <w:jc w:val="both"/>
        <w:rPr>
          <w:rFonts w:ascii="GHEA Grapalat" w:hAnsi="GHEA Grapalat"/>
          <w:sz w:val="24"/>
          <w:szCs w:val="24"/>
          <w:lang w:val="hy-AM"/>
        </w:rPr>
      </w:pPr>
    </w:p>
    <w:p w:rsidR="004B2B55" w:rsidRPr="001E6B14" w:rsidRDefault="004B2B55" w:rsidP="000020F0">
      <w:pPr>
        <w:pStyle w:val="ListParagraph"/>
        <w:spacing w:after="0" w:line="360" w:lineRule="auto"/>
        <w:ind w:left="0" w:firstLine="567"/>
        <w:jc w:val="center"/>
        <w:rPr>
          <w:rFonts w:ascii="GHEA Grapalat" w:hAnsi="GHEA Grapalat"/>
          <w:b/>
          <w:sz w:val="24"/>
          <w:szCs w:val="24"/>
          <w:lang w:val="hy-AM"/>
        </w:rPr>
      </w:pPr>
      <w:r w:rsidRPr="001E6B14">
        <w:rPr>
          <w:rFonts w:ascii="GHEA Grapalat" w:hAnsi="GHEA Grapalat" w:cs="Arial"/>
          <w:b/>
          <w:noProof/>
          <w:sz w:val="24"/>
          <w:szCs w:val="24"/>
          <w:lang w:val="hy-AM"/>
        </w:rPr>
        <w:t>3</w:t>
      </w:r>
      <w:r w:rsidR="00B85B8F" w:rsidRPr="001E6B14">
        <w:rPr>
          <w:rFonts w:ascii="GHEA Grapalat" w:hAnsi="GHEA Grapalat" w:cs="Arial"/>
          <w:b/>
          <w:noProof/>
          <w:sz w:val="24"/>
          <w:szCs w:val="24"/>
          <w:lang w:val="hy-AM"/>
        </w:rPr>
        <w:t>.</w:t>
      </w:r>
      <w:r w:rsidRPr="001E6B14">
        <w:rPr>
          <w:rFonts w:ascii="GHEA Grapalat" w:hAnsi="GHEA Grapalat" w:cs="Arial"/>
          <w:b/>
          <w:noProof/>
          <w:sz w:val="24"/>
          <w:szCs w:val="24"/>
          <w:lang w:val="hy-AM"/>
        </w:rPr>
        <w:t xml:space="preserve"> ֆինանսավորման փորձնական մոդելի</w:t>
      </w:r>
      <w:r w:rsidRPr="001E6B14">
        <w:rPr>
          <w:rFonts w:ascii="GHEA Grapalat" w:hAnsi="GHEA Grapalat"/>
          <w:b/>
          <w:sz w:val="24"/>
          <w:szCs w:val="24"/>
          <w:lang w:val="hy-AM"/>
        </w:rPr>
        <w:t xml:space="preserve"> ներդրման ժամանակացույցը</w:t>
      </w:r>
    </w:p>
    <w:p w:rsidR="003A4569" w:rsidRPr="001E6B14" w:rsidRDefault="003A4569" w:rsidP="000020F0">
      <w:pPr>
        <w:pStyle w:val="ListParagraph"/>
        <w:spacing w:after="0" w:line="360" w:lineRule="auto"/>
        <w:ind w:left="0" w:firstLine="567"/>
        <w:rPr>
          <w:rFonts w:ascii="GHEA Grapalat" w:hAnsi="GHEA Grapalat"/>
          <w:b/>
          <w:sz w:val="24"/>
          <w:szCs w:val="24"/>
          <w:lang w:val="hy-AM"/>
        </w:rPr>
      </w:pPr>
    </w:p>
    <w:p w:rsidR="003A4569" w:rsidRPr="001E6B14" w:rsidRDefault="004B2B55" w:rsidP="00B85B8F">
      <w:pPr>
        <w:tabs>
          <w:tab w:val="left" w:pos="1080"/>
          <w:tab w:val="left" w:pos="1260"/>
        </w:tabs>
        <w:spacing w:after="0" w:line="360" w:lineRule="auto"/>
        <w:ind w:firstLine="567"/>
        <w:jc w:val="both"/>
        <w:rPr>
          <w:rFonts w:ascii="GHEA Grapalat" w:hAnsi="GHEA Grapalat"/>
          <w:sz w:val="24"/>
          <w:szCs w:val="24"/>
          <w:lang w:val="hy-AM"/>
        </w:rPr>
      </w:pPr>
      <w:r w:rsidRPr="001E6B14">
        <w:rPr>
          <w:rFonts w:ascii="GHEA Grapalat" w:hAnsi="GHEA Grapalat"/>
          <w:sz w:val="24"/>
          <w:szCs w:val="24"/>
          <w:lang w:val="hy-AM"/>
        </w:rPr>
        <w:t>10</w:t>
      </w:r>
      <w:r w:rsidR="00B85B8F" w:rsidRPr="001E6B14">
        <w:rPr>
          <w:rFonts w:ascii="GHEA Grapalat" w:hAnsi="GHEA Grapalat"/>
          <w:sz w:val="24"/>
          <w:szCs w:val="24"/>
          <w:lang w:val="hy-AM"/>
        </w:rPr>
        <w:t>.</w:t>
      </w:r>
      <w:r w:rsidRPr="001E6B14">
        <w:rPr>
          <w:rFonts w:ascii="GHEA Grapalat" w:hAnsi="GHEA Grapalat"/>
          <w:sz w:val="24"/>
          <w:szCs w:val="24"/>
          <w:lang w:val="hy-AM"/>
        </w:rPr>
        <w:t xml:space="preserve"> </w:t>
      </w:r>
      <w:r w:rsidR="003A4569" w:rsidRPr="001E6B14">
        <w:rPr>
          <w:rFonts w:ascii="GHEA Grapalat" w:hAnsi="GHEA Grapalat"/>
          <w:sz w:val="24"/>
          <w:szCs w:val="24"/>
          <w:lang w:val="hy-AM"/>
        </w:rPr>
        <w:t xml:space="preserve">ֆինանսավորման փորձնական մոդելը 2023 թվականին ներդնել </w:t>
      </w:r>
      <w:r w:rsidR="00F6187B" w:rsidRPr="001E6B14">
        <w:rPr>
          <w:rFonts w:ascii="GHEA Grapalat" w:hAnsi="GHEA Grapalat"/>
          <w:sz w:val="24"/>
          <w:szCs w:val="24"/>
          <w:lang w:val="hy-AM"/>
        </w:rPr>
        <w:t></w:t>
      </w:r>
      <w:r w:rsidR="001E50CE" w:rsidRPr="001E6B14">
        <w:rPr>
          <w:rFonts w:ascii="GHEA Grapalat" w:hAnsi="GHEA Grapalat"/>
          <w:sz w:val="24"/>
          <w:szCs w:val="24"/>
          <w:lang w:val="hy-AM"/>
        </w:rPr>
        <w:t>Ա</w:t>
      </w:r>
      <w:r w:rsidR="003A4569" w:rsidRPr="001E6B14">
        <w:rPr>
          <w:rFonts w:ascii="GHEA Grapalat" w:hAnsi="GHEA Grapalat"/>
          <w:sz w:val="24"/>
          <w:szCs w:val="24"/>
          <w:lang w:val="hy-AM"/>
        </w:rPr>
        <w:t>. Սպենդիարյանի անվան օպերայի և բալետի ազգային ակադեմիական թատրոն</w:t>
      </w:r>
      <w:r w:rsidR="00F6187B" w:rsidRPr="001E6B14">
        <w:rPr>
          <w:rFonts w:ascii="GHEA Grapalat" w:hAnsi="GHEA Grapalat"/>
          <w:sz w:val="24"/>
          <w:szCs w:val="24"/>
          <w:lang w:val="hy-AM"/>
        </w:rPr>
        <w:t>»</w:t>
      </w:r>
      <w:r w:rsidR="003A4569" w:rsidRPr="001E6B14">
        <w:rPr>
          <w:rFonts w:ascii="GHEA Grapalat" w:hAnsi="GHEA Grapalat"/>
          <w:sz w:val="24"/>
          <w:szCs w:val="24"/>
          <w:lang w:val="hy-AM"/>
        </w:rPr>
        <w:t xml:space="preserve"> ՊՈԱԿ-ում</w:t>
      </w:r>
      <w:r w:rsidR="00D01733" w:rsidRPr="001E6B14">
        <w:rPr>
          <w:rFonts w:ascii="GHEA Grapalat" w:hAnsi="GHEA Grapalat"/>
          <w:sz w:val="24"/>
          <w:szCs w:val="24"/>
          <w:lang w:val="hy-AM"/>
        </w:rPr>
        <w:t xml:space="preserve"> (այսուհետ՝ ՊՈԱԿ)</w:t>
      </w:r>
      <w:r w:rsidR="003A4569" w:rsidRPr="001E6B14">
        <w:rPr>
          <w:rFonts w:ascii="GHEA Grapalat" w:hAnsi="GHEA Grapalat"/>
          <w:sz w:val="24"/>
          <w:szCs w:val="24"/>
          <w:lang w:val="hy-AM"/>
        </w:rPr>
        <w:t>՝ նկատի ունենալով հետևյալը՝</w:t>
      </w:r>
    </w:p>
    <w:p w:rsidR="00D01733" w:rsidRPr="001E6B14" w:rsidRDefault="00D01733" w:rsidP="00D01733">
      <w:pPr>
        <w:pStyle w:val="ListParagraph"/>
        <w:numPr>
          <w:ilvl w:val="0"/>
          <w:numId w:val="13"/>
        </w:numPr>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 xml:space="preserve">2023 թվականի համար ՊՈԱԿ-ը կանխատեսել է, որ տարեվերջին կգրանցի շուրջ </w:t>
      </w:r>
      <w:r w:rsidR="00ED0B6B" w:rsidRPr="001E6B14">
        <w:rPr>
          <w:rFonts w:ascii="GHEA Grapalat" w:hAnsi="GHEA Grapalat"/>
          <w:sz w:val="24"/>
          <w:szCs w:val="24"/>
          <w:lang w:val="hy-AM"/>
        </w:rPr>
        <w:t>840</w:t>
      </w:r>
      <w:r w:rsidR="00ED0B6B" w:rsidRPr="001E6B14">
        <w:rPr>
          <w:rFonts w:ascii="Calibri" w:hAnsi="Calibri" w:cs="Calibri"/>
          <w:sz w:val="24"/>
          <w:szCs w:val="24"/>
          <w:lang w:val="hy-AM"/>
        </w:rPr>
        <w:t> </w:t>
      </w:r>
      <w:r w:rsidR="00ED0B6B" w:rsidRPr="001E6B14">
        <w:rPr>
          <w:rFonts w:ascii="GHEA Grapalat" w:hAnsi="GHEA Grapalat"/>
          <w:sz w:val="24"/>
          <w:szCs w:val="24"/>
          <w:lang w:val="hy-AM"/>
        </w:rPr>
        <w:t>958,0 հազար</w:t>
      </w:r>
      <w:r w:rsidRPr="001E6B14">
        <w:rPr>
          <w:rFonts w:ascii="GHEA Grapalat" w:hAnsi="GHEA Grapalat"/>
          <w:sz w:val="24"/>
          <w:szCs w:val="24"/>
          <w:lang w:val="hy-AM"/>
        </w:rPr>
        <w:t xml:space="preserve"> ՀՀ դրամ՝ որպես սեփական եկամուտներից գեներացված միջոց։</w:t>
      </w:r>
    </w:p>
    <w:p w:rsidR="00D01733" w:rsidRPr="001E6B14" w:rsidRDefault="00D01733" w:rsidP="00D01733">
      <w:pPr>
        <w:pStyle w:val="ListParagraph"/>
        <w:numPr>
          <w:ilvl w:val="0"/>
          <w:numId w:val="13"/>
        </w:numPr>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 xml:space="preserve">ՊՈԱԿ-ին 2023 թվականին ՀՀ պետական բյուջեի 1168. Արվեստների ծրագրով  թատերահամերգային կազմակերպություններին ծրագրով տրամադրվել է </w:t>
      </w:r>
      <w:r w:rsidRPr="001E6B14">
        <w:rPr>
          <w:rFonts w:ascii="GHEA Grapalat" w:hAnsi="GHEA Grapalat" w:cs="GHEA Grapalat"/>
          <w:lang w:val="hy-AM"/>
        </w:rPr>
        <w:t>1</w:t>
      </w:r>
      <w:r w:rsidR="00ED0B6B" w:rsidRPr="001E6B14">
        <w:rPr>
          <w:rFonts w:ascii="Calibri" w:hAnsi="Calibri" w:cs="Calibri"/>
          <w:lang w:val="hy-AM"/>
        </w:rPr>
        <w:t> </w:t>
      </w:r>
      <w:r w:rsidRPr="001E6B14">
        <w:rPr>
          <w:rFonts w:ascii="GHEA Grapalat" w:hAnsi="GHEA Grapalat" w:cs="GHEA Grapalat"/>
          <w:lang w:val="hy-AM"/>
        </w:rPr>
        <w:t>4</w:t>
      </w:r>
      <w:r w:rsidR="00ED0B6B" w:rsidRPr="001E6B14">
        <w:rPr>
          <w:rFonts w:ascii="GHEA Grapalat" w:hAnsi="GHEA Grapalat" w:cs="GHEA Grapalat"/>
          <w:lang w:val="hy-AM"/>
        </w:rPr>
        <w:t>48</w:t>
      </w:r>
      <w:r w:rsidR="00ED0B6B" w:rsidRPr="001E6B14">
        <w:rPr>
          <w:rFonts w:ascii="Calibri" w:hAnsi="Calibri" w:cs="Calibri"/>
          <w:lang w:val="hy-AM"/>
        </w:rPr>
        <w:t> </w:t>
      </w:r>
      <w:r w:rsidRPr="001E6B14">
        <w:rPr>
          <w:rFonts w:ascii="GHEA Grapalat" w:hAnsi="GHEA Grapalat" w:cs="GHEA Grapalat"/>
          <w:lang w:val="hy-AM"/>
        </w:rPr>
        <w:t>3</w:t>
      </w:r>
      <w:r w:rsidR="00ED0B6B" w:rsidRPr="001E6B14">
        <w:rPr>
          <w:rFonts w:ascii="GHEA Grapalat" w:hAnsi="GHEA Grapalat" w:cs="GHEA Grapalat"/>
          <w:lang w:val="hy-AM"/>
        </w:rPr>
        <w:t>8</w:t>
      </w:r>
      <w:r w:rsidRPr="001E6B14">
        <w:rPr>
          <w:rFonts w:ascii="GHEA Grapalat" w:hAnsi="GHEA Grapalat" w:cs="GHEA Grapalat"/>
          <w:lang w:val="hy-AM"/>
        </w:rPr>
        <w:t>9</w:t>
      </w:r>
      <w:r w:rsidR="00ED0B6B" w:rsidRPr="001E6B14">
        <w:rPr>
          <w:rFonts w:ascii="GHEA Grapalat" w:hAnsi="GHEA Grapalat" w:cs="GHEA Grapalat"/>
          <w:lang w:val="hy-AM"/>
        </w:rPr>
        <w:t>,2</w:t>
      </w:r>
      <w:r w:rsidRPr="001E6B14">
        <w:rPr>
          <w:rFonts w:ascii="GHEA Grapalat" w:hAnsi="GHEA Grapalat" w:cs="GHEA Grapalat"/>
          <w:lang w:val="hy-AM"/>
        </w:rPr>
        <w:t xml:space="preserve"> հազար ՀՀ դրամ։</w:t>
      </w:r>
    </w:p>
    <w:p w:rsidR="00D01733" w:rsidRPr="001E6B14" w:rsidRDefault="00D01733" w:rsidP="00D01733">
      <w:pPr>
        <w:pStyle w:val="ListParagraph"/>
        <w:numPr>
          <w:ilvl w:val="0"/>
          <w:numId w:val="13"/>
        </w:numPr>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Նոր մոդելի ներդրման տրամաբանությամբ ՊՈԱԿ-ի ընդհանուր ֆինանսավորումը, հաշվի առնելով կանխատեսվող սեփական եկամուտների չափը, պետք է կազմի 1</w:t>
      </w:r>
      <w:r w:rsidR="00ED0B6B" w:rsidRPr="001E6B14">
        <w:rPr>
          <w:rFonts w:ascii="Calibri" w:hAnsi="Calibri" w:cs="Calibri"/>
          <w:sz w:val="24"/>
          <w:szCs w:val="24"/>
          <w:lang w:val="hy-AM"/>
        </w:rPr>
        <w:t> </w:t>
      </w:r>
      <w:r w:rsidR="00ED0B6B" w:rsidRPr="001E6B14">
        <w:rPr>
          <w:rFonts w:ascii="GHEA Grapalat" w:hAnsi="GHEA Grapalat"/>
          <w:sz w:val="24"/>
          <w:szCs w:val="24"/>
          <w:lang w:val="hy-AM"/>
        </w:rPr>
        <w:t>681</w:t>
      </w:r>
      <w:r w:rsidR="00ED0B6B" w:rsidRPr="001E6B14">
        <w:rPr>
          <w:rFonts w:ascii="Calibri" w:hAnsi="Calibri" w:cs="Calibri"/>
          <w:sz w:val="24"/>
          <w:szCs w:val="24"/>
          <w:lang w:val="hy-AM"/>
        </w:rPr>
        <w:t> </w:t>
      </w:r>
      <w:r w:rsidR="00ED0B6B" w:rsidRPr="001E6B14">
        <w:rPr>
          <w:rFonts w:ascii="GHEA Grapalat" w:hAnsi="GHEA Grapalat"/>
          <w:sz w:val="24"/>
          <w:szCs w:val="24"/>
          <w:lang w:val="hy-AM"/>
        </w:rPr>
        <w:t>916,0</w:t>
      </w:r>
      <w:r w:rsidRPr="001E6B14">
        <w:rPr>
          <w:rFonts w:ascii="GHEA Grapalat" w:hAnsi="GHEA Grapalat"/>
          <w:sz w:val="24"/>
          <w:szCs w:val="24"/>
          <w:lang w:val="hy-AM"/>
        </w:rPr>
        <w:t xml:space="preserve"> հազար ՀՀ դրամ։ Հետևաբար, մոդելի փորձնական ներդրման շրջանակներում ՊՈԱԿ-ին հավելյալ տրամադրվում է </w:t>
      </w:r>
      <w:r w:rsidR="00ED0B6B" w:rsidRPr="001E6B14">
        <w:rPr>
          <w:rFonts w:ascii="GHEA Grapalat" w:hAnsi="GHEA Grapalat"/>
          <w:sz w:val="24"/>
          <w:szCs w:val="24"/>
          <w:lang w:val="hy-AM"/>
        </w:rPr>
        <w:t>233</w:t>
      </w:r>
      <w:r w:rsidR="00ED0B6B" w:rsidRPr="001E6B14">
        <w:rPr>
          <w:rFonts w:ascii="Calibri" w:hAnsi="Calibri" w:cs="Calibri"/>
          <w:sz w:val="24"/>
          <w:szCs w:val="24"/>
          <w:lang w:val="hy-AM"/>
        </w:rPr>
        <w:t> </w:t>
      </w:r>
      <w:r w:rsidR="00ED0B6B" w:rsidRPr="001E6B14">
        <w:rPr>
          <w:rFonts w:ascii="GHEA Grapalat" w:hAnsi="GHEA Grapalat"/>
          <w:sz w:val="24"/>
          <w:szCs w:val="24"/>
          <w:lang w:val="hy-AM"/>
        </w:rPr>
        <w:t>526,8 հազար</w:t>
      </w:r>
      <w:r w:rsidRPr="001E6B14">
        <w:rPr>
          <w:rFonts w:ascii="GHEA Grapalat" w:hAnsi="GHEA Grapalat"/>
          <w:sz w:val="24"/>
          <w:szCs w:val="24"/>
          <w:lang w:val="hy-AM"/>
        </w:rPr>
        <w:t xml:space="preserve"> ՀՀ դրամ։ </w:t>
      </w:r>
    </w:p>
    <w:p w:rsidR="00DE3335" w:rsidRPr="001E6B14" w:rsidRDefault="00D01733" w:rsidP="00D92086">
      <w:pPr>
        <w:pStyle w:val="ListParagraph"/>
        <w:numPr>
          <w:ilvl w:val="0"/>
          <w:numId w:val="13"/>
        </w:numPr>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ՊՈԱԿ-ը</w:t>
      </w:r>
      <w:r w:rsidR="00DE3335" w:rsidRPr="001E6B14">
        <w:rPr>
          <w:rFonts w:ascii="GHEA Grapalat" w:hAnsi="GHEA Grapalat"/>
          <w:sz w:val="24"/>
          <w:szCs w:val="24"/>
          <w:lang w:val="hy-AM"/>
        </w:rPr>
        <w:t xml:space="preserve"> պետք է բեմադրի առնվազն </w:t>
      </w:r>
      <w:r w:rsidR="00ED0B6B" w:rsidRPr="001E6B14">
        <w:rPr>
          <w:rFonts w:ascii="GHEA Grapalat" w:hAnsi="GHEA Grapalat"/>
          <w:sz w:val="24"/>
          <w:szCs w:val="24"/>
          <w:lang w:val="hy-AM"/>
        </w:rPr>
        <w:t>2</w:t>
      </w:r>
      <w:r w:rsidR="00DE3335" w:rsidRPr="001E6B14">
        <w:rPr>
          <w:rFonts w:ascii="GHEA Grapalat" w:hAnsi="GHEA Grapalat"/>
          <w:sz w:val="24"/>
          <w:szCs w:val="24"/>
          <w:lang w:val="hy-AM"/>
        </w:rPr>
        <w:t xml:space="preserve"> նոր </w:t>
      </w:r>
      <w:r w:rsidR="000F56ED" w:rsidRPr="001E6B14">
        <w:rPr>
          <w:rFonts w:ascii="GHEA Grapalat" w:hAnsi="GHEA Grapalat"/>
          <w:sz w:val="24"/>
          <w:szCs w:val="24"/>
          <w:lang w:val="hy-AM"/>
        </w:rPr>
        <w:t>բալետային կամ օպերային</w:t>
      </w:r>
      <w:r w:rsidR="00DE3335" w:rsidRPr="001E6B14">
        <w:rPr>
          <w:rFonts w:ascii="GHEA Grapalat" w:hAnsi="GHEA Grapalat"/>
          <w:sz w:val="24"/>
          <w:szCs w:val="24"/>
          <w:lang w:val="hy-AM"/>
        </w:rPr>
        <w:t xml:space="preserve"> ներկայացումներ</w:t>
      </w:r>
      <w:r w:rsidR="000F56ED" w:rsidRPr="001E6B14">
        <w:rPr>
          <w:rFonts w:ascii="GHEA Grapalat" w:hAnsi="GHEA Grapalat"/>
          <w:sz w:val="24"/>
          <w:szCs w:val="24"/>
          <w:lang w:val="hy-AM"/>
        </w:rPr>
        <w:t xml:space="preserve"> (ընդ որում դրանք չպետք է ներառված լինեն 2023 թվականին պետական բյուջեից հատկացվող դրամաշնորհային պայմանագրերով նախատեսված ոչ ֆինանսական ցուցանիշներում)</w:t>
      </w:r>
      <w:r w:rsidR="00DF1FCF" w:rsidRPr="001E6B14">
        <w:rPr>
          <w:rFonts w:ascii="GHEA Grapalat" w:hAnsi="GHEA Grapalat"/>
          <w:sz w:val="24"/>
          <w:szCs w:val="24"/>
          <w:lang w:val="hy-AM"/>
        </w:rPr>
        <w:t>,</w:t>
      </w:r>
    </w:p>
    <w:p w:rsidR="00E23C80" w:rsidRPr="001E6B14" w:rsidRDefault="00E23C80" w:rsidP="00E23C80">
      <w:pPr>
        <w:pStyle w:val="ListParagraph"/>
        <w:numPr>
          <w:ilvl w:val="0"/>
          <w:numId w:val="13"/>
        </w:numPr>
        <w:spacing w:after="0" w:line="360" w:lineRule="auto"/>
        <w:jc w:val="both"/>
        <w:rPr>
          <w:rFonts w:ascii="GHEA Grapalat" w:hAnsi="GHEA Grapalat"/>
          <w:sz w:val="24"/>
          <w:szCs w:val="24"/>
          <w:lang w:val="hy-AM"/>
        </w:rPr>
      </w:pPr>
      <w:r w:rsidRPr="001E6B14">
        <w:rPr>
          <w:rFonts w:ascii="GHEA Grapalat" w:hAnsi="GHEA Grapalat"/>
          <w:sz w:val="24"/>
          <w:szCs w:val="24"/>
          <w:lang w:val="hy-AM"/>
        </w:rPr>
        <w:t>ՊՈԱԿ-ը պետք է բեմադրություններում ընդգրկի հրավիրյալ մասնագետների։</w:t>
      </w:r>
    </w:p>
    <w:p w:rsidR="00793EFE" w:rsidRPr="001E6B14" w:rsidRDefault="00793EFE" w:rsidP="00793EFE">
      <w:pPr>
        <w:pStyle w:val="ListParagraph"/>
        <w:spacing w:after="0" w:line="360" w:lineRule="auto"/>
        <w:ind w:left="567"/>
        <w:jc w:val="both"/>
        <w:rPr>
          <w:rFonts w:ascii="GHEA Grapalat" w:hAnsi="GHEA Grapalat"/>
          <w:sz w:val="10"/>
          <w:szCs w:val="24"/>
          <w:lang w:val="hy-AM"/>
        </w:rPr>
      </w:pPr>
    </w:p>
    <w:p w:rsidR="00DE3335" w:rsidRPr="001E6B14" w:rsidRDefault="00DE3335" w:rsidP="00D92086">
      <w:pPr>
        <w:spacing w:after="0" w:line="360" w:lineRule="auto"/>
        <w:ind w:firstLine="567"/>
        <w:jc w:val="both"/>
        <w:rPr>
          <w:rFonts w:ascii="GHEA Grapalat" w:hAnsi="GHEA Grapalat"/>
          <w:sz w:val="24"/>
          <w:szCs w:val="24"/>
          <w:lang w:val="hy-AM"/>
        </w:rPr>
      </w:pPr>
      <w:r w:rsidRPr="001E6B14">
        <w:rPr>
          <w:rFonts w:ascii="GHEA Grapalat" w:hAnsi="GHEA Grapalat"/>
          <w:sz w:val="24"/>
          <w:szCs w:val="24"/>
          <w:lang w:val="hy-AM"/>
        </w:rPr>
        <w:lastRenderedPageBreak/>
        <w:t>1</w:t>
      </w:r>
      <w:r w:rsidR="00ED0B6B" w:rsidRPr="001E6B14">
        <w:rPr>
          <w:rFonts w:ascii="GHEA Grapalat" w:hAnsi="GHEA Grapalat"/>
          <w:sz w:val="24"/>
          <w:szCs w:val="24"/>
          <w:lang w:val="hy-AM"/>
        </w:rPr>
        <w:t>0</w:t>
      </w:r>
      <w:r w:rsidR="00C06531" w:rsidRPr="001E6B14">
        <w:rPr>
          <w:rFonts w:ascii="GHEA Grapalat" w:hAnsi="GHEA Grapalat"/>
          <w:sz w:val="24"/>
          <w:szCs w:val="24"/>
          <w:lang w:val="hy-AM"/>
        </w:rPr>
        <w:t>.</w:t>
      </w:r>
      <w:r w:rsidRPr="001E6B14">
        <w:rPr>
          <w:rFonts w:ascii="GHEA Grapalat" w:hAnsi="GHEA Grapalat"/>
          <w:sz w:val="24"/>
          <w:szCs w:val="24"/>
          <w:lang w:val="hy-AM"/>
        </w:rPr>
        <w:t xml:space="preserve"> ֆինանսավորման փորձնական մոդելը մյուս թատերահամերգային կազմակերպու</w:t>
      </w:r>
      <w:r w:rsidR="00ED0B6B" w:rsidRPr="001E6B14">
        <w:rPr>
          <w:rFonts w:ascii="GHEA Grapalat" w:hAnsi="GHEA Grapalat"/>
          <w:sz w:val="24"/>
          <w:szCs w:val="24"/>
          <w:lang w:val="hy-AM"/>
        </w:rPr>
        <w:softHyphen/>
      </w:r>
      <w:r w:rsidRPr="001E6B14">
        <w:rPr>
          <w:rFonts w:ascii="GHEA Grapalat" w:hAnsi="GHEA Grapalat"/>
          <w:sz w:val="24"/>
          <w:szCs w:val="24"/>
          <w:lang w:val="hy-AM"/>
        </w:rPr>
        <w:t>թյուններում կներդրվի հետևյալ ժամանակացույցով</w:t>
      </w:r>
      <w:r w:rsidR="00C06531" w:rsidRPr="001E6B14">
        <w:rPr>
          <w:rFonts w:ascii="GHEA Grapalat" w:hAnsi="GHEA Grapalat"/>
          <w:sz w:val="24"/>
          <w:szCs w:val="24"/>
          <w:lang w:val="hy-AM"/>
        </w:rPr>
        <w:t>.</w:t>
      </w:r>
    </w:p>
    <w:p w:rsidR="00060DD1" w:rsidRPr="001E6B14" w:rsidRDefault="00060DD1" w:rsidP="00D92086">
      <w:pPr>
        <w:pStyle w:val="ListParagraph"/>
        <w:numPr>
          <w:ilvl w:val="0"/>
          <w:numId w:val="14"/>
        </w:numPr>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 xml:space="preserve">2024 </w:t>
      </w:r>
      <w:r w:rsidR="0086515C" w:rsidRPr="001E6B14">
        <w:rPr>
          <w:rFonts w:ascii="GHEA Grapalat" w:hAnsi="GHEA Grapalat"/>
          <w:sz w:val="24"/>
          <w:szCs w:val="24"/>
          <w:lang w:val="hy-AM"/>
        </w:rPr>
        <w:t>թվականին</w:t>
      </w:r>
      <w:r w:rsidRPr="001E6B14">
        <w:rPr>
          <w:rFonts w:ascii="GHEA Grapalat" w:hAnsi="GHEA Grapalat"/>
          <w:sz w:val="24"/>
          <w:szCs w:val="24"/>
          <w:lang w:val="hy-AM"/>
        </w:rPr>
        <w:t xml:space="preserve"> նախատեսվում է մոդելը ներդնել </w:t>
      </w:r>
      <w:r w:rsidR="00C25D54" w:rsidRPr="001E6B14">
        <w:rPr>
          <w:rFonts w:ascii="GHEA Grapalat" w:hAnsi="GHEA Grapalat"/>
          <w:sz w:val="24"/>
          <w:szCs w:val="24"/>
          <w:lang w:val="hy-AM"/>
        </w:rPr>
        <w:t>հետևյալ</w:t>
      </w:r>
      <w:r w:rsidRPr="001E6B14">
        <w:rPr>
          <w:rFonts w:ascii="GHEA Grapalat" w:hAnsi="GHEA Grapalat"/>
          <w:sz w:val="24"/>
          <w:szCs w:val="24"/>
          <w:lang w:val="hy-AM"/>
        </w:rPr>
        <w:t xml:space="preserve"> թատերա</w:t>
      </w:r>
      <w:r w:rsidR="00ED0B6B" w:rsidRPr="001E6B14">
        <w:rPr>
          <w:rFonts w:ascii="GHEA Grapalat" w:hAnsi="GHEA Grapalat"/>
          <w:sz w:val="24"/>
          <w:szCs w:val="24"/>
          <w:lang w:val="hy-AM"/>
        </w:rPr>
        <w:softHyphen/>
      </w:r>
      <w:r w:rsidRPr="001E6B14">
        <w:rPr>
          <w:rFonts w:ascii="GHEA Grapalat" w:hAnsi="GHEA Grapalat"/>
          <w:sz w:val="24"/>
          <w:szCs w:val="24"/>
          <w:lang w:val="hy-AM"/>
        </w:rPr>
        <w:t>համեր</w:t>
      </w:r>
      <w:r w:rsidR="00ED0B6B" w:rsidRPr="001E6B14">
        <w:rPr>
          <w:rFonts w:ascii="GHEA Grapalat" w:hAnsi="GHEA Grapalat"/>
          <w:sz w:val="24"/>
          <w:szCs w:val="24"/>
          <w:lang w:val="hy-AM"/>
        </w:rPr>
        <w:softHyphen/>
      </w:r>
      <w:r w:rsidRPr="001E6B14">
        <w:rPr>
          <w:rFonts w:ascii="GHEA Grapalat" w:hAnsi="GHEA Grapalat"/>
          <w:sz w:val="24"/>
          <w:szCs w:val="24"/>
          <w:lang w:val="hy-AM"/>
        </w:rPr>
        <w:t>գային կազմակերպություններում.</w:t>
      </w:r>
    </w:p>
    <w:p w:rsidR="00060DD1" w:rsidRPr="001E6B14" w:rsidRDefault="00B91345" w:rsidP="00D92086">
      <w:pPr>
        <w:pStyle w:val="ListParagraph"/>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w:t>
      </w:r>
      <w:r w:rsidR="00060DD1" w:rsidRPr="001E6B14">
        <w:rPr>
          <w:rFonts w:ascii="GHEA Grapalat" w:hAnsi="GHEA Grapalat"/>
          <w:sz w:val="24"/>
          <w:szCs w:val="24"/>
          <w:lang w:val="hy-AM"/>
        </w:rPr>
        <w:t>Հայաստանի ազգային ֆիլհարմոնիկ նվագախումբ</w:t>
      </w:r>
      <w:r w:rsidRPr="001E6B14">
        <w:rPr>
          <w:rFonts w:ascii="GHEA Grapalat" w:hAnsi="GHEA Grapalat"/>
          <w:sz w:val="24"/>
          <w:szCs w:val="24"/>
          <w:lang w:val="hy-AM"/>
        </w:rPr>
        <w:t>» ՊՈԱԿ,</w:t>
      </w:r>
    </w:p>
    <w:p w:rsidR="00060DD1" w:rsidRPr="001E6B14" w:rsidRDefault="00B91345" w:rsidP="00D92086">
      <w:pPr>
        <w:pStyle w:val="ListParagraph"/>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w:t>
      </w:r>
      <w:r w:rsidR="00060DD1" w:rsidRPr="001E6B14">
        <w:rPr>
          <w:rFonts w:ascii="GHEA Grapalat" w:hAnsi="GHEA Grapalat"/>
          <w:sz w:val="24"/>
          <w:szCs w:val="24"/>
          <w:lang w:val="hy-AM"/>
        </w:rPr>
        <w:t>Սունդուկյանի անվան ազգային ակադեմիական թատրոն</w:t>
      </w:r>
      <w:r w:rsidRPr="001E6B14">
        <w:rPr>
          <w:rFonts w:ascii="GHEA Grapalat" w:hAnsi="GHEA Grapalat"/>
          <w:sz w:val="24"/>
          <w:szCs w:val="24"/>
          <w:lang w:val="hy-AM"/>
        </w:rPr>
        <w:t>» ՊՈԱԿ,</w:t>
      </w:r>
    </w:p>
    <w:p w:rsidR="00060DD1" w:rsidRPr="001E6B14" w:rsidRDefault="00B91345" w:rsidP="00D92086">
      <w:pPr>
        <w:pStyle w:val="ListParagraph"/>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w:t>
      </w:r>
      <w:r w:rsidR="00060DD1" w:rsidRPr="001E6B14">
        <w:rPr>
          <w:rFonts w:ascii="GHEA Grapalat" w:hAnsi="GHEA Grapalat"/>
          <w:sz w:val="24"/>
          <w:szCs w:val="24"/>
          <w:lang w:val="hy-AM"/>
        </w:rPr>
        <w:t>Հովհ. Թումանյանի անվան տիկնիկային թատրոն</w:t>
      </w:r>
      <w:r w:rsidRPr="001E6B14">
        <w:rPr>
          <w:rFonts w:ascii="GHEA Grapalat" w:hAnsi="GHEA Grapalat"/>
          <w:sz w:val="24"/>
          <w:szCs w:val="24"/>
          <w:lang w:val="hy-AM"/>
        </w:rPr>
        <w:t>» ՊՈԱԿ,</w:t>
      </w:r>
    </w:p>
    <w:p w:rsidR="00060DD1" w:rsidRPr="001E6B14" w:rsidRDefault="00B91345" w:rsidP="00D92086">
      <w:pPr>
        <w:pStyle w:val="ListParagraph"/>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w:t>
      </w:r>
      <w:r w:rsidR="00060DD1" w:rsidRPr="001E6B14">
        <w:rPr>
          <w:rFonts w:ascii="GHEA Grapalat" w:hAnsi="GHEA Grapalat"/>
          <w:sz w:val="24"/>
          <w:szCs w:val="24"/>
          <w:lang w:val="hy-AM"/>
        </w:rPr>
        <w:t>Կամերային երաժշտության ազգային կենտրոն</w:t>
      </w:r>
      <w:r w:rsidRPr="001E6B14">
        <w:rPr>
          <w:rFonts w:ascii="GHEA Grapalat" w:hAnsi="GHEA Grapalat"/>
          <w:sz w:val="24"/>
          <w:szCs w:val="24"/>
          <w:lang w:val="hy-AM"/>
        </w:rPr>
        <w:t>» ՊՈԱԿ,</w:t>
      </w:r>
    </w:p>
    <w:p w:rsidR="00060DD1" w:rsidRPr="001E6B14" w:rsidRDefault="00B91345" w:rsidP="00D92086">
      <w:pPr>
        <w:pStyle w:val="ListParagraph"/>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w:t>
      </w:r>
      <w:r w:rsidR="00060DD1" w:rsidRPr="001E6B14">
        <w:rPr>
          <w:rFonts w:ascii="GHEA Grapalat" w:hAnsi="GHEA Grapalat"/>
          <w:sz w:val="24"/>
          <w:szCs w:val="24"/>
          <w:lang w:val="hy-AM"/>
        </w:rPr>
        <w:t>Հայաստանի ազգային պետական երգչախումբ</w:t>
      </w:r>
      <w:r w:rsidRPr="001E6B14">
        <w:rPr>
          <w:rFonts w:ascii="GHEA Grapalat" w:hAnsi="GHEA Grapalat"/>
          <w:sz w:val="24"/>
          <w:szCs w:val="24"/>
          <w:lang w:val="hy-AM"/>
        </w:rPr>
        <w:t>» ՊՈԱԿ,</w:t>
      </w:r>
    </w:p>
    <w:p w:rsidR="00060DD1" w:rsidRPr="001E6B14" w:rsidRDefault="00B91345" w:rsidP="00D92086">
      <w:pPr>
        <w:pStyle w:val="ListParagraph"/>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w:t>
      </w:r>
      <w:r w:rsidR="00060DD1" w:rsidRPr="001E6B14">
        <w:rPr>
          <w:rFonts w:ascii="GHEA Grapalat" w:hAnsi="GHEA Grapalat"/>
          <w:sz w:val="24"/>
          <w:szCs w:val="24"/>
          <w:lang w:val="hy-AM"/>
        </w:rPr>
        <w:t>Ժողովրդական երաժշտության և պարի ազգային կենտրոն</w:t>
      </w:r>
      <w:r w:rsidRPr="001E6B14">
        <w:rPr>
          <w:rFonts w:ascii="GHEA Grapalat" w:hAnsi="GHEA Grapalat"/>
          <w:sz w:val="24"/>
          <w:szCs w:val="24"/>
          <w:lang w:val="hy-AM"/>
        </w:rPr>
        <w:t>» ՊՈԱԿ,</w:t>
      </w:r>
    </w:p>
    <w:p w:rsidR="00060DD1" w:rsidRPr="001E6B14" w:rsidRDefault="00060DD1" w:rsidP="00D92086">
      <w:pPr>
        <w:pStyle w:val="ListParagraph"/>
        <w:numPr>
          <w:ilvl w:val="0"/>
          <w:numId w:val="14"/>
        </w:numPr>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2025 </w:t>
      </w:r>
      <w:r w:rsidR="0086515C" w:rsidRPr="001E6B14">
        <w:rPr>
          <w:rFonts w:ascii="GHEA Grapalat" w:hAnsi="GHEA Grapalat"/>
          <w:sz w:val="24"/>
          <w:szCs w:val="24"/>
          <w:lang w:val="hy-AM"/>
        </w:rPr>
        <w:t>թվականին</w:t>
      </w:r>
      <w:r w:rsidRPr="001E6B14">
        <w:rPr>
          <w:rFonts w:ascii="GHEA Grapalat" w:hAnsi="GHEA Grapalat"/>
          <w:sz w:val="24"/>
          <w:szCs w:val="24"/>
          <w:lang w:val="hy-AM"/>
        </w:rPr>
        <w:t> մոդելը կներդրվի ևս 7 թատերահամերգային կազմակերպություններում.</w:t>
      </w:r>
    </w:p>
    <w:p w:rsidR="00060DD1" w:rsidRPr="001E6B14" w:rsidRDefault="00060DD1" w:rsidP="00D92086">
      <w:pPr>
        <w:pStyle w:val="ListParagraph"/>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«Հ. Պարոնյանի անվան երաժշտական կոմեդիայի պետական թատրոն»</w:t>
      </w:r>
      <w:r w:rsidR="00B91345" w:rsidRPr="001E6B14">
        <w:rPr>
          <w:rFonts w:ascii="GHEA Grapalat" w:hAnsi="GHEA Grapalat"/>
          <w:sz w:val="24"/>
          <w:szCs w:val="24"/>
          <w:lang w:val="hy-AM"/>
        </w:rPr>
        <w:t xml:space="preserve"> ՊՈԱԿ,</w:t>
      </w:r>
    </w:p>
    <w:p w:rsidR="00060DD1" w:rsidRPr="001E6B14" w:rsidRDefault="00060DD1" w:rsidP="00D92086">
      <w:pPr>
        <w:pStyle w:val="ListParagraph"/>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«Սոս Սարգսյանի անվան Համազգային թատրոն»</w:t>
      </w:r>
      <w:r w:rsidR="00B91345" w:rsidRPr="001E6B14">
        <w:rPr>
          <w:rFonts w:ascii="GHEA Grapalat" w:hAnsi="GHEA Grapalat"/>
          <w:sz w:val="24"/>
          <w:szCs w:val="24"/>
          <w:lang w:val="hy-AM"/>
        </w:rPr>
        <w:t xml:space="preserve"> ՊՈԱԿ,</w:t>
      </w:r>
    </w:p>
    <w:p w:rsidR="00060DD1" w:rsidRPr="001E6B14" w:rsidRDefault="00060DD1" w:rsidP="00D92086">
      <w:pPr>
        <w:pStyle w:val="ListParagraph"/>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«Երևանի կամերային պետական թատրոն»</w:t>
      </w:r>
      <w:r w:rsidR="00B91345" w:rsidRPr="001E6B14">
        <w:rPr>
          <w:rFonts w:ascii="GHEA Grapalat" w:hAnsi="GHEA Grapalat"/>
          <w:sz w:val="24"/>
          <w:szCs w:val="24"/>
          <w:lang w:val="hy-AM"/>
        </w:rPr>
        <w:t xml:space="preserve"> ՊՈԱԿ,</w:t>
      </w:r>
    </w:p>
    <w:p w:rsidR="00060DD1" w:rsidRPr="001E6B14" w:rsidRDefault="00060DD1" w:rsidP="00D92086">
      <w:pPr>
        <w:pStyle w:val="ListParagraph"/>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«Գյումրու Վ.Աճեմյանի անվան պետական դրամատիկական թատրոն»</w:t>
      </w:r>
      <w:r w:rsidR="00B91345" w:rsidRPr="001E6B14">
        <w:rPr>
          <w:rFonts w:ascii="GHEA Grapalat" w:hAnsi="GHEA Grapalat"/>
          <w:sz w:val="24"/>
          <w:szCs w:val="24"/>
          <w:lang w:val="hy-AM"/>
        </w:rPr>
        <w:t xml:space="preserve"> ՊՈԱԿ,</w:t>
      </w:r>
    </w:p>
    <w:p w:rsidR="00060DD1" w:rsidRPr="001E6B14" w:rsidRDefault="00060DD1" w:rsidP="00D92086">
      <w:pPr>
        <w:pStyle w:val="ListParagraph"/>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«Հայաստանի պետական սիմֆոնիկ նվագախումբ»</w:t>
      </w:r>
      <w:r w:rsidR="00B91345" w:rsidRPr="001E6B14">
        <w:rPr>
          <w:rFonts w:ascii="GHEA Grapalat" w:hAnsi="GHEA Grapalat"/>
          <w:sz w:val="24"/>
          <w:szCs w:val="24"/>
          <w:lang w:val="hy-AM"/>
        </w:rPr>
        <w:t xml:space="preserve"> ՊՈԱԿ,</w:t>
      </w:r>
    </w:p>
    <w:p w:rsidR="00060DD1" w:rsidRPr="001E6B14" w:rsidRDefault="00060DD1" w:rsidP="00D92086">
      <w:pPr>
        <w:pStyle w:val="ListParagraph"/>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«Հայաստանի պետական ֆիլհարմոնիա»</w:t>
      </w:r>
      <w:r w:rsidR="00B91345" w:rsidRPr="001E6B14">
        <w:rPr>
          <w:rFonts w:ascii="GHEA Grapalat" w:hAnsi="GHEA Grapalat"/>
          <w:sz w:val="24"/>
          <w:szCs w:val="24"/>
          <w:lang w:val="hy-AM"/>
        </w:rPr>
        <w:t xml:space="preserve"> ՊՈԱԿ,</w:t>
      </w:r>
    </w:p>
    <w:p w:rsidR="00060DD1" w:rsidRPr="001E6B14" w:rsidRDefault="00060DD1" w:rsidP="00D92086">
      <w:pPr>
        <w:pStyle w:val="ListParagraph"/>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«Կ. Ստանիսլավսկու անվան պետական ռուսական դրամատիկական թատրոն»</w:t>
      </w:r>
      <w:r w:rsidR="00B91345" w:rsidRPr="001E6B14">
        <w:rPr>
          <w:rFonts w:ascii="GHEA Grapalat" w:hAnsi="GHEA Grapalat"/>
          <w:sz w:val="24"/>
          <w:szCs w:val="24"/>
          <w:lang w:val="hy-AM"/>
        </w:rPr>
        <w:t xml:space="preserve"> ՊՈԱԿ,</w:t>
      </w:r>
    </w:p>
    <w:p w:rsidR="0086515C" w:rsidRPr="001E6B14" w:rsidRDefault="00060DD1" w:rsidP="0086515C">
      <w:pPr>
        <w:pStyle w:val="ListParagraph"/>
        <w:numPr>
          <w:ilvl w:val="0"/>
          <w:numId w:val="14"/>
        </w:numPr>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Մոդելի վերջնական ներդնումը կավարտվի 2026</w:t>
      </w:r>
      <w:r w:rsidR="0086515C" w:rsidRPr="001E6B14">
        <w:rPr>
          <w:rFonts w:ascii="GHEA Grapalat" w:hAnsi="GHEA Grapalat"/>
          <w:sz w:val="24"/>
          <w:szCs w:val="24"/>
          <w:lang w:val="hy-AM"/>
        </w:rPr>
        <w:t xml:space="preserve"> թվականին</w:t>
      </w:r>
      <w:r w:rsidRPr="001E6B14">
        <w:rPr>
          <w:rFonts w:ascii="GHEA Grapalat" w:hAnsi="GHEA Grapalat"/>
          <w:sz w:val="24"/>
          <w:szCs w:val="24"/>
          <w:lang w:val="hy-AM"/>
        </w:rPr>
        <w:t>՝ նախարարության ենթակայությամբ գործող բոլոր</w:t>
      </w:r>
      <w:r w:rsidR="00793EFE" w:rsidRPr="001E6B14">
        <w:rPr>
          <w:rFonts w:ascii="GHEA Grapalat" w:hAnsi="GHEA Grapalat"/>
          <w:sz w:val="24"/>
          <w:szCs w:val="24"/>
          <w:lang w:val="hy-AM"/>
        </w:rPr>
        <w:t xml:space="preserve"> 21</w:t>
      </w:r>
      <w:r w:rsidRPr="001E6B14">
        <w:rPr>
          <w:rFonts w:ascii="GHEA Grapalat" w:hAnsi="GHEA Grapalat"/>
          <w:sz w:val="24"/>
          <w:szCs w:val="24"/>
          <w:lang w:val="hy-AM"/>
        </w:rPr>
        <w:t xml:space="preserve"> կազմակերպություններում</w:t>
      </w:r>
      <w:r w:rsidR="0086515C" w:rsidRPr="001E6B14">
        <w:rPr>
          <w:rFonts w:ascii="GHEA Grapalat" w:hAnsi="GHEA Grapalat"/>
          <w:sz w:val="24"/>
          <w:szCs w:val="24"/>
          <w:lang w:val="hy-AM"/>
        </w:rPr>
        <w:t>։ 2026 թվականին մո</w:t>
      </w:r>
      <w:r w:rsidR="00ED0B6B" w:rsidRPr="001E6B14">
        <w:rPr>
          <w:rFonts w:ascii="GHEA Grapalat" w:hAnsi="GHEA Grapalat"/>
          <w:sz w:val="24"/>
          <w:szCs w:val="24"/>
          <w:lang w:val="hy-AM"/>
        </w:rPr>
        <w:softHyphen/>
      </w:r>
      <w:r w:rsidR="0086515C" w:rsidRPr="001E6B14">
        <w:rPr>
          <w:rFonts w:ascii="GHEA Grapalat" w:hAnsi="GHEA Grapalat"/>
          <w:sz w:val="24"/>
          <w:szCs w:val="24"/>
          <w:lang w:val="hy-AM"/>
        </w:rPr>
        <w:t>դելը կներդրվի հետևյալ թ</w:t>
      </w:r>
      <w:r w:rsidR="00776756">
        <w:rPr>
          <w:rFonts w:ascii="GHEA Grapalat" w:hAnsi="GHEA Grapalat"/>
          <w:sz w:val="24"/>
          <w:szCs w:val="24"/>
          <w:lang w:val="hy-AM"/>
        </w:rPr>
        <w:t>վ</w:t>
      </w:r>
      <w:r w:rsidR="0086515C" w:rsidRPr="001E6B14">
        <w:rPr>
          <w:rFonts w:ascii="GHEA Grapalat" w:hAnsi="GHEA Grapalat"/>
          <w:sz w:val="24"/>
          <w:szCs w:val="24"/>
          <w:lang w:val="hy-AM"/>
        </w:rPr>
        <w:t>ով 6 թատերահամերգային կազմակերպություններում.</w:t>
      </w:r>
    </w:p>
    <w:p w:rsidR="00060DD1" w:rsidRPr="001E6B14" w:rsidRDefault="00060DD1" w:rsidP="00D92086">
      <w:pPr>
        <w:pStyle w:val="ListParagraph"/>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«Արտաշատի Ա. Խարազյանի անվան պետական դրամատիկական թատրոն»</w:t>
      </w:r>
      <w:r w:rsidR="00B91345" w:rsidRPr="001E6B14">
        <w:rPr>
          <w:rFonts w:ascii="GHEA Grapalat" w:hAnsi="GHEA Grapalat"/>
          <w:sz w:val="24"/>
          <w:szCs w:val="24"/>
          <w:lang w:val="hy-AM"/>
        </w:rPr>
        <w:t xml:space="preserve"> ՊՈԱԿ,</w:t>
      </w:r>
    </w:p>
    <w:p w:rsidR="00060DD1" w:rsidRPr="001E6B14" w:rsidRDefault="00060DD1" w:rsidP="00D92086">
      <w:pPr>
        <w:pStyle w:val="ListParagraph"/>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«Վանաձորի Հովհ. Աբելյանի անվան պետական դրամատիկական թատրոն»</w:t>
      </w:r>
      <w:r w:rsidR="00B91345" w:rsidRPr="001E6B14">
        <w:rPr>
          <w:rFonts w:ascii="GHEA Grapalat" w:hAnsi="GHEA Grapalat"/>
          <w:sz w:val="24"/>
          <w:szCs w:val="24"/>
          <w:lang w:val="hy-AM"/>
        </w:rPr>
        <w:t xml:space="preserve"> ՊՈԱԿ,</w:t>
      </w:r>
    </w:p>
    <w:p w:rsidR="00060DD1" w:rsidRPr="001E6B14" w:rsidRDefault="00060DD1" w:rsidP="00D92086">
      <w:pPr>
        <w:pStyle w:val="ListParagraph"/>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«Գորիսի</w:t>
      </w:r>
      <w:r w:rsidR="00776756">
        <w:rPr>
          <w:rFonts w:ascii="GHEA Grapalat" w:hAnsi="GHEA Grapalat"/>
          <w:sz w:val="24"/>
          <w:szCs w:val="24"/>
          <w:lang w:val="hy-AM"/>
        </w:rPr>
        <w:t xml:space="preserve"> </w:t>
      </w:r>
      <w:r w:rsidRPr="001E6B14">
        <w:rPr>
          <w:rFonts w:ascii="GHEA Grapalat" w:hAnsi="GHEA Grapalat"/>
          <w:sz w:val="24"/>
          <w:szCs w:val="24"/>
          <w:lang w:val="hy-AM"/>
        </w:rPr>
        <w:t> Վ</w:t>
      </w:r>
      <w:r w:rsidR="00776756">
        <w:rPr>
          <w:rFonts w:ascii="GHEA Grapalat" w:hAnsi="GHEA Grapalat"/>
          <w:sz w:val="24"/>
          <w:szCs w:val="24"/>
          <w:lang w:val="hy-AM"/>
        </w:rPr>
        <w:t xml:space="preserve">. </w:t>
      </w:r>
      <w:r w:rsidRPr="001E6B14">
        <w:rPr>
          <w:rFonts w:ascii="GHEA Grapalat" w:hAnsi="GHEA Grapalat"/>
          <w:sz w:val="24"/>
          <w:szCs w:val="24"/>
          <w:lang w:val="hy-AM"/>
        </w:rPr>
        <w:t>Վաղարշյանի անվան</w:t>
      </w:r>
      <w:r w:rsidR="00776756">
        <w:rPr>
          <w:rFonts w:ascii="GHEA Grapalat" w:hAnsi="GHEA Grapalat"/>
          <w:sz w:val="24"/>
          <w:szCs w:val="24"/>
          <w:lang w:val="hy-AM"/>
        </w:rPr>
        <w:t xml:space="preserve"> </w:t>
      </w:r>
      <w:r w:rsidRPr="001E6B14">
        <w:rPr>
          <w:rFonts w:ascii="GHEA Grapalat" w:hAnsi="GHEA Grapalat"/>
          <w:sz w:val="24"/>
          <w:szCs w:val="24"/>
          <w:lang w:val="hy-AM"/>
        </w:rPr>
        <w:t>դրամատիկական թատրոն»</w:t>
      </w:r>
      <w:r w:rsidR="00B91345" w:rsidRPr="001E6B14">
        <w:rPr>
          <w:rFonts w:ascii="GHEA Grapalat" w:hAnsi="GHEA Grapalat"/>
          <w:sz w:val="24"/>
          <w:szCs w:val="24"/>
          <w:lang w:val="hy-AM"/>
        </w:rPr>
        <w:t xml:space="preserve"> ՊՈԱԿ,</w:t>
      </w:r>
    </w:p>
    <w:p w:rsidR="00060DD1" w:rsidRPr="001E6B14" w:rsidRDefault="00060DD1" w:rsidP="00D92086">
      <w:pPr>
        <w:pStyle w:val="ListParagraph"/>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«Երևանի մնջախաղի պետական թատրոն»</w:t>
      </w:r>
      <w:r w:rsidR="00B91345" w:rsidRPr="001E6B14">
        <w:rPr>
          <w:rFonts w:ascii="GHEA Grapalat" w:hAnsi="GHEA Grapalat"/>
          <w:sz w:val="24"/>
          <w:szCs w:val="24"/>
          <w:lang w:val="hy-AM"/>
        </w:rPr>
        <w:t xml:space="preserve"> ՊՈԱԿ,</w:t>
      </w:r>
    </w:p>
    <w:p w:rsidR="00060DD1" w:rsidRPr="001E6B14" w:rsidRDefault="00060DD1" w:rsidP="00D92086">
      <w:pPr>
        <w:pStyle w:val="ListParagraph"/>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«Երևանի խամաճիկների պետական թատրոն»</w:t>
      </w:r>
      <w:r w:rsidR="00B91345" w:rsidRPr="001E6B14">
        <w:rPr>
          <w:rFonts w:ascii="GHEA Grapalat" w:hAnsi="GHEA Grapalat"/>
          <w:sz w:val="24"/>
          <w:szCs w:val="24"/>
          <w:lang w:val="hy-AM"/>
        </w:rPr>
        <w:t xml:space="preserve"> ՊՈԱԿ,</w:t>
      </w:r>
    </w:p>
    <w:p w:rsidR="00060DD1" w:rsidRPr="001E6B14" w:rsidRDefault="00060DD1" w:rsidP="00D92086">
      <w:pPr>
        <w:pStyle w:val="ListParagraph"/>
        <w:spacing w:after="0" w:line="360" w:lineRule="auto"/>
        <w:ind w:left="0" w:firstLine="567"/>
        <w:jc w:val="both"/>
        <w:rPr>
          <w:rFonts w:ascii="GHEA Grapalat" w:hAnsi="GHEA Grapalat"/>
          <w:sz w:val="24"/>
          <w:szCs w:val="24"/>
          <w:lang w:val="hy-AM"/>
        </w:rPr>
      </w:pPr>
      <w:r w:rsidRPr="001E6B14">
        <w:rPr>
          <w:rFonts w:ascii="GHEA Grapalat" w:hAnsi="GHEA Grapalat"/>
          <w:sz w:val="24"/>
          <w:szCs w:val="24"/>
          <w:lang w:val="hy-AM"/>
        </w:rPr>
        <w:t>«Հայաստանի էստրադային ջազ-նվագախումբ»</w:t>
      </w:r>
      <w:r w:rsidR="00B91345" w:rsidRPr="001E6B14">
        <w:rPr>
          <w:rFonts w:ascii="GHEA Grapalat" w:hAnsi="GHEA Grapalat"/>
          <w:sz w:val="24"/>
          <w:szCs w:val="24"/>
          <w:lang w:val="hy-AM"/>
        </w:rPr>
        <w:t xml:space="preserve"> ՊՈԱԿ</w:t>
      </w:r>
      <w:r w:rsidR="00D92086" w:rsidRPr="001E6B14">
        <w:rPr>
          <w:rFonts w:ascii="GHEA Grapalat" w:hAnsi="GHEA Grapalat"/>
          <w:sz w:val="24"/>
          <w:szCs w:val="24"/>
          <w:lang w:val="hy-AM"/>
        </w:rPr>
        <w:t>։</w:t>
      </w:r>
    </w:p>
    <w:sectPr w:rsidR="00060DD1" w:rsidRPr="001E6B14" w:rsidSect="0086515C">
      <w:pgSz w:w="12240" w:h="15840"/>
      <w:pgMar w:top="709" w:right="758" w:bottom="993"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AD19D3"/>
    <w:multiLevelType w:val="hybridMultilevel"/>
    <w:tmpl w:val="7A6042B2"/>
    <w:lvl w:ilvl="0" w:tplc="B24470C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A1457F"/>
    <w:multiLevelType w:val="hybridMultilevel"/>
    <w:tmpl w:val="F3CEDFC8"/>
    <w:numStyleLink w:val="Numbered"/>
  </w:abstractNum>
  <w:abstractNum w:abstractNumId="2">
    <w:nsid w:val="1B1A596F"/>
    <w:multiLevelType w:val="hybridMultilevel"/>
    <w:tmpl w:val="C26051FA"/>
    <w:lvl w:ilvl="0" w:tplc="71FA166C">
      <w:start w:val="1"/>
      <w:numFmt w:val="decimal"/>
      <w:lvlText w:val="%1)"/>
      <w:lvlJc w:val="left"/>
      <w:pPr>
        <w:ind w:left="1350" w:hanging="360"/>
      </w:pPr>
      <w:rPr>
        <w:rFonts w:ascii="GHEA Grapalat" w:hAnsi="GHEA Grapalat" w:hint="default"/>
        <w:color w:val="000000" w:themeColor="text1"/>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nsid w:val="1C8A1914"/>
    <w:multiLevelType w:val="hybridMultilevel"/>
    <w:tmpl w:val="DDDAAE4A"/>
    <w:lvl w:ilvl="0" w:tplc="93E2DA6C">
      <w:start w:val="2"/>
      <w:numFmt w:val="decimal"/>
      <w:lvlText w:val="%1."/>
      <w:lvlJc w:val="left"/>
      <w:pPr>
        <w:ind w:left="1866" w:hanging="360"/>
      </w:pPr>
      <w:rPr>
        <w:rFonts w:hint="default"/>
      </w:r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4">
    <w:nsid w:val="29665FC8"/>
    <w:multiLevelType w:val="hybridMultilevel"/>
    <w:tmpl w:val="84ECBB90"/>
    <w:lvl w:ilvl="0" w:tplc="2D7EB35C">
      <w:start w:val="1"/>
      <w:numFmt w:val="decimal"/>
      <w:lvlText w:val="%1)"/>
      <w:lvlJc w:val="left"/>
      <w:pPr>
        <w:ind w:left="1350" w:hanging="360"/>
      </w:pPr>
      <w:rPr>
        <w:rFonts w:hint="default"/>
      </w:rPr>
    </w:lvl>
    <w:lvl w:ilvl="1" w:tplc="04190019" w:tentative="1">
      <w:start w:val="1"/>
      <w:numFmt w:val="lowerLetter"/>
      <w:lvlText w:val="%2."/>
      <w:lvlJc w:val="left"/>
      <w:pPr>
        <w:ind w:left="2070" w:hanging="360"/>
      </w:pPr>
    </w:lvl>
    <w:lvl w:ilvl="2" w:tplc="0419001B" w:tentative="1">
      <w:start w:val="1"/>
      <w:numFmt w:val="lowerRoman"/>
      <w:lvlText w:val="%3."/>
      <w:lvlJc w:val="right"/>
      <w:pPr>
        <w:ind w:left="2790" w:hanging="180"/>
      </w:pPr>
    </w:lvl>
    <w:lvl w:ilvl="3" w:tplc="0419000F" w:tentative="1">
      <w:start w:val="1"/>
      <w:numFmt w:val="decimal"/>
      <w:lvlText w:val="%4."/>
      <w:lvlJc w:val="left"/>
      <w:pPr>
        <w:ind w:left="3510" w:hanging="360"/>
      </w:pPr>
    </w:lvl>
    <w:lvl w:ilvl="4" w:tplc="04190019" w:tentative="1">
      <w:start w:val="1"/>
      <w:numFmt w:val="lowerLetter"/>
      <w:lvlText w:val="%5."/>
      <w:lvlJc w:val="left"/>
      <w:pPr>
        <w:ind w:left="4230" w:hanging="360"/>
      </w:pPr>
    </w:lvl>
    <w:lvl w:ilvl="5" w:tplc="0419001B" w:tentative="1">
      <w:start w:val="1"/>
      <w:numFmt w:val="lowerRoman"/>
      <w:lvlText w:val="%6."/>
      <w:lvlJc w:val="right"/>
      <w:pPr>
        <w:ind w:left="4950" w:hanging="180"/>
      </w:pPr>
    </w:lvl>
    <w:lvl w:ilvl="6" w:tplc="0419000F" w:tentative="1">
      <w:start w:val="1"/>
      <w:numFmt w:val="decimal"/>
      <w:lvlText w:val="%7."/>
      <w:lvlJc w:val="left"/>
      <w:pPr>
        <w:ind w:left="5670" w:hanging="360"/>
      </w:pPr>
    </w:lvl>
    <w:lvl w:ilvl="7" w:tplc="04190019" w:tentative="1">
      <w:start w:val="1"/>
      <w:numFmt w:val="lowerLetter"/>
      <w:lvlText w:val="%8."/>
      <w:lvlJc w:val="left"/>
      <w:pPr>
        <w:ind w:left="6390" w:hanging="360"/>
      </w:pPr>
    </w:lvl>
    <w:lvl w:ilvl="8" w:tplc="0419001B" w:tentative="1">
      <w:start w:val="1"/>
      <w:numFmt w:val="lowerRoman"/>
      <w:lvlText w:val="%9."/>
      <w:lvlJc w:val="right"/>
      <w:pPr>
        <w:ind w:left="7110" w:hanging="180"/>
      </w:pPr>
    </w:lvl>
  </w:abstractNum>
  <w:abstractNum w:abstractNumId="5">
    <w:nsid w:val="2B713E39"/>
    <w:multiLevelType w:val="hybridMultilevel"/>
    <w:tmpl w:val="85847EB8"/>
    <w:styleLink w:val="ImportedStyle3"/>
    <w:lvl w:ilvl="0" w:tplc="DC0C7AEC">
      <w:start w:val="1"/>
      <w:numFmt w:val="bullet"/>
      <w:lvlText w:val="▪"/>
      <w:lvlJc w:val="left"/>
      <w:pPr>
        <w:ind w:left="393" w:hanging="393"/>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1" w:tplc="0AB040D0">
      <w:start w:val="1"/>
      <w:numFmt w:val="decimal"/>
      <w:lvlText w:val="%2."/>
      <w:lvlJc w:val="left"/>
      <w:pPr>
        <w:ind w:left="873"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2" w:tplc="C0027D52">
      <w:start w:val="1"/>
      <w:numFmt w:val="decimal"/>
      <w:lvlText w:val="%3."/>
      <w:lvlJc w:val="left"/>
      <w:pPr>
        <w:ind w:left="1386"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3" w:tplc="24D2F164">
      <w:start w:val="1"/>
      <w:numFmt w:val="decimal"/>
      <w:lvlText w:val="%4."/>
      <w:lvlJc w:val="left"/>
      <w:pPr>
        <w:ind w:left="1899"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4" w:tplc="2E5041D2">
      <w:start w:val="1"/>
      <w:numFmt w:val="decimal"/>
      <w:lvlText w:val="%5."/>
      <w:lvlJc w:val="left"/>
      <w:pPr>
        <w:ind w:left="2412"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5" w:tplc="63BA43F2">
      <w:start w:val="1"/>
      <w:numFmt w:val="decimal"/>
      <w:lvlText w:val="%6."/>
      <w:lvlJc w:val="left"/>
      <w:pPr>
        <w:ind w:left="2925"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6" w:tplc="0C02217C">
      <w:start w:val="1"/>
      <w:numFmt w:val="decimal"/>
      <w:lvlText w:val="%7."/>
      <w:lvlJc w:val="left"/>
      <w:pPr>
        <w:ind w:left="3438"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7" w:tplc="018251DE">
      <w:start w:val="1"/>
      <w:numFmt w:val="decimal"/>
      <w:lvlText w:val="%8."/>
      <w:lvlJc w:val="left"/>
      <w:pPr>
        <w:ind w:left="3951"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8" w:tplc="44A4BA90">
      <w:start w:val="1"/>
      <w:numFmt w:val="decimal"/>
      <w:lvlText w:val="%9."/>
      <w:lvlJc w:val="left"/>
      <w:pPr>
        <w:ind w:left="4464"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abstractNum>
  <w:abstractNum w:abstractNumId="6">
    <w:nsid w:val="32EF2DB6"/>
    <w:multiLevelType w:val="hybridMultilevel"/>
    <w:tmpl w:val="D0F2624E"/>
    <w:lvl w:ilvl="0" w:tplc="D0FE3E6A">
      <w:start w:val="1"/>
      <w:numFmt w:val="decimal"/>
      <w:lvlText w:val="%1."/>
      <w:lvlJc w:val="left"/>
      <w:pPr>
        <w:ind w:left="1506" w:hanging="360"/>
      </w:pPr>
      <w:rPr>
        <w:rFonts w:hint="default"/>
      </w:r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7">
    <w:nsid w:val="39D56DBC"/>
    <w:multiLevelType w:val="hybridMultilevel"/>
    <w:tmpl w:val="319A34B8"/>
    <w:lvl w:ilvl="0" w:tplc="04190011">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D2F66A7"/>
    <w:multiLevelType w:val="hybridMultilevel"/>
    <w:tmpl w:val="CFC69A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88810AA"/>
    <w:multiLevelType w:val="hybridMultilevel"/>
    <w:tmpl w:val="D2DA8B36"/>
    <w:lvl w:ilvl="0" w:tplc="CC8A5720">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597C2937"/>
    <w:multiLevelType w:val="hybridMultilevel"/>
    <w:tmpl w:val="85847EB8"/>
    <w:numStyleLink w:val="ImportedStyle3"/>
  </w:abstractNum>
  <w:abstractNum w:abstractNumId="11">
    <w:nsid w:val="5AD84D2F"/>
    <w:multiLevelType w:val="hybridMultilevel"/>
    <w:tmpl w:val="AD868A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06647D1"/>
    <w:multiLevelType w:val="hybridMultilevel"/>
    <w:tmpl w:val="7A78B266"/>
    <w:lvl w:ilvl="0" w:tplc="0E16B4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73876110"/>
    <w:multiLevelType w:val="hybridMultilevel"/>
    <w:tmpl w:val="F3CEDFC8"/>
    <w:styleLink w:val="Numbered"/>
    <w:lvl w:ilvl="0" w:tplc="860E6C0C">
      <w:start w:val="1"/>
      <w:numFmt w:val="decimal"/>
      <w:lvlText w:val="%1."/>
      <w:lvlJc w:val="left"/>
      <w:pPr>
        <w:ind w:left="360" w:hanging="360"/>
      </w:pPr>
      <w:rPr>
        <w:rFonts w:hAnsi="Arial Unicode MS"/>
        <w:caps w:val="0"/>
        <w:smallCaps w:val="0"/>
        <w:strike w:val="0"/>
        <w:dstrike w:val="0"/>
        <w:spacing w:val="0"/>
        <w:w w:val="100"/>
        <w:kern w:val="0"/>
        <w:position w:val="0"/>
        <w:highlight w:val="none"/>
        <w:vertAlign w:val="baseline"/>
      </w:rPr>
    </w:lvl>
    <w:lvl w:ilvl="1" w:tplc="9522AC06">
      <w:start w:val="1"/>
      <w:numFmt w:val="decimal"/>
      <w:lvlText w:val="%2."/>
      <w:lvlJc w:val="left"/>
      <w:pPr>
        <w:ind w:left="720" w:hanging="360"/>
      </w:pPr>
      <w:rPr>
        <w:rFonts w:hAnsi="Arial Unicode MS"/>
        <w:caps w:val="0"/>
        <w:smallCaps w:val="0"/>
        <w:strike w:val="0"/>
        <w:dstrike w:val="0"/>
        <w:spacing w:val="0"/>
        <w:w w:val="100"/>
        <w:kern w:val="0"/>
        <w:position w:val="0"/>
        <w:highlight w:val="none"/>
        <w:vertAlign w:val="baseline"/>
      </w:rPr>
    </w:lvl>
    <w:lvl w:ilvl="2" w:tplc="CCB0285A">
      <w:start w:val="1"/>
      <w:numFmt w:val="decimal"/>
      <w:lvlText w:val="%3."/>
      <w:lvlJc w:val="left"/>
      <w:pPr>
        <w:ind w:left="1113" w:hanging="393"/>
      </w:pPr>
      <w:rPr>
        <w:rFonts w:hAnsi="Arial Unicode MS"/>
        <w:caps w:val="0"/>
        <w:smallCaps w:val="0"/>
        <w:strike w:val="0"/>
        <w:dstrike w:val="0"/>
        <w:spacing w:val="0"/>
        <w:w w:val="100"/>
        <w:kern w:val="0"/>
        <w:position w:val="0"/>
        <w:highlight w:val="none"/>
        <w:vertAlign w:val="baseline"/>
      </w:rPr>
    </w:lvl>
    <w:lvl w:ilvl="3" w:tplc="55A060B8">
      <w:start w:val="1"/>
      <w:numFmt w:val="decimal"/>
      <w:lvlText w:val="%4."/>
      <w:lvlJc w:val="left"/>
      <w:pPr>
        <w:ind w:left="1473" w:hanging="393"/>
      </w:pPr>
      <w:rPr>
        <w:rFonts w:hAnsi="Arial Unicode MS"/>
        <w:caps w:val="0"/>
        <w:smallCaps w:val="0"/>
        <w:strike w:val="0"/>
        <w:dstrike w:val="0"/>
        <w:spacing w:val="0"/>
        <w:w w:val="100"/>
        <w:kern w:val="0"/>
        <w:position w:val="0"/>
        <w:highlight w:val="none"/>
        <w:vertAlign w:val="baseline"/>
      </w:rPr>
    </w:lvl>
    <w:lvl w:ilvl="4" w:tplc="EC948696">
      <w:start w:val="1"/>
      <w:numFmt w:val="decimal"/>
      <w:lvlText w:val="%5."/>
      <w:lvlJc w:val="left"/>
      <w:pPr>
        <w:ind w:left="1833" w:hanging="393"/>
      </w:pPr>
      <w:rPr>
        <w:rFonts w:hAnsi="Arial Unicode MS"/>
        <w:caps w:val="0"/>
        <w:smallCaps w:val="0"/>
        <w:strike w:val="0"/>
        <w:dstrike w:val="0"/>
        <w:spacing w:val="0"/>
        <w:w w:val="100"/>
        <w:kern w:val="0"/>
        <w:position w:val="0"/>
        <w:highlight w:val="none"/>
        <w:vertAlign w:val="baseline"/>
      </w:rPr>
    </w:lvl>
    <w:lvl w:ilvl="5" w:tplc="BD62E2A6">
      <w:start w:val="1"/>
      <w:numFmt w:val="decimal"/>
      <w:lvlText w:val="%6."/>
      <w:lvlJc w:val="left"/>
      <w:pPr>
        <w:ind w:left="2193" w:hanging="393"/>
      </w:pPr>
      <w:rPr>
        <w:rFonts w:hAnsi="Arial Unicode MS"/>
        <w:caps w:val="0"/>
        <w:smallCaps w:val="0"/>
        <w:strike w:val="0"/>
        <w:dstrike w:val="0"/>
        <w:spacing w:val="0"/>
        <w:w w:val="100"/>
        <w:kern w:val="0"/>
        <w:position w:val="0"/>
        <w:highlight w:val="none"/>
        <w:vertAlign w:val="baseline"/>
      </w:rPr>
    </w:lvl>
    <w:lvl w:ilvl="6" w:tplc="B49AF67C">
      <w:start w:val="1"/>
      <w:numFmt w:val="decimal"/>
      <w:lvlText w:val="%7."/>
      <w:lvlJc w:val="left"/>
      <w:pPr>
        <w:ind w:left="2553" w:hanging="393"/>
      </w:pPr>
      <w:rPr>
        <w:rFonts w:hAnsi="Arial Unicode MS"/>
        <w:caps w:val="0"/>
        <w:smallCaps w:val="0"/>
        <w:strike w:val="0"/>
        <w:dstrike w:val="0"/>
        <w:spacing w:val="0"/>
        <w:w w:val="100"/>
        <w:kern w:val="0"/>
        <w:position w:val="0"/>
        <w:highlight w:val="none"/>
        <w:vertAlign w:val="baseline"/>
      </w:rPr>
    </w:lvl>
    <w:lvl w:ilvl="7" w:tplc="A90485B4">
      <w:start w:val="1"/>
      <w:numFmt w:val="decimal"/>
      <w:lvlText w:val="%8."/>
      <w:lvlJc w:val="left"/>
      <w:pPr>
        <w:ind w:left="2913" w:hanging="393"/>
      </w:pPr>
      <w:rPr>
        <w:rFonts w:hAnsi="Arial Unicode MS"/>
        <w:caps w:val="0"/>
        <w:smallCaps w:val="0"/>
        <w:strike w:val="0"/>
        <w:dstrike w:val="0"/>
        <w:spacing w:val="0"/>
        <w:w w:val="100"/>
        <w:kern w:val="0"/>
        <w:position w:val="0"/>
        <w:highlight w:val="none"/>
        <w:vertAlign w:val="baseline"/>
      </w:rPr>
    </w:lvl>
    <w:lvl w:ilvl="8" w:tplc="BDA2652C">
      <w:start w:val="1"/>
      <w:numFmt w:val="decimal"/>
      <w:lvlText w:val="%9."/>
      <w:lvlJc w:val="left"/>
      <w:pPr>
        <w:ind w:left="3273" w:hanging="393"/>
      </w:pPr>
      <w:rPr>
        <w:rFonts w:hAnsi="Arial Unicode MS"/>
        <w:caps w:val="0"/>
        <w:smallCaps w:val="0"/>
        <w:strike w:val="0"/>
        <w:dstrike w:val="0"/>
        <w:spacing w:val="0"/>
        <w:w w:val="100"/>
        <w:kern w:val="0"/>
        <w:position w:val="0"/>
        <w:highlight w:val="none"/>
        <w:vertAlign w:val="baseline"/>
      </w:rPr>
    </w:lvl>
  </w:abstractNum>
  <w:abstractNum w:abstractNumId="14">
    <w:nsid w:val="79FE4B2B"/>
    <w:multiLevelType w:val="hybridMultilevel"/>
    <w:tmpl w:val="CD2E14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3"/>
  </w:num>
  <w:num w:numId="3">
    <w:abstractNumId w:val="1"/>
  </w:num>
  <w:num w:numId="4">
    <w:abstractNumId w:val="1"/>
    <w:lvlOverride w:ilvl="0">
      <w:startOverride w:val="1"/>
    </w:lvlOverride>
  </w:num>
  <w:num w:numId="5">
    <w:abstractNumId w:val="5"/>
  </w:num>
  <w:num w:numId="6">
    <w:abstractNumId w:val="10"/>
    <w:lvlOverride w:ilvl="0">
      <w:lvl w:ilvl="0" w:tplc="5BE4B404">
        <w:numFmt w:val="decimal"/>
        <w:lvlText w:val=""/>
        <w:lvlJc w:val="left"/>
      </w:lvl>
    </w:lvlOverride>
    <w:lvlOverride w:ilvl="1">
      <w:lvl w:ilvl="1" w:tplc="6B9233C8">
        <w:start w:val="1"/>
        <w:numFmt w:val="decimal"/>
        <w:lvlText w:val="%2)"/>
        <w:lvlJc w:val="left"/>
        <w:pPr>
          <w:ind w:left="873" w:hanging="360"/>
        </w:pPr>
        <w:rPr>
          <w:rFonts w:ascii="GHEA Grapalat" w:eastAsia="GHEA Grapalat" w:hAnsi="GHEA Grapalat" w:cs="GHEA Grapalat"/>
          <w:b w:val="0"/>
          <w:bCs w:val="0"/>
          <w:i w:val="0"/>
          <w:iCs w:val="0"/>
          <w:caps w:val="0"/>
          <w:smallCaps w:val="0"/>
          <w:strike w:val="0"/>
          <w:dstrike w:val="0"/>
          <w:outline w:val="0"/>
          <w:emboss w:val="0"/>
          <w:imprint w:val="0"/>
          <w:spacing w:val="0"/>
          <w:w w:val="100"/>
          <w:kern w:val="0"/>
          <w:position w:val="0"/>
          <w:highlight w:val="none"/>
          <w:vertAlign w:val="baseline"/>
          <w:lang w:val="hy-AM"/>
        </w:rPr>
      </w:lvl>
    </w:lvlOverride>
  </w:num>
  <w:num w:numId="7">
    <w:abstractNumId w:val="10"/>
    <w:lvlOverride w:ilvl="0">
      <w:lvl w:ilvl="0" w:tplc="5BE4B404">
        <w:start w:val="1"/>
        <w:numFmt w:val="decimal"/>
        <w:lvlText w:val="%1."/>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B9233C8">
        <w:start w:val="1"/>
        <w:numFmt w:val="decimal"/>
        <w:lvlText w:val="%2."/>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FC48C4C">
        <w:start w:val="1"/>
        <w:numFmt w:val="decimal"/>
        <w:lvlText w:val="%3."/>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5327830">
        <w:start w:val="1"/>
        <w:numFmt w:val="decimal"/>
        <w:lvlText w:val="%4."/>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AD201B8">
        <w:start w:val="1"/>
        <w:numFmt w:val="decimal"/>
        <w:lvlText w:val="%5."/>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F6EA108">
        <w:start w:val="1"/>
        <w:numFmt w:val="decimal"/>
        <w:lvlText w:val="%6."/>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4443B34">
        <w:start w:val="1"/>
        <w:numFmt w:val="decimal"/>
        <w:lvlText w:val="%7."/>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E5EEC44">
        <w:start w:val="1"/>
        <w:numFmt w:val="decimal"/>
        <w:lvlText w:val="%8."/>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B3206774">
        <w:start w:val="1"/>
        <w:numFmt w:val="decimal"/>
        <w:lvlText w:val="%9."/>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abstractNumId w:val="9"/>
  </w:num>
  <w:num w:numId="9">
    <w:abstractNumId w:val="0"/>
  </w:num>
  <w:num w:numId="10">
    <w:abstractNumId w:val="3"/>
  </w:num>
  <w:num w:numId="11">
    <w:abstractNumId w:val="8"/>
  </w:num>
  <w:num w:numId="12">
    <w:abstractNumId w:val="14"/>
  </w:num>
  <w:num w:numId="13">
    <w:abstractNumId w:val="2"/>
  </w:num>
  <w:num w:numId="14">
    <w:abstractNumId w:val="12"/>
  </w:num>
  <w:num w:numId="15">
    <w:abstractNumId w:val="11"/>
  </w:num>
  <w:num w:numId="16">
    <w:abstractNumId w:val="7"/>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434D50"/>
    <w:rsid w:val="000020F0"/>
    <w:rsid w:val="00026945"/>
    <w:rsid w:val="00053999"/>
    <w:rsid w:val="00060DD1"/>
    <w:rsid w:val="000C3016"/>
    <w:rsid w:val="000F40A7"/>
    <w:rsid w:val="000F56ED"/>
    <w:rsid w:val="001832B9"/>
    <w:rsid w:val="001A0EE5"/>
    <w:rsid w:val="001E50CE"/>
    <w:rsid w:val="001E6B14"/>
    <w:rsid w:val="00200A88"/>
    <w:rsid w:val="00202021"/>
    <w:rsid w:val="002116EA"/>
    <w:rsid w:val="00282841"/>
    <w:rsid w:val="00283BE8"/>
    <w:rsid w:val="00385EFA"/>
    <w:rsid w:val="003A4569"/>
    <w:rsid w:val="003C4C77"/>
    <w:rsid w:val="003D1776"/>
    <w:rsid w:val="003E48E7"/>
    <w:rsid w:val="003F1BDB"/>
    <w:rsid w:val="00434D50"/>
    <w:rsid w:val="00453DA5"/>
    <w:rsid w:val="004A4594"/>
    <w:rsid w:val="004B2B55"/>
    <w:rsid w:val="004D1C6E"/>
    <w:rsid w:val="00502851"/>
    <w:rsid w:val="00556054"/>
    <w:rsid w:val="00564AEB"/>
    <w:rsid w:val="005720F0"/>
    <w:rsid w:val="005B2918"/>
    <w:rsid w:val="00634B32"/>
    <w:rsid w:val="006757E9"/>
    <w:rsid w:val="00675A86"/>
    <w:rsid w:val="006B504B"/>
    <w:rsid w:val="00714BCE"/>
    <w:rsid w:val="00722B7F"/>
    <w:rsid w:val="007555C5"/>
    <w:rsid w:val="00766B2E"/>
    <w:rsid w:val="00776756"/>
    <w:rsid w:val="00793EFE"/>
    <w:rsid w:val="007A55EF"/>
    <w:rsid w:val="008013C8"/>
    <w:rsid w:val="00847176"/>
    <w:rsid w:val="0086515C"/>
    <w:rsid w:val="00885CA7"/>
    <w:rsid w:val="008A4B83"/>
    <w:rsid w:val="008A5F51"/>
    <w:rsid w:val="008C6F76"/>
    <w:rsid w:val="00936630"/>
    <w:rsid w:val="00992E1E"/>
    <w:rsid w:val="009F1ECB"/>
    <w:rsid w:val="00A03EC5"/>
    <w:rsid w:val="00A70D68"/>
    <w:rsid w:val="00B104AC"/>
    <w:rsid w:val="00B1740D"/>
    <w:rsid w:val="00B85B8F"/>
    <w:rsid w:val="00B91345"/>
    <w:rsid w:val="00BA2D32"/>
    <w:rsid w:val="00BD324F"/>
    <w:rsid w:val="00C014DD"/>
    <w:rsid w:val="00C06531"/>
    <w:rsid w:val="00C25D54"/>
    <w:rsid w:val="00C36CB9"/>
    <w:rsid w:val="00C37BC1"/>
    <w:rsid w:val="00C57DCD"/>
    <w:rsid w:val="00C83A82"/>
    <w:rsid w:val="00CE525A"/>
    <w:rsid w:val="00CF45CE"/>
    <w:rsid w:val="00D01733"/>
    <w:rsid w:val="00D92086"/>
    <w:rsid w:val="00DE3335"/>
    <w:rsid w:val="00DF1FCF"/>
    <w:rsid w:val="00E16B17"/>
    <w:rsid w:val="00E21204"/>
    <w:rsid w:val="00E225C0"/>
    <w:rsid w:val="00E23C80"/>
    <w:rsid w:val="00E601F9"/>
    <w:rsid w:val="00ED0B6B"/>
    <w:rsid w:val="00F5128D"/>
    <w:rsid w:val="00F6187B"/>
    <w:rsid w:val="00F83CBE"/>
    <w:rsid w:val="00F95095"/>
    <w:rsid w:val="00F968E8"/>
    <w:rsid w:val="00FA71A9"/>
    <w:rsid w:val="00FD55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28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
    <w:basedOn w:val="Normal"/>
    <w:link w:val="ListParagraphChar"/>
    <w:uiPriority w:val="34"/>
    <w:qFormat/>
    <w:rsid w:val="00434D50"/>
    <w:pPr>
      <w:ind w:left="720"/>
      <w:contextualSpacing/>
    </w:pPr>
  </w:style>
  <w:style w:type="character" w:customStyle="1" w:styleId="ListParagraphChar">
    <w:name w:val="List Paragraph Char"/>
    <w:aliases w:val="Akapit z listą BS Char,List Paragraph 1 Char,List_Paragraph Char,Multilevel para_II Char"/>
    <w:link w:val="ListParagraph"/>
    <w:uiPriority w:val="34"/>
    <w:rsid w:val="008A4B83"/>
  </w:style>
  <w:style w:type="paragraph" w:customStyle="1" w:styleId="Body">
    <w:name w:val="Body"/>
    <w:rsid w:val="003E48E7"/>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 w:type="numbering" w:customStyle="1" w:styleId="Numbered">
    <w:name w:val="Numbered"/>
    <w:rsid w:val="003E48E7"/>
    <w:pPr>
      <w:numPr>
        <w:numId w:val="2"/>
      </w:numPr>
    </w:pPr>
  </w:style>
  <w:style w:type="paragraph" w:customStyle="1" w:styleId="Default">
    <w:name w:val="Default"/>
    <w:rsid w:val="003E48E7"/>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ru-RU"/>
    </w:rPr>
  </w:style>
  <w:style w:type="numbering" w:customStyle="1" w:styleId="ImportedStyle3">
    <w:name w:val="Imported Style 3"/>
    <w:rsid w:val="003E48E7"/>
    <w:pPr>
      <w:numPr>
        <w:numId w:val="5"/>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4B9D1-C786-4DFC-8E4D-68B0539E31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1499</Words>
  <Characters>8546</Characters>
  <Application>Microsoft Office Word</Application>
  <DocSecurity>0</DocSecurity>
  <Lines>71</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Armenak</dc:creator>
  <cp:lastModifiedBy>User</cp:lastModifiedBy>
  <cp:revision>5</cp:revision>
  <cp:lastPrinted>2023-04-04T07:58:00Z</cp:lastPrinted>
  <dcterms:created xsi:type="dcterms:W3CDTF">2023-07-12T12:59:00Z</dcterms:created>
  <dcterms:modified xsi:type="dcterms:W3CDTF">2023-07-12T13:18:00Z</dcterms:modified>
</cp:coreProperties>
</file>