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BE3BCD" w:rsidRDefault="00E47120" w:rsidP="0028791E">
      <w:pPr>
        <w:tabs>
          <w:tab w:val="left" w:pos="0"/>
        </w:tabs>
        <w:spacing w:after="0" w:line="360" w:lineRule="auto"/>
        <w:ind w:right="270"/>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3069A6" w:rsidRDefault="000921E3" w:rsidP="0028791E">
      <w:pPr>
        <w:tabs>
          <w:tab w:val="left" w:pos="0"/>
          <w:tab w:val="left" w:pos="720"/>
        </w:tabs>
        <w:spacing w:after="0" w:line="360" w:lineRule="auto"/>
        <w:ind w:right="270"/>
        <w:jc w:val="center"/>
        <w:rPr>
          <w:rFonts w:ascii="GHEA Grapalat" w:hAnsi="GHEA Grapalat"/>
          <w:b/>
          <w:sz w:val="24"/>
          <w:szCs w:val="24"/>
          <w:lang w:val="af-ZA"/>
        </w:rPr>
      </w:pPr>
      <w:r w:rsidRPr="000921E3">
        <w:rPr>
          <w:rFonts w:ascii="GHEA Grapalat" w:hAnsi="GHEA Grapalat" w:cs="Arial"/>
          <w:b/>
          <w:bCs/>
          <w:kern w:val="32"/>
          <w:lang w:val="hy-AM"/>
        </w:rPr>
        <w:t>«</w:t>
      </w:r>
      <w:r w:rsidRPr="000921E3">
        <w:rPr>
          <w:rFonts w:ascii="GHEA Grapalat" w:hAnsi="GHEA Grapalat"/>
          <w:b/>
          <w:noProof/>
          <w:lang w:val="hy-AM"/>
        </w:rPr>
        <w:t>Հայաստանի Հանրապետության 2023 թվականի պետական բյուջեի մասին» օրենքում վերաբաշխում և</w:t>
      </w:r>
      <w:r w:rsidR="00C34827" w:rsidRPr="00C34827">
        <w:rPr>
          <w:rFonts w:ascii="GHEA Grapalat" w:hAnsi="GHEA Grapalat"/>
          <w:b/>
          <w:noProof/>
          <w:lang w:val="hy-AM"/>
        </w:rPr>
        <w:t xml:space="preserve"> լրացում և </w:t>
      </w:r>
      <w:r w:rsidRPr="000921E3">
        <w:rPr>
          <w:rFonts w:ascii="GHEA Grapalat" w:hAnsi="GHEA Grapalat"/>
          <w:b/>
          <w:noProof/>
          <w:lang w:val="hy-AM"/>
        </w:rPr>
        <w:t xml:space="preserve"> Հայաստանի Հանրապետության կառավարության 2022 թվականի դեկտեմբերի 29-ի N</w:t>
      </w:r>
      <w:r w:rsidRPr="000921E3">
        <w:rPr>
          <w:rFonts w:cs="Calibri"/>
          <w:b/>
          <w:noProof/>
          <w:lang w:val="hy-AM"/>
        </w:rPr>
        <w:t> </w:t>
      </w:r>
      <w:r w:rsidRPr="000921E3">
        <w:rPr>
          <w:rFonts w:ascii="GHEA Grapalat" w:hAnsi="GHEA Grapalat"/>
          <w:b/>
          <w:noProof/>
          <w:lang w:val="hy-AM"/>
        </w:rPr>
        <w:t>2111-</w:t>
      </w:r>
      <w:r w:rsidRPr="000921E3">
        <w:rPr>
          <w:rFonts w:cs="Calibri"/>
          <w:b/>
          <w:noProof/>
          <w:lang w:val="hy-AM"/>
        </w:rPr>
        <w:t> </w:t>
      </w:r>
      <w:r w:rsidRPr="000921E3">
        <w:rPr>
          <w:rFonts w:ascii="GHEA Grapalat" w:hAnsi="GHEA Grapalat"/>
          <w:b/>
          <w:noProof/>
          <w:lang w:val="hy-AM"/>
        </w:rPr>
        <w:t xml:space="preserve">Ն որոշման մեջ փոփոխություններ </w:t>
      </w:r>
      <w:r w:rsidR="00C34827" w:rsidRPr="00C34827">
        <w:rPr>
          <w:rFonts w:ascii="GHEA Grapalat" w:hAnsi="GHEA Grapalat"/>
          <w:b/>
          <w:noProof/>
          <w:lang w:val="hy-AM"/>
        </w:rPr>
        <w:t xml:space="preserve">և լրացումներ </w:t>
      </w:r>
      <w:r w:rsidRPr="000921E3">
        <w:rPr>
          <w:rFonts w:ascii="GHEA Grapalat" w:hAnsi="GHEA Grapalat"/>
          <w:b/>
          <w:noProof/>
          <w:lang w:val="hy-AM"/>
        </w:rPr>
        <w:t>կատարելու մասին</w:t>
      </w:r>
      <w:r w:rsidRPr="000921E3">
        <w:rPr>
          <w:rFonts w:ascii="GHEA Grapalat" w:hAnsi="GHEA Grapalat"/>
          <w:b/>
          <w:lang w:val="hy-AM"/>
        </w:rPr>
        <w:t>»</w:t>
      </w:r>
      <w:r w:rsidR="003069A6" w:rsidRPr="00F473A6">
        <w:rPr>
          <w:rFonts w:ascii="GHEA Grapalat" w:hAnsi="GHEA Grapalat"/>
          <w:b/>
          <w:sz w:val="24"/>
          <w:szCs w:val="24"/>
          <w:lang w:val="af-ZA"/>
        </w:rPr>
        <w:t xml:space="preserve"> </w:t>
      </w:r>
      <w:r w:rsidR="003069A6" w:rsidRPr="00F473A6">
        <w:rPr>
          <w:rFonts w:ascii="GHEA Grapalat" w:hAnsi="GHEA Grapalat"/>
          <w:b/>
          <w:sz w:val="24"/>
          <w:szCs w:val="24"/>
          <w:lang w:val="hy-AM"/>
        </w:rPr>
        <w:t xml:space="preserve">Հայաստանի Հանրապետության  </w:t>
      </w:r>
      <w:r w:rsidR="003069A6" w:rsidRPr="00F473A6">
        <w:rPr>
          <w:rFonts w:ascii="GHEA Grapalat" w:hAnsi="GHEA Grapalat" w:cs="Arial"/>
          <w:b/>
          <w:bCs/>
          <w:sz w:val="24"/>
          <w:szCs w:val="24"/>
          <w:lang w:val="hy-AM"/>
        </w:rPr>
        <w:t>կառավարության որոշման</w:t>
      </w:r>
      <w:r w:rsidR="003069A6" w:rsidRPr="00F473A6">
        <w:rPr>
          <w:rFonts w:ascii="GHEA Grapalat" w:hAnsi="GHEA Grapalat"/>
          <w:b/>
          <w:sz w:val="24"/>
          <w:szCs w:val="24"/>
          <w:lang w:val="af-ZA"/>
        </w:rPr>
        <w:t xml:space="preserve"> նախագծի </w:t>
      </w:r>
      <w:r w:rsidR="003069A6" w:rsidRPr="00F473A6">
        <w:rPr>
          <w:rFonts w:ascii="GHEA Grapalat" w:hAnsi="GHEA Grapalat"/>
          <w:b/>
          <w:sz w:val="24"/>
          <w:szCs w:val="24"/>
          <w:lang w:val="hy-AM"/>
        </w:rPr>
        <w:t xml:space="preserve">ընդունման </w:t>
      </w:r>
      <w:r w:rsidR="003069A6" w:rsidRPr="00F473A6">
        <w:rPr>
          <w:rFonts w:ascii="GHEA Grapalat" w:hAnsi="GHEA Grapalat"/>
          <w:b/>
          <w:sz w:val="24"/>
          <w:szCs w:val="24"/>
          <w:lang w:val="af-ZA"/>
        </w:rPr>
        <w:t>վերաբերյալ</w:t>
      </w:r>
    </w:p>
    <w:p w:rsidR="00F61503" w:rsidRPr="003069A6" w:rsidRDefault="00F61503" w:rsidP="0028791E">
      <w:pPr>
        <w:tabs>
          <w:tab w:val="left" w:pos="0"/>
        </w:tabs>
        <w:spacing w:after="0" w:line="360" w:lineRule="auto"/>
        <w:ind w:right="270"/>
        <w:jc w:val="center"/>
        <w:rPr>
          <w:rFonts w:ascii="GHEA Grapalat" w:hAnsi="GHEA Grapalat" w:cs="Sylfaen"/>
          <w:b/>
          <w:bCs/>
          <w:sz w:val="24"/>
          <w:szCs w:val="24"/>
          <w:lang w:val="af-ZA"/>
        </w:rPr>
      </w:pPr>
    </w:p>
    <w:p w:rsidR="00D07324" w:rsidRPr="0028791E" w:rsidRDefault="00D07324" w:rsidP="0028791E">
      <w:pPr>
        <w:pStyle w:val="ListParagraph"/>
        <w:numPr>
          <w:ilvl w:val="0"/>
          <w:numId w:val="5"/>
        </w:numPr>
        <w:tabs>
          <w:tab w:val="left" w:pos="1080"/>
        </w:tabs>
        <w:spacing w:after="0" w:line="360" w:lineRule="auto"/>
        <w:ind w:right="270"/>
        <w:jc w:val="both"/>
        <w:rPr>
          <w:rFonts w:ascii="GHEA Grapalat" w:hAnsi="GHEA Grapalat" w:cs="Sylfaen"/>
          <w:b/>
          <w:bCs/>
          <w:sz w:val="24"/>
          <w:szCs w:val="24"/>
          <w:lang w:val="hy-AM"/>
        </w:rPr>
      </w:pPr>
      <w:r w:rsidRPr="0028791E">
        <w:rPr>
          <w:rFonts w:ascii="GHEA Grapalat" w:hAnsi="GHEA Grapalat" w:cs="Sylfaen"/>
          <w:b/>
          <w:bCs/>
          <w:sz w:val="24"/>
          <w:szCs w:val="24"/>
          <w:lang w:val="hy-AM"/>
        </w:rPr>
        <w:t>Ընթացիկ իրավիճակը և իրավական ակտի ընդունման անհրաժեշտությունը</w:t>
      </w:r>
    </w:p>
    <w:p w:rsidR="00C34827" w:rsidRPr="00D07324" w:rsidRDefault="0028791E" w:rsidP="0028791E">
      <w:pPr>
        <w:tabs>
          <w:tab w:val="left" w:pos="0"/>
          <w:tab w:val="left" w:pos="720"/>
        </w:tabs>
        <w:spacing w:after="0" w:line="360" w:lineRule="auto"/>
        <w:ind w:right="27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bookmarkStart w:id="0" w:name="_GoBack"/>
      <w:bookmarkEnd w:id="0"/>
      <w:r w:rsidRPr="00907D45">
        <w:rPr>
          <w:rFonts w:ascii="GHEA Grapalat" w:hAnsi="GHEA Grapalat" w:cs="Sylfaen"/>
          <w:sz w:val="24"/>
          <w:szCs w:val="24"/>
          <w:lang w:val="hy-AM"/>
        </w:rPr>
        <w:t xml:space="preserve">2020 թվականի սեպտեմբերի 27-ին Ադրբեջանի կողմից </w:t>
      </w:r>
      <w:r w:rsidR="005A527F" w:rsidRPr="00907D45">
        <w:rPr>
          <w:rFonts w:ascii="GHEA Grapalat" w:hAnsi="GHEA Grapalat" w:cs="Sylfaen"/>
          <w:sz w:val="24"/>
          <w:szCs w:val="24"/>
          <w:lang w:val="hy-AM"/>
        </w:rPr>
        <w:t xml:space="preserve">Լեռնային Ղարաբաղի </w:t>
      </w:r>
      <w:r w:rsidRPr="00907D45">
        <w:rPr>
          <w:rFonts w:ascii="GHEA Grapalat" w:hAnsi="GHEA Grapalat" w:cs="Sylfaen"/>
          <w:sz w:val="24"/>
          <w:szCs w:val="24"/>
          <w:lang w:val="hy-AM"/>
        </w:rPr>
        <w:t xml:space="preserve">դեմ </w:t>
      </w:r>
      <w:proofErr w:type="spellStart"/>
      <w:r w:rsidRPr="00907D45">
        <w:rPr>
          <w:rFonts w:ascii="GHEA Grapalat" w:hAnsi="GHEA Grapalat" w:cs="Sylfaen"/>
          <w:sz w:val="24"/>
          <w:szCs w:val="24"/>
          <w:lang w:val="hy-AM"/>
        </w:rPr>
        <w:t>սանձազերծված</w:t>
      </w:r>
      <w:proofErr w:type="spellEnd"/>
      <w:r w:rsidRPr="00907D45">
        <w:rPr>
          <w:rFonts w:ascii="GHEA Grapalat" w:hAnsi="GHEA Grapalat" w:cs="Sylfaen"/>
          <w:sz w:val="24"/>
          <w:szCs w:val="24"/>
          <w:lang w:val="hy-AM"/>
        </w:rPr>
        <w:t xml:space="preserve"> պատերազմի</w:t>
      </w:r>
      <w:r w:rsidRPr="00550CE6">
        <w:rPr>
          <w:rFonts w:ascii="GHEA Grapalat" w:hAnsi="GHEA Grapalat" w:cs="Sylfaen"/>
          <w:sz w:val="24"/>
          <w:szCs w:val="24"/>
          <w:lang w:val="hy-AM"/>
        </w:rPr>
        <w:t xml:space="preserve"> ընթացքում վիրավորում ստացած և վերին զույգ վերջույթների անդամահատում  ունեցող զինծառայող Կարեն Խլոպուզյանին տրամադրված ֆունկցիոնալ պրոթեզը անհրաժեշտ է փոխարինել </w:t>
      </w:r>
      <w:r w:rsidRPr="00550CE6">
        <w:rPr>
          <w:rFonts w:ascii="GHEA Grapalat" w:hAnsi="GHEA Grapalat"/>
          <w:noProof/>
          <w:color w:val="000000"/>
          <w:sz w:val="24"/>
          <w:szCs w:val="24"/>
          <w:shd w:val="clear" w:color="auto" w:fill="FFFFFF"/>
          <w:lang w:val="hy-AM" w:eastAsia="ru-RU"/>
        </w:rPr>
        <w:t>այլ ֆունկցիոնալությամբ դաստակով՝ ավելացնելով  դաստակը պտտող ռոտատոր։</w:t>
      </w:r>
    </w:p>
    <w:p w:rsidR="00D07324" w:rsidRPr="00D07324" w:rsidRDefault="00D07324" w:rsidP="0028791E">
      <w:pPr>
        <w:tabs>
          <w:tab w:val="left" w:pos="0"/>
          <w:tab w:val="left" w:pos="1170"/>
        </w:tabs>
        <w:spacing w:after="0" w:line="360" w:lineRule="auto"/>
        <w:ind w:right="270"/>
        <w:jc w:val="both"/>
        <w:rPr>
          <w:rFonts w:ascii="GHEA Grapalat" w:eastAsia="Times New Roman" w:hAnsi="GHEA Grapalat" w:cs="Times New Roman"/>
          <w:sz w:val="24"/>
          <w:szCs w:val="24"/>
          <w:lang w:val="hy-AM"/>
        </w:rPr>
      </w:pPr>
      <w:r w:rsidRPr="00D07324">
        <w:rPr>
          <w:rFonts w:ascii="GHEA Grapalat" w:eastAsia="Times New Roman" w:hAnsi="GHEA Grapalat" w:cs="Times New Roman"/>
          <w:sz w:val="24"/>
          <w:szCs w:val="24"/>
          <w:lang w:val="hy-AM"/>
        </w:rPr>
        <w:t xml:space="preserve"> </w:t>
      </w:r>
    </w:p>
    <w:p w:rsidR="00D07324" w:rsidRPr="0028791E" w:rsidRDefault="00D07324" w:rsidP="0028791E">
      <w:pPr>
        <w:pStyle w:val="ListParagraph"/>
        <w:numPr>
          <w:ilvl w:val="0"/>
          <w:numId w:val="5"/>
        </w:numPr>
        <w:tabs>
          <w:tab w:val="left" w:pos="1080"/>
        </w:tabs>
        <w:spacing w:after="0" w:line="360" w:lineRule="auto"/>
        <w:ind w:right="270"/>
        <w:jc w:val="both"/>
        <w:rPr>
          <w:rFonts w:ascii="GHEA Grapalat" w:hAnsi="GHEA Grapalat"/>
          <w:sz w:val="24"/>
          <w:szCs w:val="24"/>
          <w:lang w:val="hy-AM"/>
        </w:rPr>
      </w:pPr>
      <w:r w:rsidRPr="0028791E">
        <w:rPr>
          <w:rFonts w:ascii="GHEA Grapalat" w:hAnsi="GHEA Grapalat" w:cs="Sylfaen"/>
          <w:b/>
          <w:bCs/>
          <w:sz w:val="24"/>
          <w:szCs w:val="24"/>
          <w:lang w:val="hy-AM"/>
        </w:rPr>
        <w:t>Առկա</w:t>
      </w:r>
      <w:r w:rsidRPr="0028791E">
        <w:rPr>
          <w:rFonts w:ascii="GHEA Grapalat" w:hAnsi="GHEA Grapalat"/>
          <w:b/>
          <w:bCs/>
          <w:sz w:val="24"/>
          <w:szCs w:val="24"/>
          <w:lang w:val="hy-AM"/>
        </w:rPr>
        <w:t xml:space="preserve"> </w:t>
      </w:r>
      <w:r w:rsidRPr="0028791E">
        <w:rPr>
          <w:rFonts w:ascii="GHEA Grapalat" w:hAnsi="GHEA Grapalat" w:cs="Sylfaen"/>
          <w:b/>
          <w:bCs/>
          <w:sz w:val="24"/>
          <w:szCs w:val="24"/>
          <w:lang w:val="hy-AM"/>
        </w:rPr>
        <w:t>խնդրի</w:t>
      </w:r>
      <w:r w:rsidRPr="0028791E">
        <w:rPr>
          <w:rFonts w:ascii="GHEA Grapalat" w:hAnsi="GHEA Grapalat"/>
          <w:b/>
          <w:bCs/>
          <w:sz w:val="24"/>
          <w:szCs w:val="24"/>
          <w:lang w:val="hy-AM"/>
        </w:rPr>
        <w:t xml:space="preserve"> </w:t>
      </w:r>
      <w:r w:rsidRPr="0028791E">
        <w:rPr>
          <w:rFonts w:ascii="GHEA Grapalat" w:hAnsi="GHEA Grapalat" w:cs="Sylfaen"/>
          <w:b/>
          <w:bCs/>
          <w:sz w:val="24"/>
          <w:szCs w:val="24"/>
          <w:lang w:val="hy-AM"/>
        </w:rPr>
        <w:t>առաջարկվող</w:t>
      </w:r>
      <w:r w:rsidRPr="0028791E">
        <w:rPr>
          <w:rFonts w:ascii="GHEA Grapalat" w:hAnsi="GHEA Grapalat"/>
          <w:b/>
          <w:bCs/>
          <w:sz w:val="24"/>
          <w:szCs w:val="24"/>
          <w:lang w:val="hy-AM"/>
        </w:rPr>
        <w:t xml:space="preserve"> </w:t>
      </w:r>
      <w:r w:rsidRPr="0028791E">
        <w:rPr>
          <w:rFonts w:ascii="GHEA Grapalat" w:hAnsi="GHEA Grapalat" w:cs="Sylfaen"/>
          <w:b/>
          <w:bCs/>
          <w:sz w:val="24"/>
          <w:szCs w:val="24"/>
          <w:lang w:val="hy-AM"/>
        </w:rPr>
        <w:t>լուծումը</w:t>
      </w:r>
      <w:r w:rsidRPr="0028791E">
        <w:rPr>
          <w:rFonts w:ascii="GHEA Grapalat" w:hAnsi="GHEA Grapalat"/>
          <w:sz w:val="24"/>
          <w:szCs w:val="24"/>
          <w:lang w:val="hy-AM"/>
        </w:rPr>
        <w:t xml:space="preserve"> </w:t>
      </w:r>
    </w:p>
    <w:p w:rsidR="0028791E" w:rsidRPr="0028791E" w:rsidRDefault="0028791E" w:rsidP="0028791E">
      <w:pPr>
        <w:tabs>
          <w:tab w:val="left" w:pos="1080"/>
        </w:tabs>
        <w:spacing w:after="0" w:line="360" w:lineRule="auto"/>
        <w:ind w:right="270" w:firstLine="720"/>
        <w:jc w:val="both"/>
        <w:rPr>
          <w:rFonts w:ascii="GHEA Grapalat" w:eastAsia="Times New Roman" w:hAnsi="GHEA Grapalat" w:cs="Times New Roman"/>
          <w:sz w:val="24"/>
          <w:szCs w:val="24"/>
          <w:lang w:val="hy-AM"/>
        </w:rPr>
      </w:pPr>
      <w:r w:rsidRPr="0028791E">
        <w:rPr>
          <w:rFonts w:ascii="GHEA Grapalat" w:eastAsia="Times New Roman" w:hAnsi="GHEA Grapalat" w:cs="Times New Roman"/>
          <w:sz w:val="24"/>
          <w:szCs w:val="24"/>
          <w:lang w:val="hy-AM"/>
        </w:rPr>
        <w:t xml:space="preserve">2020 թվականի սեպտեմբերի 27-ի պատերազմի հետևանքով վիրավորում ստացած անձանց պրոթեզավորումը կազմակերպվել է Աշխատանքի և սոցիալական հարցերի նախարարության, Համահայկական հիմնադրամի, Իթերնալ Նեյշն Ֆաունդեյշն Արմենիա» բարեգործական հիմնադրամի և պրոթեզավորում իրականացնող հասարակական կազմակերպությունների միջև կնքված հուշագրի հիման վրա։ Կողմերի համագործակցությամբ ստորին և վերին վերջույթների ամպուտացիա ունեցող զինվորներին տրամադրվել են ֆունկցիոնալ պրոթեզներ։ Ծրագրի շահառու է նաև Կարեն Խլոպուզյանը, ով պատերազմի ժամանակ կորցրոլ է երկու ձեռքը; «Զինվորի Տուն» բարեգործական հասարակական կազմակերպության կողմից կազմակերպվել է Կարեն Խլոպուզյանի պրոթեզավորումը։ Կարեն Խլոպուզյանի աջ ձեռքի մկանային ազդակների ակտիվությունը թույլ է տվել տեղադրել ժամանակակից բիոնիկ պրոթեզ, իսկ ձախ ձեռքը պրոթեզավորվել է միոէլեկտրիկ պրոթեզով։ Մասնագիտական գնահատումը և պրոթեզի ընտրությունը իրականացվել է պրոթեզ արտադրող ընկերության մասնագիտական թիմի </w:t>
      </w:r>
      <w:r w:rsidRPr="0028791E">
        <w:rPr>
          <w:rFonts w:ascii="GHEA Grapalat" w:eastAsia="Times New Roman" w:hAnsi="GHEA Grapalat" w:cs="Times New Roman"/>
          <w:sz w:val="24"/>
          <w:szCs w:val="24"/>
          <w:lang w:val="hy-AM"/>
        </w:rPr>
        <w:lastRenderedPageBreak/>
        <w:t>կողմից։ Սակայն Կարեն Խլոպուզյանը ունի դժգոհություն առ այն, որ անգամ բիոնիկ պրոթեզով չի կարողանում հոգալ տարական հարցեր, ինչպիսիք են սնվելը և անձնական հիգիենայի ապահովումը։ Զինվորի տան նախաձեռնությամբ, մասնագիտական եզրակացություն տրամադրելու նպատակով հրավիրվել է  «Մետիզ» ընկերության ինժեներ պրոթեզավորող Վ</w:t>
      </w:r>
      <w:r w:rsidRPr="0028791E">
        <w:rPr>
          <w:rFonts w:ascii="Cambria Math" w:eastAsia="Times New Roman" w:hAnsi="Cambria Math" w:cs="Cambria Math"/>
          <w:sz w:val="24"/>
          <w:szCs w:val="24"/>
          <w:lang w:val="hy-AM"/>
        </w:rPr>
        <w:t>․</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Վ</w:t>
      </w:r>
      <w:r w:rsidRPr="0028791E">
        <w:rPr>
          <w:rFonts w:ascii="Cambria Math" w:eastAsia="Times New Roman" w:hAnsi="Cambria Math" w:cs="Cambria Math"/>
          <w:sz w:val="24"/>
          <w:szCs w:val="24"/>
          <w:lang w:val="hy-AM"/>
        </w:rPr>
        <w:t>․</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Գորբանը։</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Վ</w:t>
      </w:r>
      <w:r w:rsidRPr="0028791E">
        <w:rPr>
          <w:rFonts w:ascii="Cambria Math" w:eastAsia="Times New Roman" w:hAnsi="Cambria Math" w:cs="Cambria Math"/>
          <w:sz w:val="24"/>
          <w:szCs w:val="24"/>
          <w:lang w:val="hy-AM"/>
        </w:rPr>
        <w:t>․</w:t>
      </w:r>
      <w:r w:rsidRPr="0028791E">
        <w:rPr>
          <w:rFonts w:ascii="GHEA Grapalat" w:eastAsia="Times New Roman" w:hAnsi="GHEA Grapalat" w:cs="GHEA Grapalat"/>
          <w:sz w:val="24"/>
          <w:szCs w:val="24"/>
          <w:lang w:val="hy-AM"/>
        </w:rPr>
        <w:t>Վ</w:t>
      </w:r>
      <w:r w:rsidRPr="0028791E">
        <w:rPr>
          <w:rFonts w:ascii="Cambria Math" w:eastAsia="Times New Roman" w:hAnsi="Cambria Math" w:cs="Cambria Math"/>
          <w:sz w:val="24"/>
          <w:szCs w:val="24"/>
          <w:lang w:val="hy-AM"/>
        </w:rPr>
        <w:t>․</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Գորբանը</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ուսումնասիրելով</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պրոթեզի</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ֆունկցիոնալ</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հնարավարությունները</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տվել</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է</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եզրակացություն</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որ</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պրոթեզի</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լրիվ</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ֆունկցիոնալության</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ինչպես</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նաև</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դաստակը</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պտտող</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ռոտատորի</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ճիշտ</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և</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արդյունավետ</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աշխատանքի</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համար</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պրոթեզի</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վրա</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պետք</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է</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կատարվեն</w:t>
      </w:r>
      <w:r w:rsidRPr="0028791E">
        <w:rPr>
          <w:rFonts w:ascii="GHEA Grapalat" w:eastAsia="Times New Roman" w:hAnsi="GHEA Grapalat" w:cs="Times New Roman"/>
          <w:sz w:val="24"/>
          <w:szCs w:val="24"/>
          <w:lang w:val="hy-AM"/>
        </w:rPr>
        <w:t xml:space="preserve"> </w:t>
      </w:r>
      <w:r w:rsidRPr="0028791E">
        <w:rPr>
          <w:rFonts w:ascii="GHEA Grapalat" w:eastAsia="Times New Roman" w:hAnsi="GHEA Grapalat" w:cs="GHEA Grapalat"/>
          <w:sz w:val="24"/>
          <w:szCs w:val="24"/>
          <w:lang w:val="hy-AM"/>
        </w:rPr>
        <w:t>հետևյ</w:t>
      </w:r>
      <w:r w:rsidRPr="0028791E">
        <w:rPr>
          <w:rFonts w:ascii="GHEA Grapalat" w:eastAsia="Times New Roman" w:hAnsi="GHEA Grapalat" w:cs="Times New Roman"/>
          <w:sz w:val="24"/>
          <w:szCs w:val="24"/>
          <w:lang w:val="hy-AM"/>
        </w:rPr>
        <w:t>ալ աշխատանքները՝</w:t>
      </w:r>
    </w:p>
    <w:p w:rsidR="0028791E" w:rsidRPr="0028791E" w:rsidRDefault="0028791E" w:rsidP="0028791E">
      <w:pPr>
        <w:tabs>
          <w:tab w:val="left" w:pos="1080"/>
        </w:tabs>
        <w:spacing w:after="0" w:line="360" w:lineRule="auto"/>
        <w:ind w:right="270" w:firstLine="720"/>
        <w:jc w:val="both"/>
        <w:rPr>
          <w:rFonts w:ascii="GHEA Grapalat" w:eastAsia="Times New Roman" w:hAnsi="GHEA Grapalat" w:cs="Times New Roman"/>
          <w:sz w:val="24"/>
          <w:szCs w:val="24"/>
          <w:lang w:val="hy-AM"/>
        </w:rPr>
      </w:pPr>
      <w:r w:rsidRPr="0028791E">
        <w:rPr>
          <w:rFonts w:ascii="GHEA Grapalat" w:eastAsia="Times New Roman" w:hAnsi="GHEA Grapalat" w:cs="Times New Roman"/>
          <w:sz w:val="24"/>
          <w:szCs w:val="24"/>
          <w:lang w:val="hy-AM"/>
        </w:rPr>
        <w:t>•</w:t>
      </w:r>
      <w:r w:rsidRPr="0028791E">
        <w:rPr>
          <w:rFonts w:ascii="GHEA Grapalat" w:eastAsia="Times New Roman" w:hAnsi="GHEA Grapalat" w:cs="Times New Roman"/>
          <w:sz w:val="24"/>
          <w:szCs w:val="24"/>
          <w:lang w:val="hy-AM"/>
        </w:rPr>
        <w:tab/>
        <w:t xml:space="preserve"> տեղադրված դաստակի փոխարինում այլ ֆունկցիոնալությամբ դաստակով (274 000 ռուբլուն համարժեք ՀՀ դրամ),</w:t>
      </w:r>
    </w:p>
    <w:p w:rsidR="0028791E" w:rsidRPr="0028791E" w:rsidRDefault="0028791E" w:rsidP="0028791E">
      <w:pPr>
        <w:tabs>
          <w:tab w:val="left" w:pos="1080"/>
        </w:tabs>
        <w:spacing w:after="0" w:line="360" w:lineRule="auto"/>
        <w:ind w:right="270" w:firstLine="720"/>
        <w:jc w:val="both"/>
        <w:rPr>
          <w:rFonts w:ascii="GHEA Grapalat" w:eastAsia="Times New Roman" w:hAnsi="GHEA Grapalat" w:cs="Times New Roman"/>
          <w:sz w:val="24"/>
          <w:szCs w:val="24"/>
          <w:lang w:val="hy-AM"/>
        </w:rPr>
      </w:pPr>
      <w:r w:rsidRPr="0028791E">
        <w:rPr>
          <w:rFonts w:ascii="GHEA Grapalat" w:eastAsia="Times New Roman" w:hAnsi="GHEA Grapalat" w:cs="Times New Roman"/>
          <w:sz w:val="24"/>
          <w:szCs w:val="24"/>
          <w:lang w:val="hy-AM"/>
        </w:rPr>
        <w:t>•</w:t>
      </w:r>
      <w:r w:rsidRPr="0028791E">
        <w:rPr>
          <w:rFonts w:ascii="GHEA Grapalat" w:eastAsia="Times New Roman" w:hAnsi="GHEA Grapalat" w:cs="Times New Roman"/>
          <w:sz w:val="24"/>
          <w:szCs w:val="24"/>
          <w:lang w:val="hy-AM"/>
        </w:rPr>
        <w:tab/>
        <w:t xml:space="preserve"> դաստակը պտտող ռոտատորի ավելացում (487 476 ռուբլուն համարժեք ՀՀ դրամ)։</w:t>
      </w:r>
    </w:p>
    <w:p w:rsidR="00164CA3" w:rsidRDefault="005007D1" w:rsidP="00164CA3">
      <w:pPr>
        <w:spacing w:line="360" w:lineRule="auto"/>
        <w:ind w:firstLine="708"/>
        <w:jc w:val="both"/>
        <w:rPr>
          <w:rFonts w:ascii="GHEA Grapalat" w:eastAsia="Times New Roman" w:hAnsi="GHEA Grapalat" w:cs="Times New Roman"/>
          <w:sz w:val="24"/>
          <w:szCs w:val="24"/>
          <w:lang w:val="hy-AM"/>
        </w:rPr>
      </w:pPr>
      <w:r w:rsidRPr="000A44FA">
        <w:rPr>
          <w:rFonts w:ascii="GHEA Grapalat" w:hAnsi="GHEA Grapalat"/>
          <w:noProof/>
          <w:color w:val="000000"/>
          <w:sz w:val="24"/>
          <w:szCs w:val="24"/>
          <w:shd w:val="clear" w:color="auto" w:fill="FFFFFF"/>
          <w:lang w:val="hy-AM"/>
        </w:rPr>
        <w:t>Զինվորի տունը դիմել է նախարարություն՝ հնարավոր աջակցության տրամադրման հարցով։ Ներկայացված գները հաստատելու նպատակով նախարարությունը 16.03.2023 թ</w:t>
      </w:r>
      <w:r w:rsidRPr="000A44FA">
        <w:rPr>
          <w:rFonts w:ascii="Cambria Math" w:hAnsi="Cambria Math" w:cs="Cambria Math"/>
          <w:noProof/>
          <w:color w:val="000000"/>
          <w:sz w:val="24"/>
          <w:szCs w:val="24"/>
          <w:shd w:val="clear" w:color="auto" w:fill="FFFFFF"/>
          <w:lang w:val="hy-AM"/>
        </w:rPr>
        <w:t>․</w:t>
      </w:r>
      <w:r w:rsidRPr="000A44FA">
        <w:rPr>
          <w:rFonts w:ascii="GHEA Grapalat" w:hAnsi="GHEA Grapalat" w:cs="Cambria Math"/>
          <w:noProof/>
          <w:color w:val="000000"/>
          <w:sz w:val="24"/>
          <w:szCs w:val="24"/>
          <w:shd w:val="clear" w:color="auto" w:fill="FFFFFF"/>
          <w:lang w:val="hy-AM"/>
        </w:rPr>
        <w:t xml:space="preserve"> </w:t>
      </w:r>
      <w:r w:rsidRPr="000A44FA">
        <w:rPr>
          <w:rFonts w:ascii="GHEA Grapalat" w:hAnsi="GHEA Grapalat"/>
          <w:noProof/>
          <w:color w:val="000000"/>
          <w:sz w:val="24"/>
          <w:szCs w:val="24"/>
          <w:shd w:val="clear" w:color="auto" w:fill="FFFFFF"/>
          <w:lang w:val="hy-AM"/>
        </w:rPr>
        <w:t>N</w:t>
      </w:r>
      <w:r w:rsidRPr="000A44FA">
        <w:rPr>
          <w:rFonts w:ascii="GHEA Grapalat" w:hAnsi="GHEA Grapalat"/>
          <w:sz w:val="24"/>
          <w:szCs w:val="24"/>
          <w:lang w:val="hy-AM"/>
        </w:rPr>
        <w:t xml:space="preserve"> </w:t>
      </w:r>
      <w:r w:rsidRPr="000A44FA">
        <w:rPr>
          <w:rFonts w:ascii="GHEA Grapalat" w:hAnsi="GHEA Grapalat"/>
          <w:color w:val="000000"/>
          <w:sz w:val="24"/>
          <w:szCs w:val="24"/>
          <w:shd w:val="clear" w:color="auto" w:fill="FFFFFF"/>
          <w:lang w:val="hy-AM"/>
        </w:rPr>
        <w:t>ՏՍ/ՔՀ-3-3/</w:t>
      </w:r>
      <w:r w:rsidRPr="000A44FA">
        <w:rPr>
          <w:rFonts w:ascii="GHEA Grapalat" w:hAnsi="GHEA Grapalat"/>
          <w:color w:val="000000"/>
          <w:sz w:val="24"/>
          <w:szCs w:val="24"/>
          <w:lang w:val="hy-AM"/>
        </w:rPr>
        <w:t xml:space="preserve">6184-2023 գրությունով </w:t>
      </w:r>
      <w:r w:rsidRPr="000A44FA">
        <w:rPr>
          <w:rFonts w:ascii="GHEA Grapalat" w:hAnsi="GHEA Grapalat"/>
          <w:noProof/>
          <w:color w:val="000000"/>
          <w:sz w:val="24"/>
          <w:szCs w:val="24"/>
          <w:lang w:val="hy-AM"/>
        </w:rPr>
        <w:t>դիմել է «Մետիզ» ընկերություն, որին ի պատասխան «Մետիզ» ընկերությունը հաստատել է գները։ (18.05.2023թ</w:t>
      </w:r>
      <w:r w:rsidRPr="000A44FA">
        <w:rPr>
          <w:rFonts w:ascii="Cambria Math" w:hAnsi="Cambria Math" w:cs="Cambria Math"/>
          <w:noProof/>
          <w:color w:val="000000"/>
          <w:sz w:val="24"/>
          <w:szCs w:val="24"/>
          <w:lang w:val="hy-AM"/>
        </w:rPr>
        <w:t>․</w:t>
      </w:r>
      <w:r w:rsidRPr="000A44FA">
        <w:rPr>
          <w:rFonts w:ascii="GHEA Grapalat" w:hAnsi="GHEA Grapalat"/>
          <w:noProof/>
          <w:color w:val="000000"/>
          <w:sz w:val="24"/>
          <w:szCs w:val="24"/>
          <w:lang w:val="hy-AM"/>
        </w:rPr>
        <w:t xml:space="preserve"> Մ/19613 գրությունը կցվում է</w:t>
      </w:r>
      <w:r w:rsidR="00EB6394">
        <w:rPr>
          <w:rFonts w:ascii="GHEA Grapalat" w:hAnsi="GHEA Grapalat"/>
          <w:noProof/>
          <w:color w:val="000000"/>
          <w:sz w:val="24"/>
          <w:szCs w:val="24"/>
          <w:lang w:val="hy-AM"/>
        </w:rPr>
        <w:t>),</w:t>
      </w:r>
      <w:r>
        <w:rPr>
          <w:rFonts w:ascii="GHEA Grapalat" w:hAnsi="GHEA Grapalat"/>
          <w:noProof/>
          <w:color w:val="000000"/>
          <w:sz w:val="24"/>
          <w:szCs w:val="24"/>
          <w:shd w:val="clear" w:color="auto" w:fill="FFFFFF"/>
          <w:lang w:val="hy-AM"/>
        </w:rPr>
        <w:t xml:space="preserve"> </w:t>
      </w:r>
      <w:r w:rsidR="00957D31">
        <w:rPr>
          <w:rFonts w:ascii="GHEA Grapalat" w:eastAsia="Times New Roman" w:hAnsi="GHEA Grapalat" w:cs="Times New Roman"/>
          <w:sz w:val="24"/>
          <w:szCs w:val="24"/>
          <w:lang w:val="hy-AM"/>
        </w:rPr>
        <w:t xml:space="preserve">այսպիսով անհրաժեշտ է </w:t>
      </w:r>
      <w:r w:rsidR="0012452F">
        <w:rPr>
          <w:rFonts w:ascii="GHEA Grapalat" w:eastAsia="Times New Roman" w:hAnsi="GHEA Grapalat" w:cs="Times New Roman"/>
          <w:sz w:val="24"/>
          <w:szCs w:val="24"/>
          <w:lang w:val="hy-AM"/>
        </w:rPr>
        <w:t xml:space="preserve">ընդամենը՝ </w:t>
      </w:r>
      <w:r w:rsidR="009C4BD5">
        <w:rPr>
          <w:rFonts w:ascii="GHEA Grapalat" w:eastAsia="Times New Roman" w:hAnsi="GHEA Grapalat" w:cs="Times New Roman"/>
          <w:sz w:val="24"/>
          <w:szCs w:val="24"/>
          <w:lang w:val="hy-AM"/>
        </w:rPr>
        <w:t>761,476</w:t>
      </w:r>
      <w:r w:rsidR="0012452F" w:rsidRPr="0012452F">
        <w:rPr>
          <w:rFonts w:ascii="GHEA Grapalat" w:eastAsia="Times New Roman" w:hAnsi="GHEA Grapalat" w:cs="Times New Roman"/>
          <w:sz w:val="24"/>
          <w:szCs w:val="24"/>
          <w:lang w:val="hy-AM"/>
        </w:rPr>
        <w:t xml:space="preserve"> </w:t>
      </w:r>
      <w:r w:rsidR="0012452F" w:rsidRPr="0028791E">
        <w:rPr>
          <w:rFonts w:ascii="GHEA Grapalat" w:eastAsia="Times New Roman" w:hAnsi="GHEA Grapalat" w:cs="Times New Roman"/>
          <w:sz w:val="24"/>
          <w:szCs w:val="24"/>
          <w:lang w:val="hy-AM"/>
        </w:rPr>
        <w:t xml:space="preserve">ռուբլուն համարժեք </w:t>
      </w:r>
      <w:r w:rsidR="009C4BD5">
        <w:rPr>
          <w:rFonts w:ascii="GHEA Grapalat" w:eastAsia="Times New Roman" w:hAnsi="GHEA Grapalat" w:cs="Times New Roman"/>
          <w:sz w:val="24"/>
          <w:szCs w:val="24"/>
          <w:lang w:val="hy-AM"/>
        </w:rPr>
        <w:t>3,563.708</w:t>
      </w:r>
      <w:r w:rsidR="0012452F">
        <w:rPr>
          <w:rFonts w:ascii="GHEA Grapalat" w:eastAsia="Times New Roman" w:hAnsi="GHEA Grapalat" w:cs="Times New Roman"/>
          <w:sz w:val="24"/>
          <w:szCs w:val="24"/>
          <w:lang w:val="hy-AM"/>
        </w:rPr>
        <w:t xml:space="preserve"> </w:t>
      </w:r>
      <w:r w:rsidR="0012452F" w:rsidRPr="0028791E">
        <w:rPr>
          <w:rFonts w:ascii="GHEA Grapalat" w:eastAsia="Times New Roman" w:hAnsi="GHEA Grapalat" w:cs="Times New Roman"/>
          <w:sz w:val="24"/>
          <w:szCs w:val="24"/>
          <w:lang w:val="hy-AM"/>
        </w:rPr>
        <w:t>ՀՀ դրամ</w:t>
      </w:r>
      <w:r w:rsidR="0028791E" w:rsidRPr="0028791E">
        <w:rPr>
          <w:rFonts w:ascii="GHEA Grapalat" w:eastAsia="Times New Roman" w:hAnsi="GHEA Grapalat" w:cs="Times New Roman"/>
          <w:sz w:val="24"/>
          <w:szCs w:val="24"/>
          <w:lang w:val="hy-AM"/>
        </w:rPr>
        <w:t>:</w:t>
      </w:r>
      <w:r w:rsidR="0012452F">
        <w:rPr>
          <w:rFonts w:ascii="GHEA Grapalat" w:eastAsia="Times New Roman" w:hAnsi="GHEA Grapalat" w:cs="Times New Roman"/>
          <w:sz w:val="24"/>
          <w:szCs w:val="24"/>
          <w:lang w:val="hy-AM"/>
        </w:rPr>
        <w:t xml:space="preserve"> Հաշվարկների համար հիմք է ծառայել 12.06.2023 թվականի ՀՀ կենտրոնական բանկի 4.68 ՀՀ դրամ փոխարժեքը:</w:t>
      </w:r>
    </w:p>
    <w:p w:rsidR="00164CA3" w:rsidRPr="006E427A" w:rsidRDefault="00164CA3" w:rsidP="00164CA3">
      <w:pPr>
        <w:spacing w:line="360" w:lineRule="auto"/>
        <w:ind w:firstLine="708"/>
        <w:jc w:val="both"/>
        <w:rPr>
          <w:rFonts w:ascii="GHEA Grapalat" w:hAnsi="GHEA Grapalat" w:cs="Sylfaen"/>
          <w:lang w:val="hy-AM"/>
        </w:rPr>
      </w:pPr>
      <w:r w:rsidRPr="00164CA3">
        <w:rPr>
          <w:rFonts w:ascii="GHEA Grapalat" w:hAnsi="GHEA Grapalat" w:cs="Sylfaen"/>
          <w:lang w:val="hy-AM"/>
        </w:rPr>
        <w:t xml:space="preserve"> </w:t>
      </w:r>
      <w:r>
        <w:rPr>
          <w:rFonts w:ascii="GHEA Grapalat" w:hAnsi="GHEA Grapalat" w:cs="Sylfaen"/>
          <w:lang w:val="hy-AM"/>
        </w:rPr>
        <w:t xml:space="preserve">Նախագծով առաջարկվում է </w:t>
      </w:r>
      <w:r w:rsidR="00EB6394">
        <w:rPr>
          <w:rFonts w:ascii="GHEA Grapalat" w:hAnsi="GHEA Grapalat" w:cs="Sylfaen"/>
          <w:lang w:val="hy-AM"/>
        </w:rPr>
        <w:t xml:space="preserve">կատարել վերաբաշխում և վերոնշյալ </w:t>
      </w:r>
      <w:r w:rsidR="00EB6394">
        <w:rPr>
          <w:rFonts w:ascii="GHEA Grapalat" w:hAnsi="GHEA Grapalat"/>
          <w:noProof/>
          <w:color w:val="000000"/>
          <w:sz w:val="24"/>
          <w:szCs w:val="24"/>
          <w:shd w:val="clear" w:color="auto" w:fill="FFFFFF"/>
          <w:lang w:val="hy-AM"/>
        </w:rPr>
        <w:t xml:space="preserve">նպատակի իրագործման համար 2023 թվականի բյուջեով նախատեսված  1160 ծրագրի «12001. </w:t>
      </w:r>
      <w:r w:rsidR="00EB6394" w:rsidRPr="00EB6394">
        <w:rPr>
          <w:rFonts w:ascii="GHEA Grapalat" w:hAnsi="GHEA Grapalat"/>
          <w:noProof/>
          <w:color w:val="000000"/>
          <w:sz w:val="24"/>
          <w:szCs w:val="24"/>
          <w:shd w:val="clear" w:color="auto" w:fill="FFFFFF"/>
          <w:lang w:val="hy-AM"/>
        </w:rPr>
        <w:t>Պետական հավաստագրերով աջակցող միջոցների տրամադրում</w:t>
      </w:r>
      <w:r w:rsidR="00EB6394">
        <w:rPr>
          <w:rFonts w:ascii="GHEA Grapalat" w:hAnsi="GHEA Grapalat"/>
          <w:noProof/>
          <w:color w:val="000000"/>
          <w:sz w:val="24"/>
          <w:szCs w:val="24"/>
          <w:shd w:val="clear" w:color="auto" w:fill="FFFFFF"/>
          <w:lang w:val="hy-AM"/>
        </w:rPr>
        <w:t>» միջոցառման ֆինանսական միջոցներից նվազեցնել 3,563.7 հազ</w:t>
      </w:r>
      <w:r w:rsidR="00EB6394">
        <w:rPr>
          <w:rFonts w:ascii="Cambria Math" w:hAnsi="Cambria Math" w:cs="Cambria Math"/>
          <w:noProof/>
          <w:color w:val="000000"/>
          <w:sz w:val="24"/>
          <w:szCs w:val="24"/>
          <w:shd w:val="clear" w:color="auto" w:fill="FFFFFF"/>
          <w:lang w:val="hy-AM"/>
        </w:rPr>
        <w:t>․</w:t>
      </w:r>
      <w:r w:rsidR="00EB6394">
        <w:rPr>
          <w:rFonts w:ascii="GHEA Grapalat" w:hAnsi="GHEA Grapalat"/>
          <w:noProof/>
          <w:color w:val="000000"/>
          <w:sz w:val="24"/>
          <w:szCs w:val="24"/>
          <w:shd w:val="clear" w:color="auto" w:fill="FFFFFF"/>
          <w:lang w:val="hy-AM"/>
        </w:rPr>
        <w:t xml:space="preserve"> դրամ և 5 հատ աջակցող միջոց,  </w:t>
      </w:r>
      <w:r>
        <w:rPr>
          <w:rFonts w:ascii="GHEA Grapalat" w:hAnsi="GHEA Grapalat"/>
          <w:lang w:val="hy-AM"/>
        </w:rPr>
        <w:t>և այն ուղղել նույն ծրագրի «11014.</w:t>
      </w:r>
      <w:r w:rsidRPr="003125C4">
        <w:rPr>
          <w:lang w:val="hy-AM"/>
        </w:rPr>
        <w:t xml:space="preserve"> </w:t>
      </w:r>
      <w:r w:rsidRPr="003125C4">
        <w:rPr>
          <w:rFonts w:ascii="GHEA Grapalat" w:hAnsi="GHEA Grapalat"/>
          <w:lang w:val="hy-AM"/>
        </w:rPr>
        <w:t>Հաշմանդամություն ունեցող անձանց աջակցող միջոցներով ապահովում</w:t>
      </w:r>
      <w:r>
        <w:rPr>
          <w:rFonts w:ascii="GHEA Grapalat" w:hAnsi="GHEA Grapalat"/>
          <w:lang w:val="hy-AM"/>
        </w:rPr>
        <w:t>» միջոցառմանը:</w:t>
      </w:r>
    </w:p>
    <w:p w:rsidR="00C34827" w:rsidRDefault="00C34827" w:rsidP="0028791E">
      <w:pPr>
        <w:tabs>
          <w:tab w:val="left" w:pos="1080"/>
        </w:tabs>
        <w:spacing w:after="0" w:line="360" w:lineRule="auto"/>
        <w:ind w:right="270" w:firstLine="720"/>
        <w:jc w:val="both"/>
        <w:rPr>
          <w:rFonts w:ascii="GHEA Grapalat" w:eastAsia="Times New Roman" w:hAnsi="GHEA Grapalat" w:cs="Times New Roman"/>
          <w:sz w:val="24"/>
          <w:szCs w:val="24"/>
          <w:lang w:val="hy-AM"/>
        </w:rPr>
      </w:pPr>
    </w:p>
    <w:p w:rsidR="00CE3C58" w:rsidRPr="0028791E" w:rsidRDefault="00CE3C58" w:rsidP="0028791E">
      <w:pPr>
        <w:tabs>
          <w:tab w:val="left" w:pos="1080"/>
        </w:tabs>
        <w:spacing w:after="0" w:line="360" w:lineRule="auto"/>
        <w:ind w:right="270" w:firstLine="720"/>
        <w:jc w:val="both"/>
        <w:rPr>
          <w:rFonts w:ascii="GHEA Grapalat" w:eastAsia="Times New Roman" w:hAnsi="GHEA Grapalat" w:cs="Times New Roman"/>
          <w:sz w:val="24"/>
          <w:szCs w:val="24"/>
          <w:lang w:val="hy-AM"/>
        </w:rPr>
      </w:pPr>
    </w:p>
    <w:p w:rsidR="00D07324" w:rsidRPr="00C34827" w:rsidRDefault="00C34827" w:rsidP="0028791E">
      <w:pPr>
        <w:tabs>
          <w:tab w:val="left" w:pos="1080"/>
        </w:tabs>
        <w:spacing w:after="0" w:line="360" w:lineRule="auto"/>
        <w:ind w:right="270" w:firstLine="720"/>
        <w:jc w:val="both"/>
        <w:rPr>
          <w:rFonts w:ascii="GHEA Grapalat" w:hAnsi="GHEA Grapalat" w:cs="Sylfaen"/>
          <w:b/>
          <w:bCs/>
          <w:sz w:val="24"/>
          <w:szCs w:val="24"/>
          <w:lang w:val="hy-AM"/>
        </w:rPr>
      </w:pPr>
      <w:r w:rsidRPr="00C34827">
        <w:rPr>
          <w:rFonts w:ascii="GHEA Grapalat" w:hAnsi="GHEA Grapalat" w:cs="Sylfaen"/>
          <w:b/>
          <w:bCs/>
          <w:sz w:val="24"/>
          <w:szCs w:val="24"/>
          <w:lang w:val="hy-AM"/>
        </w:rPr>
        <w:lastRenderedPageBreak/>
        <w:t>3.</w:t>
      </w:r>
      <w:r w:rsidR="00D07324" w:rsidRPr="00C34827">
        <w:rPr>
          <w:rFonts w:ascii="GHEA Grapalat" w:hAnsi="GHEA Grapalat" w:cs="Sylfaen"/>
          <w:b/>
          <w:bCs/>
          <w:sz w:val="24"/>
          <w:szCs w:val="24"/>
          <w:lang w:val="hy-AM"/>
        </w:rPr>
        <w:t>Ակնկալվող արդյունքը</w:t>
      </w:r>
    </w:p>
    <w:p w:rsidR="00EB6394" w:rsidRDefault="0028791E" w:rsidP="00EB6394">
      <w:pPr>
        <w:spacing w:after="0" w:line="360" w:lineRule="auto"/>
        <w:ind w:right="270"/>
        <w:jc w:val="both"/>
        <w:rPr>
          <w:rFonts w:ascii="GHEA Grapalat" w:hAnsi="GHEA Grapalat" w:cs="Sylfaen"/>
          <w:sz w:val="24"/>
          <w:szCs w:val="24"/>
          <w:lang w:val="hy-AM"/>
        </w:rPr>
      </w:pPr>
      <w:r>
        <w:rPr>
          <w:rFonts w:ascii="GHEA Grapalat" w:hAnsi="GHEA Grapalat"/>
          <w:color w:val="000000"/>
          <w:sz w:val="24"/>
          <w:szCs w:val="24"/>
          <w:lang w:val="hy-AM"/>
        </w:rPr>
        <w:tab/>
      </w:r>
      <w:r w:rsidR="00EB6394" w:rsidRPr="000A44FA">
        <w:rPr>
          <w:rFonts w:ascii="GHEA Grapalat" w:hAnsi="GHEA Grapalat"/>
          <w:color w:val="000000"/>
          <w:sz w:val="24"/>
          <w:szCs w:val="24"/>
          <w:lang w:val="hy-AM"/>
        </w:rPr>
        <w:t xml:space="preserve">Կարեն Խլոպուզյանի վերին վերջույթի անդամահատմանը համարժեք </w:t>
      </w:r>
      <w:r w:rsidR="00EB6394" w:rsidRPr="000A44FA">
        <w:rPr>
          <w:rFonts w:ascii="GHEA Grapalat" w:hAnsi="GHEA Grapalat" w:cs="Sylfaen"/>
          <w:sz w:val="24"/>
          <w:szCs w:val="24"/>
          <w:lang w:val="hy-AM"/>
        </w:rPr>
        <w:t>պրոթեզի ապահովում։</w:t>
      </w:r>
    </w:p>
    <w:p w:rsidR="00EB6394" w:rsidRDefault="00EB6394" w:rsidP="00EB6394">
      <w:pPr>
        <w:spacing w:after="0" w:line="360" w:lineRule="auto"/>
        <w:ind w:right="270"/>
        <w:jc w:val="both"/>
        <w:rPr>
          <w:rFonts w:ascii="GHEA Grapalat" w:hAnsi="GHEA Grapalat" w:cs="Sylfaen"/>
          <w:sz w:val="24"/>
          <w:szCs w:val="24"/>
          <w:lang w:val="hy-AM"/>
        </w:rPr>
      </w:pPr>
    </w:p>
    <w:p w:rsidR="00CE3C58" w:rsidRPr="00306061" w:rsidRDefault="00306061" w:rsidP="00EB6394">
      <w:pPr>
        <w:spacing w:after="0" w:line="360" w:lineRule="auto"/>
        <w:ind w:right="270" w:firstLine="708"/>
        <w:jc w:val="both"/>
        <w:rPr>
          <w:rFonts w:ascii="GHEA Grapalat" w:hAnsi="GHEA Grapalat" w:cs="Cambria Math"/>
          <w:b/>
          <w:bCs/>
          <w:kern w:val="32"/>
          <w:lang w:val="hy-AM"/>
        </w:rPr>
      </w:pPr>
      <w:r w:rsidRPr="003125C4">
        <w:rPr>
          <w:rFonts w:ascii="GHEA Grapalat" w:hAnsi="GHEA Grapalat" w:cs="Cambria Math"/>
          <w:b/>
          <w:bCs/>
          <w:kern w:val="32"/>
          <w:lang w:val="hy-AM"/>
        </w:rPr>
        <w:t>4.</w:t>
      </w:r>
      <w:r>
        <w:rPr>
          <w:rFonts w:ascii="GHEA Grapalat" w:hAnsi="GHEA Grapalat" w:cs="Cambria Math"/>
          <w:b/>
          <w:bCs/>
          <w:kern w:val="32"/>
          <w:lang w:val="hy-AM"/>
        </w:rPr>
        <w:t>Կ</w:t>
      </w:r>
      <w:r w:rsidR="00CE3C58" w:rsidRPr="00306061">
        <w:rPr>
          <w:rFonts w:ascii="GHEA Grapalat" w:hAnsi="GHEA Grapalat" w:cs="Cambria Math"/>
          <w:b/>
          <w:bCs/>
          <w:kern w:val="32"/>
          <w:lang w:val="hy-AM"/>
        </w:rPr>
        <w:t>արգավորման առարկան</w:t>
      </w:r>
    </w:p>
    <w:p w:rsidR="00D07324" w:rsidRPr="00EB6394" w:rsidRDefault="003125C4" w:rsidP="00EB6394">
      <w:pPr>
        <w:spacing w:line="360" w:lineRule="auto"/>
        <w:ind w:firstLine="708"/>
        <w:jc w:val="both"/>
        <w:rPr>
          <w:rFonts w:ascii="GHEA Grapalat" w:hAnsi="GHEA Grapalat" w:cs="Sylfaen"/>
          <w:lang w:val="hy-AM"/>
        </w:rPr>
      </w:pPr>
      <w:r>
        <w:rPr>
          <w:rFonts w:ascii="GHEA Grapalat" w:hAnsi="GHEA Grapalat" w:cs="Sylfaen"/>
          <w:lang w:val="hy-AM"/>
        </w:rPr>
        <w:t xml:space="preserve">Նախագծով առաջարկվում է </w:t>
      </w:r>
      <w:r w:rsidR="00EB6394" w:rsidRPr="000A44FA">
        <w:rPr>
          <w:rFonts w:ascii="GHEA Grapalat" w:hAnsi="GHEA Grapalat"/>
          <w:color w:val="000000"/>
          <w:sz w:val="24"/>
          <w:szCs w:val="24"/>
          <w:lang w:val="hy-AM"/>
        </w:rPr>
        <w:t xml:space="preserve">2020 թվականի  սեպտեմբերի 27-ից </w:t>
      </w:r>
      <w:r w:rsidR="005A527F">
        <w:rPr>
          <w:rFonts w:ascii="GHEA Grapalat" w:hAnsi="GHEA Grapalat"/>
          <w:color w:val="000000"/>
          <w:sz w:val="24"/>
          <w:szCs w:val="24"/>
          <w:lang w:val="hy-AM"/>
        </w:rPr>
        <w:t xml:space="preserve">Լեռնային Ղարաբաղի </w:t>
      </w:r>
      <w:r w:rsidR="00EB6394" w:rsidRPr="000A44FA">
        <w:rPr>
          <w:rFonts w:ascii="GHEA Grapalat" w:hAnsi="GHEA Grapalat"/>
          <w:color w:val="000000"/>
          <w:sz w:val="24"/>
          <w:szCs w:val="24"/>
          <w:lang w:val="hy-AM"/>
        </w:rPr>
        <w:t xml:space="preserve">դեմ </w:t>
      </w:r>
      <w:proofErr w:type="spellStart"/>
      <w:r w:rsidR="00EB6394" w:rsidRPr="000A44FA">
        <w:rPr>
          <w:rFonts w:ascii="GHEA Grapalat" w:hAnsi="GHEA Grapalat"/>
          <w:color w:val="000000"/>
          <w:sz w:val="24"/>
          <w:szCs w:val="24"/>
          <w:lang w:val="hy-AM"/>
        </w:rPr>
        <w:t>սանձազերծված</w:t>
      </w:r>
      <w:proofErr w:type="spellEnd"/>
      <w:r w:rsidR="00EB6394" w:rsidRPr="000A44FA">
        <w:rPr>
          <w:rFonts w:ascii="GHEA Grapalat" w:hAnsi="GHEA Grapalat"/>
          <w:sz w:val="24"/>
          <w:szCs w:val="24"/>
          <w:lang w:val="hy-AM"/>
        </w:rPr>
        <w:t xml:space="preserve"> </w:t>
      </w:r>
      <w:r w:rsidR="00EB6394" w:rsidRPr="000A44FA">
        <w:rPr>
          <w:rFonts w:ascii="GHEA Grapalat" w:hAnsi="GHEA Grapalat" w:cs="Sylfaen"/>
          <w:sz w:val="24"/>
          <w:szCs w:val="24"/>
          <w:lang w:val="hy-AM"/>
        </w:rPr>
        <w:t>ռազմական գործողությունների հետևանքով վնասվածք (վիրավորում) ստացած</w:t>
      </w:r>
      <w:r w:rsidR="00EB6394" w:rsidRPr="000A44FA">
        <w:rPr>
          <w:rFonts w:ascii="GHEA Grapalat" w:hAnsi="GHEA Grapalat"/>
          <w:sz w:val="24"/>
          <w:szCs w:val="24"/>
          <w:lang w:val="hy-AM"/>
        </w:rPr>
        <w:t xml:space="preserve"> </w:t>
      </w:r>
      <w:r w:rsidR="00EB6394" w:rsidRPr="000A44FA">
        <w:rPr>
          <w:rFonts w:ascii="GHEA Grapalat" w:hAnsi="GHEA Grapalat" w:cs="Sylfaen"/>
          <w:sz w:val="24"/>
          <w:szCs w:val="24"/>
          <w:lang w:val="hy-AM"/>
        </w:rPr>
        <w:t>զինծառայողի ֆունկցիոնալ պրոթեզի ապահովում</w:t>
      </w:r>
      <w:r>
        <w:rPr>
          <w:rFonts w:ascii="GHEA Grapalat" w:hAnsi="GHEA Grapalat"/>
          <w:lang w:val="hy-AM"/>
        </w:rPr>
        <w:t>:</w:t>
      </w:r>
    </w:p>
    <w:p w:rsidR="00D07324" w:rsidRPr="003125C4" w:rsidRDefault="008E43E3" w:rsidP="0028791E">
      <w:pPr>
        <w:pStyle w:val="BodyTextIndent3"/>
        <w:tabs>
          <w:tab w:val="left" w:pos="0"/>
          <w:tab w:val="left" w:pos="1170"/>
        </w:tabs>
        <w:spacing w:after="0" w:line="360" w:lineRule="auto"/>
        <w:ind w:left="810" w:right="270"/>
        <w:rPr>
          <w:rFonts w:ascii="GHEA Grapalat" w:hAnsi="GHEA Grapalat"/>
          <w:b/>
          <w:color w:val="000000"/>
          <w:sz w:val="24"/>
          <w:szCs w:val="24"/>
          <w:lang w:val="hy-AM"/>
        </w:rPr>
      </w:pPr>
      <w:r w:rsidRPr="003125C4">
        <w:rPr>
          <w:rFonts w:ascii="GHEA Grapalat" w:hAnsi="GHEA Grapalat"/>
          <w:b/>
          <w:color w:val="000000"/>
          <w:sz w:val="24"/>
          <w:szCs w:val="24"/>
          <w:lang w:val="es-ES"/>
        </w:rPr>
        <w:t>5.</w:t>
      </w:r>
      <w:r w:rsidRPr="003125C4">
        <w:rPr>
          <w:rFonts w:ascii="GHEA Grapalat" w:hAnsi="GHEA Grapalat"/>
          <w:b/>
          <w:color w:val="000000"/>
          <w:sz w:val="24"/>
          <w:szCs w:val="24"/>
          <w:lang w:val="hy-AM"/>
        </w:rPr>
        <w:t>Կ</w:t>
      </w:r>
      <w:r w:rsidR="00D07324" w:rsidRPr="003125C4">
        <w:rPr>
          <w:rFonts w:ascii="GHEA Grapalat" w:hAnsi="GHEA Grapalat"/>
          <w:b/>
          <w:color w:val="000000"/>
          <w:sz w:val="24"/>
          <w:szCs w:val="24"/>
          <w:lang w:val="hy-AM"/>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E3C58" w:rsidRDefault="006004D7" w:rsidP="00CE3C58">
      <w:pPr>
        <w:pStyle w:val="NormalWeb"/>
        <w:shd w:val="clear" w:color="auto" w:fill="FFFFFF"/>
        <w:spacing w:line="360" w:lineRule="auto"/>
        <w:ind w:firstLine="630"/>
        <w:jc w:val="both"/>
        <w:rPr>
          <w:rFonts w:ascii="GHEA Grapalat" w:hAnsi="GHEA Grapalat" w:cs="Sylfaen"/>
          <w:lang w:val="hy-AM"/>
        </w:rPr>
      </w:pPr>
      <w:r>
        <w:rPr>
          <w:rFonts w:ascii="GHEA Grapalat" w:hAnsi="GHEA Grapalat"/>
          <w:lang w:val="hy-AM"/>
        </w:rPr>
        <w:tab/>
      </w:r>
      <w:r w:rsidR="00CE3C58">
        <w:rPr>
          <w:rFonts w:ascii="GHEA Grapalat" w:hAnsi="GHEA Grapalat"/>
          <w:lang w:val="hy-AM"/>
        </w:rPr>
        <w:t>Նախագիծը կապ չունի ռազմավարական փաստաթղթերի՝ Հայաստանի վերափոխման ռազմավարություն 2050, Կառավարության 2021-2026թթ. Ծրագրի 4.6-րդ կետի ոլորտային և/կամ այլ ռազմավարությունների հետ:</w:t>
      </w:r>
    </w:p>
    <w:p w:rsidR="006D0791" w:rsidRPr="00D07324" w:rsidRDefault="008E43E3" w:rsidP="0028791E">
      <w:pPr>
        <w:tabs>
          <w:tab w:val="left" w:pos="0"/>
        </w:tabs>
        <w:spacing w:after="0" w:line="360" w:lineRule="auto"/>
        <w:ind w:right="270"/>
        <w:jc w:val="both"/>
        <w:rPr>
          <w:rFonts w:ascii="GHEA Grapalat" w:hAnsi="GHEA Grapalat"/>
          <w:sz w:val="24"/>
          <w:szCs w:val="24"/>
          <w:lang w:val="hy-AM"/>
        </w:rPr>
      </w:pPr>
      <w:r w:rsidRPr="009A2AFC">
        <w:rPr>
          <w:rFonts w:ascii="GHEA Grapalat" w:hAnsi="GHEA Grapalat" w:cs="Sylfaen"/>
          <w:b/>
          <w:sz w:val="24"/>
          <w:szCs w:val="24"/>
          <w:lang w:val="hy-AM"/>
        </w:rPr>
        <w:tab/>
        <w:t>6</w:t>
      </w:r>
      <w:r w:rsidR="006D0791" w:rsidRPr="00D07324">
        <w:rPr>
          <w:rFonts w:ascii="GHEA Grapalat" w:hAnsi="GHEA Grapalat" w:cs="Sylfaen"/>
          <w:b/>
          <w:sz w:val="24"/>
          <w:szCs w:val="24"/>
          <w:lang w:val="hy-AM"/>
        </w:rPr>
        <w:t>. Տեղեկանք</w:t>
      </w:r>
    </w:p>
    <w:p w:rsidR="006D0791" w:rsidRPr="00D07324" w:rsidRDefault="002C0838" w:rsidP="0028791E">
      <w:pPr>
        <w:tabs>
          <w:tab w:val="left" w:pos="0"/>
        </w:tabs>
        <w:spacing w:after="0" w:line="360" w:lineRule="auto"/>
        <w:ind w:right="270"/>
        <w:jc w:val="both"/>
        <w:rPr>
          <w:rFonts w:ascii="GHEA Grapalat" w:hAnsi="GHEA Grapalat"/>
          <w:sz w:val="24"/>
          <w:szCs w:val="24"/>
          <w:lang w:val="hy-AM"/>
        </w:rPr>
      </w:pPr>
      <w:r>
        <w:rPr>
          <w:rFonts w:ascii="GHEA Grapalat" w:hAnsi="GHEA Grapalat"/>
          <w:sz w:val="24"/>
          <w:szCs w:val="24"/>
          <w:lang w:val="hy-AM"/>
        </w:rPr>
        <w:tab/>
      </w:r>
      <w:r w:rsidR="00385A61" w:rsidRPr="00D07324">
        <w:rPr>
          <w:rFonts w:ascii="GHEA Grapalat" w:hAnsi="GHEA Grapalat"/>
          <w:sz w:val="24"/>
          <w:szCs w:val="24"/>
          <w:lang w:val="hy-AM"/>
        </w:rPr>
        <w:t>«</w:t>
      </w:r>
      <w:r w:rsidR="00385A61" w:rsidRPr="00D07324">
        <w:rPr>
          <w:rFonts w:ascii="GHEA Grapalat" w:hAnsi="GHEA Grapalat"/>
          <w:sz w:val="24"/>
          <w:szCs w:val="24"/>
          <w:shd w:val="clear" w:color="auto" w:fill="FFFFFF"/>
          <w:lang w:val="hy-AM"/>
        </w:rPr>
        <w:t>Հայաստանի Հանրապետության 2023 թվականի պետական բյուջեի մասին</w:t>
      </w:r>
      <w:r w:rsidR="00385A61" w:rsidRPr="00D07324">
        <w:rPr>
          <w:rFonts w:ascii="GHEA Grapalat" w:hAnsi="GHEA Grapalat"/>
          <w:sz w:val="24"/>
          <w:szCs w:val="24"/>
          <w:shd w:val="clear" w:color="auto" w:fill="FFFFFF"/>
          <w:lang w:val="es-ES"/>
        </w:rPr>
        <w:t>»</w:t>
      </w:r>
      <w:r w:rsidR="00385A61" w:rsidRPr="00D07324">
        <w:rPr>
          <w:rFonts w:ascii="GHEA Grapalat" w:hAnsi="GHEA Grapalat"/>
          <w:sz w:val="24"/>
          <w:szCs w:val="24"/>
          <w:shd w:val="clear" w:color="auto" w:fill="FFFFFF"/>
          <w:lang w:val="hy-AM"/>
        </w:rPr>
        <w:t xml:space="preserve"> օրենքում վերաբաշխում և </w:t>
      </w:r>
      <w:r w:rsidR="00C34827" w:rsidRPr="00C34827">
        <w:rPr>
          <w:rFonts w:ascii="GHEA Grapalat" w:hAnsi="GHEA Grapalat"/>
          <w:sz w:val="24"/>
          <w:szCs w:val="24"/>
          <w:shd w:val="clear" w:color="auto" w:fill="FFFFFF"/>
          <w:lang w:val="hy-AM"/>
        </w:rPr>
        <w:t xml:space="preserve">լրացում և </w:t>
      </w:r>
      <w:r w:rsidR="00385A61" w:rsidRPr="00D07324">
        <w:rPr>
          <w:rFonts w:ascii="GHEA Grapalat" w:hAnsi="GHEA Grapalat"/>
          <w:sz w:val="24"/>
          <w:szCs w:val="24"/>
          <w:shd w:val="clear" w:color="auto" w:fill="FFFFFF"/>
          <w:lang w:val="hy-AM"/>
        </w:rPr>
        <w:t xml:space="preserve">Հայաստանի Հանրապետության կառավարության 2022 թվականի դեկտեմբերի 29-ի N 2111-Ն որոշման մեջ փոփոխություններ </w:t>
      </w:r>
      <w:r w:rsidR="00C34827" w:rsidRPr="00C34827">
        <w:rPr>
          <w:rFonts w:ascii="GHEA Grapalat" w:hAnsi="GHEA Grapalat"/>
          <w:sz w:val="24"/>
          <w:szCs w:val="24"/>
          <w:shd w:val="clear" w:color="auto" w:fill="FFFFFF"/>
          <w:lang w:val="hy-AM"/>
        </w:rPr>
        <w:t xml:space="preserve">և լրացումներ </w:t>
      </w:r>
      <w:r w:rsidR="00385A61" w:rsidRPr="00D07324">
        <w:rPr>
          <w:rFonts w:ascii="GHEA Grapalat" w:hAnsi="GHEA Grapalat"/>
          <w:sz w:val="24"/>
          <w:szCs w:val="24"/>
          <w:shd w:val="clear" w:color="auto" w:fill="FFFFFF"/>
          <w:lang w:val="hy-AM"/>
        </w:rPr>
        <w:t xml:space="preserve">կատարելու </w:t>
      </w:r>
      <w:r w:rsidR="00385A61" w:rsidRPr="00D07324">
        <w:rPr>
          <w:rFonts w:ascii="GHEA Grapalat" w:hAnsi="GHEA Grapalat"/>
          <w:sz w:val="24"/>
          <w:szCs w:val="24"/>
          <w:lang w:val="hy-AM"/>
        </w:rPr>
        <w:t>մասին</w:t>
      </w:r>
      <w:r w:rsidR="00385A61" w:rsidRPr="00D07324">
        <w:rPr>
          <w:rFonts w:ascii="GHEA Grapalat" w:hAnsi="GHEA Grapalat"/>
          <w:sz w:val="24"/>
          <w:szCs w:val="24"/>
          <w:lang w:val="af-ZA"/>
        </w:rPr>
        <w:t>»</w:t>
      </w:r>
      <w:r w:rsidR="00385A61" w:rsidRPr="00D07324">
        <w:rPr>
          <w:rFonts w:ascii="GHEA Grapalat" w:hAnsi="GHEA Grapalat"/>
          <w:b/>
          <w:sz w:val="24"/>
          <w:szCs w:val="24"/>
          <w:lang w:val="af-ZA"/>
        </w:rPr>
        <w:t xml:space="preserve"> </w:t>
      </w:r>
      <w:r w:rsidR="006D0791" w:rsidRPr="00D07324">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B11509" w:rsidRPr="00D07324" w:rsidRDefault="00B11509" w:rsidP="0028791E">
      <w:pPr>
        <w:tabs>
          <w:tab w:val="left" w:pos="0"/>
        </w:tabs>
        <w:spacing w:after="0" w:line="360" w:lineRule="auto"/>
        <w:ind w:right="270"/>
        <w:jc w:val="both"/>
        <w:rPr>
          <w:rFonts w:ascii="GHEA Grapalat" w:hAnsi="GHEA Grapalat"/>
          <w:sz w:val="24"/>
          <w:szCs w:val="24"/>
          <w:lang w:val="hy-AM"/>
        </w:rPr>
      </w:pPr>
    </w:p>
    <w:sectPr w:rsidR="00B11509" w:rsidRPr="00D07324"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F00E6"/>
    <w:multiLevelType w:val="hybridMultilevel"/>
    <w:tmpl w:val="898C25B6"/>
    <w:lvl w:ilvl="0" w:tplc="0409000F">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D125C6"/>
    <w:multiLevelType w:val="hybridMultilevel"/>
    <w:tmpl w:val="EC38D3B4"/>
    <w:lvl w:ilvl="0" w:tplc="E2AC9FB0">
      <w:start w:val="1"/>
      <w:numFmt w:val="decimal"/>
      <w:lvlText w:val="Աղյուսակ %1."/>
      <w:lvlJc w:val="left"/>
      <w:pPr>
        <w:ind w:left="3420" w:hanging="360"/>
      </w:pPr>
      <w:rPr>
        <w:rFonts w:hint="default"/>
        <w:b w:val="0"/>
        <w:i w:val="0"/>
        <w:color w:val="auto"/>
        <w:sz w:val="22"/>
        <w:szCs w:val="22"/>
      </w:rPr>
    </w:lvl>
    <w:lvl w:ilvl="1" w:tplc="04090019" w:tentative="1">
      <w:start w:val="1"/>
      <w:numFmt w:val="lowerLetter"/>
      <w:lvlText w:val="%2."/>
      <w:lvlJc w:val="left"/>
      <w:pPr>
        <w:ind w:left="3150" w:hanging="360"/>
      </w:pPr>
    </w:lvl>
    <w:lvl w:ilvl="2" w:tplc="0409000F">
      <w:start w:val="1"/>
      <w:numFmt w:val="decimal"/>
      <w:lvlText w:val="%3."/>
      <w:lvlJc w:val="lef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3" w15:restartNumberingAfterBreak="0">
    <w:nsid w:val="567F193C"/>
    <w:multiLevelType w:val="hybridMultilevel"/>
    <w:tmpl w:val="29E0CDE8"/>
    <w:lvl w:ilvl="0" w:tplc="84C642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921E3"/>
    <w:rsid w:val="001066D0"/>
    <w:rsid w:val="0012452F"/>
    <w:rsid w:val="00164CA3"/>
    <w:rsid w:val="00171EF3"/>
    <w:rsid w:val="00181AC3"/>
    <w:rsid w:val="001E010A"/>
    <w:rsid w:val="0021781D"/>
    <w:rsid w:val="00244E16"/>
    <w:rsid w:val="00254139"/>
    <w:rsid w:val="0027778F"/>
    <w:rsid w:val="0028791E"/>
    <w:rsid w:val="00297C16"/>
    <w:rsid w:val="002C0838"/>
    <w:rsid w:val="002E07E6"/>
    <w:rsid w:val="002E5101"/>
    <w:rsid w:val="00306061"/>
    <w:rsid w:val="003069A6"/>
    <w:rsid w:val="00306F2C"/>
    <w:rsid w:val="003125C4"/>
    <w:rsid w:val="00315578"/>
    <w:rsid w:val="00343FF1"/>
    <w:rsid w:val="00385A61"/>
    <w:rsid w:val="003C5C6B"/>
    <w:rsid w:val="003D0C33"/>
    <w:rsid w:val="003F628A"/>
    <w:rsid w:val="0041473F"/>
    <w:rsid w:val="00486DE9"/>
    <w:rsid w:val="004F0BEF"/>
    <w:rsid w:val="005007D1"/>
    <w:rsid w:val="0055452C"/>
    <w:rsid w:val="00586B39"/>
    <w:rsid w:val="005A1AF2"/>
    <w:rsid w:val="005A527F"/>
    <w:rsid w:val="005E0B3B"/>
    <w:rsid w:val="005E0B85"/>
    <w:rsid w:val="005E2B89"/>
    <w:rsid w:val="006004D7"/>
    <w:rsid w:val="00612FFB"/>
    <w:rsid w:val="00616436"/>
    <w:rsid w:val="00697A0E"/>
    <w:rsid w:val="006D0791"/>
    <w:rsid w:val="007366E8"/>
    <w:rsid w:val="00740681"/>
    <w:rsid w:val="007840A1"/>
    <w:rsid w:val="007D13C4"/>
    <w:rsid w:val="007D722E"/>
    <w:rsid w:val="008012AF"/>
    <w:rsid w:val="00811301"/>
    <w:rsid w:val="00822D7E"/>
    <w:rsid w:val="0082515E"/>
    <w:rsid w:val="008408E9"/>
    <w:rsid w:val="00850319"/>
    <w:rsid w:val="00865983"/>
    <w:rsid w:val="008E43E3"/>
    <w:rsid w:val="00904C71"/>
    <w:rsid w:val="00907D45"/>
    <w:rsid w:val="00957D31"/>
    <w:rsid w:val="009A2AFC"/>
    <w:rsid w:val="009C08EC"/>
    <w:rsid w:val="009C4BD5"/>
    <w:rsid w:val="009D15C7"/>
    <w:rsid w:val="009E1F30"/>
    <w:rsid w:val="009E231D"/>
    <w:rsid w:val="009F7E94"/>
    <w:rsid w:val="00A31D43"/>
    <w:rsid w:val="00AB1D53"/>
    <w:rsid w:val="00AC05F7"/>
    <w:rsid w:val="00AC7E8A"/>
    <w:rsid w:val="00AC7FC3"/>
    <w:rsid w:val="00AD6212"/>
    <w:rsid w:val="00AE3B5D"/>
    <w:rsid w:val="00AF1566"/>
    <w:rsid w:val="00B11509"/>
    <w:rsid w:val="00B32912"/>
    <w:rsid w:val="00B55343"/>
    <w:rsid w:val="00B62FE8"/>
    <w:rsid w:val="00B904E7"/>
    <w:rsid w:val="00B94C73"/>
    <w:rsid w:val="00BB2AA8"/>
    <w:rsid w:val="00BE3BCD"/>
    <w:rsid w:val="00BF11DF"/>
    <w:rsid w:val="00C34827"/>
    <w:rsid w:val="00C95D3B"/>
    <w:rsid w:val="00CD17B0"/>
    <w:rsid w:val="00CE3C58"/>
    <w:rsid w:val="00D039B4"/>
    <w:rsid w:val="00D07324"/>
    <w:rsid w:val="00D2001D"/>
    <w:rsid w:val="00D95C53"/>
    <w:rsid w:val="00DD370C"/>
    <w:rsid w:val="00DF7862"/>
    <w:rsid w:val="00E01679"/>
    <w:rsid w:val="00E03046"/>
    <w:rsid w:val="00E21666"/>
    <w:rsid w:val="00E47120"/>
    <w:rsid w:val="00E5151F"/>
    <w:rsid w:val="00E5254C"/>
    <w:rsid w:val="00EB6394"/>
    <w:rsid w:val="00ED0A6D"/>
    <w:rsid w:val="00F275C3"/>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35C3"/>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BodyTextIndent3">
    <w:name w:val="Body Text Indent 3"/>
    <w:basedOn w:val="Normal"/>
    <w:link w:val="BodyTextIndent3Char"/>
    <w:uiPriority w:val="99"/>
    <w:semiHidden/>
    <w:unhideWhenUsed/>
    <w:rsid w:val="00D0732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D07324"/>
    <w:rPr>
      <w:rFonts w:ascii="Arial Unicode" w:eastAsia="Times New Roman" w:hAnsi="Arial Unicode"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01139">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390810559">
      <w:bodyDiv w:val="1"/>
      <w:marLeft w:val="0"/>
      <w:marRight w:val="0"/>
      <w:marTop w:val="0"/>
      <w:marBottom w:val="0"/>
      <w:divBdr>
        <w:top w:val="none" w:sz="0" w:space="0" w:color="auto"/>
        <w:left w:val="none" w:sz="0" w:space="0" w:color="auto"/>
        <w:bottom w:val="none" w:sz="0" w:space="0" w:color="auto"/>
        <w:right w:val="none" w:sz="0" w:space="0" w:color="auto"/>
      </w:divBdr>
      <w:divsChild>
        <w:div w:id="850535351">
          <w:marLeft w:val="0"/>
          <w:marRight w:val="0"/>
          <w:marTop w:val="0"/>
          <w:marBottom w:val="0"/>
          <w:divBdr>
            <w:top w:val="none" w:sz="0" w:space="0" w:color="auto"/>
            <w:left w:val="none" w:sz="0" w:space="0" w:color="auto"/>
            <w:bottom w:val="none" w:sz="0" w:space="0" w:color="auto"/>
            <w:right w:val="none" w:sz="0" w:space="0" w:color="auto"/>
          </w:divBdr>
          <w:divsChild>
            <w:div w:id="19385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https:/mul2.gov.am/tasks/813267/oneclick/himnavorum.docx?token=5a9bd331a1529bc4eaae23cab1e8af6b</cp:keywords>
  <cp:lastModifiedBy>Susanna Arzumanyan</cp:lastModifiedBy>
  <cp:revision>4</cp:revision>
  <dcterms:created xsi:type="dcterms:W3CDTF">2023-06-27T12:36:00Z</dcterms:created>
  <dcterms:modified xsi:type="dcterms:W3CDTF">2023-07-13T05:00:00Z</dcterms:modified>
</cp:coreProperties>
</file>