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6188" w:rsidRPr="00815E1B" w:rsidRDefault="006B6188" w:rsidP="006B6188">
      <w:pPr>
        <w:autoSpaceDE w:val="0"/>
        <w:autoSpaceDN w:val="0"/>
        <w:adjustRightInd w:val="0"/>
        <w:spacing w:after="0" w:line="360" w:lineRule="auto"/>
        <w:ind w:firstLine="400"/>
        <w:jc w:val="center"/>
        <w:rPr>
          <w:rFonts w:ascii="GHEA Grapalat" w:hAnsi="GHEA Grapalat" w:cs="AK Courier"/>
          <w:b/>
          <w:sz w:val="24"/>
          <w:szCs w:val="24"/>
          <w:lang w:val="hy-AM"/>
        </w:rPr>
      </w:pPr>
      <w:r w:rsidRPr="00815E1B">
        <w:rPr>
          <w:rFonts w:ascii="GHEA Grapalat" w:hAnsi="GHEA Grapalat" w:cs="AK Courier"/>
          <w:b/>
          <w:sz w:val="24"/>
          <w:szCs w:val="24"/>
          <w:lang w:val="hy-AM"/>
        </w:rPr>
        <w:t>ՀԻՄՆԱՎՈՐՈՒՄ</w:t>
      </w:r>
    </w:p>
    <w:p w:rsidR="006B6188" w:rsidRPr="00815E1B" w:rsidRDefault="006B6188" w:rsidP="006B6188">
      <w:pPr>
        <w:autoSpaceDE w:val="0"/>
        <w:autoSpaceDN w:val="0"/>
        <w:adjustRightInd w:val="0"/>
        <w:spacing w:after="0" w:line="360" w:lineRule="auto"/>
        <w:ind w:firstLine="400"/>
        <w:jc w:val="center"/>
        <w:rPr>
          <w:rFonts w:ascii="GHEA Grapalat" w:hAnsi="GHEA Grapalat" w:cs="AK Courier"/>
          <w:b/>
          <w:sz w:val="24"/>
          <w:szCs w:val="24"/>
          <w:lang w:val="hy-AM"/>
        </w:rPr>
      </w:pPr>
    </w:p>
    <w:p w:rsidR="006B6188" w:rsidRPr="00C05180" w:rsidRDefault="006B6188" w:rsidP="006B6188">
      <w:pPr>
        <w:autoSpaceDE w:val="0"/>
        <w:autoSpaceDN w:val="0"/>
        <w:adjustRightInd w:val="0"/>
        <w:spacing w:after="0"/>
        <w:jc w:val="center"/>
        <w:rPr>
          <w:rFonts w:ascii="GHEA Grapalat" w:hAnsi="GHEA Grapalat" w:cs="AK Courier"/>
          <w:b/>
          <w:sz w:val="24"/>
          <w:szCs w:val="24"/>
          <w:lang w:val="hy-AM"/>
        </w:rPr>
      </w:pPr>
      <w:r w:rsidRPr="00C05180">
        <w:rPr>
          <w:rFonts w:ascii="GHEA Grapalat" w:hAnsi="GHEA Grapalat" w:cs="AK Courier"/>
          <w:b/>
          <w:sz w:val="24"/>
          <w:szCs w:val="24"/>
          <w:lang w:val="hy-AM"/>
        </w:rPr>
        <w:t xml:space="preserve">«Հայաստանի Հանրապետության կառավարության 2007 թվականի </w:t>
      </w:r>
    </w:p>
    <w:p w:rsidR="006B6188" w:rsidRPr="00C05180" w:rsidRDefault="006B6188" w:rsidP="006B6188">
      <w:pPr>
        <w:autoSpaceDE w:val="0"/>
        <w:autoSpaceDN w:val="0"/>
        <w:adjustRightInd w:val="0"/>
        <w:spacing w:after="0"/>
        <w:jc w:val="center"/>
        <w:rPr>
          <w:rFonts w:ascii="GHEA Grapalat" w:hAnsi="GHEA Grapalat" w:cs="AK Courier"/>
          <w:b/>
          <w:sz w:val="24"/>
          <w:szCs w:val="24"/>
          <w:lang w:val="hy-AM"/>
        </w:rPr>
      </w:pPr>
      <w:r w:rsidRPr="00C05180">
        <w:rPr>
          <w:rFonts w:ascii="GHEA Grapalat" w:hAnsi="GHEA Grapalat" w:cs="AK Courier"/>
          <w:b/>
          <w:sz w:val="24"/>
          <w:szCs w:val="24"/>
          <w:lang w:val="hy-AM"/>
        </w:rPr>
        <w:t>նոյեմբերի 23-ի N 1390-Ն որոշման մեջ փոփոխություններ</w:t>
      </w:r>
      <w:r w:rsidR="00743891">
        <w:rPr>
          <w:rFonts w:ascii="GHEA Grapalat" w:hAnsi="GHEA Grapalat" w:cs="AK Courier"/>
          <w:b/>
          <w:sz w:val="24"/>
          <w:szCs w:val="24"/>
          <w:lang w:val="hy-AM"/>
        </w:rPr>
        <w:t xml:space="preserve"> և լրացումներ</w:t>
      </w:r>
      <w:r w:rsidRPr="00C05180">
        <w:rPr>
          <w:rFonts w:ascii="GHEA Grapalat" w:hAnsi="GHEA Grapalat" w:cs="AK Courier"/>
          <w:b/>
          <w:sz w:val="24"/>
          <w:szCs w:val="24"/>
          <w:lang w:val="hy-AM"/>
        </w:rPr>
        <w:t xml:space="preserve"> կատարելու </w:t>
      </w:r>
    </w:p>
    <w:p w:rsidR="006B6188" w:rsidRPr="00C05180" w:rsidRDefault="006B6188" w:rsidP="006B6188">
      <w:pPr>
        <w:autoSpaceDE w:val="0"/>
        <w:autoSpaceDN w:val="0"/>
        <w:adjustRightInd w:val="0"/>
        <w:spacing w:after="0"/>
        <w:jc w:val="center"/>
        <w:rPr>
          <w:rFonts w:ascii="GHEA Grapalat" w:hAnsi="GHEA Grapalat" w:cs="AK Courier"/>
          <w:b/>
          <w:sz w:val="24"/>
          <w:szCs w:val="24"/>
          <w:lang w:val="hy-AM"/>
        </w:rPr>
      </w:pPr>
      <w:r w:rsidRPr="00C05180">
        <w:rPr>
          <w:rFonts w:ascii="GHEA Grapalat" w:hAnsi="GHEA Grapalat" w:cs="AK Courier"/>
          <w:b/>
          <w:sz w:val="24"/>
          <w:szCs w:val="24"/>
          <w:lang w:val="hy-AM"/>
        </w:rPr>
        <w:t>մասին» ՀՀ կառավարության որոշման նախագծի</w:t>
      </w:r>
    </w:p>
    <w:p w:rsidR="006B6188" w:rsidRPr="00C05180" w:rsidRDefault="006B6188" w:rsidP="006B6188">
      <w:pPr>
        <w:autoSpaceDE w:val="0"/>
        <w:autoSpaceDN w:val="0"/>
        <w:adjustRightInd w:val="0"/>
        <w:spacing w:after="0" w:line="360" w:lineRule="auto"/>
        <w:ind w:firstLine="400"/>
        <w:jc w:val="center"/>
        <w:rPr>
          <w:rFonts w:ascii="GHEA Grapalat" w:hAnsi="GHEA Grapalat" w:cs="AK Courier"/>
          <w:b/>
          <w:sz w:val="24"/>
          <w:szCs w:val="24"/>
          <w:lang w:val="hy-AM"/>
        </w:rPr>
      </w:pPr>
    </w:p>
    <w:p w:rsidR="006B6188" w:rsidRPr="00C05180" w:rsidRDefault="006B6188" w:rsidP="006B6188">
      <w:pPr>
        <w:spacing w:after="0" w:line="360" w:lineRule="auto"/>
        <w:ind w:firstLine="708"/>
        <w:jc w:val="both"/>
        <w:rPr>
          <w:rFonts w:ascii="GHEA Grapalat" w:hAnsi="GHEA Grapalat"/>
          <w:b/>
          <w:sz w:val="24"/>
          <w:szCs w:val="24"/>
          <w:u w:val="single"/>
          <w:lang w:val="hy-AM"/>
        </w:rPr>
      </w:pPr>
      <w:r w:rsidRPr="00C05180">
        <w:rPr>
          <w:rFonts w:ascii="GHEA Grapalat" w:eastAsia="Calibri" w:hAnsi="GHEA Grapalat"/>
          <w:b/>
          <w:sz w:val="24"/>
          <w:szCs w:val="24"/>
          <w:lang w:val="hy-AM"/>
        </w:rPr>
        <w:t xml:space="preserve">1. </w:t>
      </w:r>
      <w:r w:rsidRPr="0012261F">
        <w:rPr>
          <w:rFonts w:ascii="GHEA Grapalat" w:hAnsi="GHEA Grapalat"/>
          <w:b/>
          <w:sz w:val="24"/>
          <w:szCs w:val="24"/>
          <w:lang w:val="hy-AM"/>
        </w:rPr>
        <w:t>Ընթացիկ իրավիճակը և ակտի ընդունման անհրաժեշտությունը</w:t>
      </w:r>
    </w:p>
    <w:p w:rsidR="006B6188" w:rsidRPr="00C05180" w:rsidRDefault="006B6188" w:rsidP="006B6188">
      <w:pPr>
        <w:spacing w:after="0" w:line="360" w:lineRule="auto"/>
        <w:ind w:firstLine="708"/>
        <w:jc w:val="both"/>
        <w:rPr>
          <w:rFonts w:ascii="GHEA Grapalat" w:hAnsi="GHEA Grapalat" w:cs="Arial Armenian"/>
          <w:sz w:val="24"/>
          <w:szCs w:val="24"/>
          <w:lang w:val="hy-AM"/>
        </w:rPr>
      </w:pPr>
      <w:r w:rsidRPr="00C05180">
        <w:rPr>
          <w:rFonts w:ascii="GHEA Grapalat" w:hAnsi="GHEA Grapalat"/>
          <w:sz w:val="24"/>
          <w:szCs w:val="24"/>
          <w:lang w:val="hy-AM"/>
        </w:rPr>
        <w:t>Ներկայացվող նախագծի նախապատրասման անհրաժեշտությունը պայ</w:t>
      </w:r>
      <w:proofErr w:type="spellStart"/>
      <w:r w:rsidRPr="00C05180">
        <w:rPr>
          <w:rFonts w:ascii="GHEA Grapalat" w:hAnsi="GHEA Grapalat" w:cs="Sylfaen"/>
          <w:sz w:val="24"/>
          <w:szCs w:val="24"/>
          <w:lang w:val="fr-FR"/>
        </w:rPr>
        <w:t>մա</w:t>
      </w:r>
      <w:r w:rsidRPr="00C05180">
        <w:rPr>
          <w:rFonts w:ascii="GHEA Grapalat" w:hAnsi="GHEA Grapalat" w:cs="Sylfaen"/>
          <w:sz w:val="24"/>
          <w:szCs w:val="24"/>
          <w:lang w:val="fr-FR"/>
        </w:rPr>
        <w:softHyphen/>
        <w:t>նավորված</w:t>
      </w:r>
      <w:proofErr w:type="spellEnd"/>
      <w:r w:rsidRPr="00C05180">
        <w:rPr>
          <w:rFonts w:ascii="GHEA Grapalat" w:hAnsi="GHEA Grapalat" w:cs="Arial Armenian"/>
          <w:sz w:val="24"/>
          <w:szCs w:val="24"/>
          <w:lang w:val="fr-FR"/>
        </w:rPr>
        <w:t xml:space="preserve"> </w:t>
      </w:r>
      <w:r w:rsidRPr="00C05180">
        <w:rPr>
          <w:rFonts w:ascii="GHEA Grapalat" w:hAnsi="GHEA Grapalat" w:cs="Sylfaen"/>
          <w:sz w:val="24"/>
          <w:szCs w:val="24"/>
          <w:lang w:val="fr-FR"/>
        </w:rPr>
        <w:t>է</w:t>
      </w:r>
      <w:r w:rsidRPr="00C05180">
        <w:rPr>
          <w:rFonts w:ascii="GHEA Grapalat" w:hAnsi="GHEA Grapalat" w:cs="Arial Armenian"/>
          <w:sz w:val="24"/>
          <w:szCs w:val="24"/>
          <w:lang w:val="fr-FR"/>
        </w:rPr>
        <w:t xml:space="preserve"> 2022թ. </w:t>
      </w:r>
      <w:proofErr w:type="spellStart"/>
      <w:r w:rsidRPr="00C05180">
        <w:rPr>
          <w:rFonts w:ascii="GHEA Grapalat" w:hAnsi="GHEA Grapalat" w:cs="Arial Armenian"/>
          <w:sz w:val="24"/>
          <w:szCs w:val="24"/>
          <w:lang w:val="fr-FR"/>
        </w:rPr>
        <w:t>դեկտեմբերի</w:t>
      </w:r>
      <w:proofErr w:type="spellEnd"/>
      <w:r w:rsidRPr="00C05180">
        <w:rPr>
          <w:rFonts w:ascii="GHEA Grapalat" w:hAnsi="GHEA Grapalat" w:cs="Arial Armenian"/>
          <w:sz w:val="24"/>
          <w:szCs w:val="24"/>
          <w:lang w:val="fr-FR"/>
        </w:rPr>
        <w:t xml:space="preserve"> 16-ին </w:t>
      </w:r>
      <w:proofErr w:type="spellStart"/>
      <w:r w:rsidRPr="00C05180">
        <w:rPr>
          <w:rFonts w:ascii="GHEA Grapalat" w:hAnsi="GHEA Grapalat" w:cs="Arial Armenian"/>
          <w:sz w:val="24"/>
          <w:szCs w:val="24"/>
          <w:lang w:val="fr-FR"/>
        </w:rPr>
        <w:t>ընդունված</w:t>
      </w:r>
      <w:proofErr w:type="spellEnd"/>
      <w:r w:rsidRPr="00C05180">
        <w:rPr>
          <w:rFonts w:ascii="GHEA Grapalat" w:hAnsi="GHEA Grapalat" w:cs="Arial Armenian"/>
          <w:sz w:val="24"/>
          <w:szCs w:val="24"/>
          <w:lang w:val="fr-FR"/>
        </w:rPr>
        <w:t xml:space="preserve"> </w:t>
      </w:r>
      <w:r w:rsidRPr="00C05180">
        <w:rPr>
          <w:rFonts w:ascii="GHEA Grapalat" w:hAnsi="GHEA Grapalat" w:cs="Arial Armenian"/>
          <w:sz w:val="24"/>
          <w:szCs w:val="24"/>
          <w:lang w:val="hy-AM"/>
        </w:rPr>
        <w:t xml:space="preserve">«Պետական կառավարման համակարգի մարմինների մասին» օրենքում փոփոխություններ և լրացում կատարելու մասին» </w:t>
      </w:r>
      <w:proofErr w:type="spellStart"/>
      <w:r w:rsidRPr="00C05180">
        <w:rPr>
          <w:rFonts w:ascii="GHEA Grapalat" w:hAnsi="GHEA Grapalat" w:cs="Arial Armenian"/>
          <w:sz w:val="24"/>
          <w:szCs w:val="24"/>
          <w:lang w:val="fr-FR"/>
        </w:rPr>
        <w:t>թիվ</w:t>
      </w:r>
      <w:proofErr w:type="spellEnd"/>
      <w:r w:rsidRPr="00C05180">
        <w:rPr>
          <w:rFonts w:ascii="GHEA Grapalat" w:hAnsi="GHEA Grapalat" w:cs="Arial Armenian"/>
          <w:sz w:val="24"/>
          <w:szCs w:val="24"/>
          <w:lang w:val="fr-FR"/>
        </w:rPr>
        <w:t xml:space="preserve"> ՀՕ-45</w:t>
      </w:r>
      <w:r w:rsidRPr="00C05180">
        <w:rPr>
          <w:rFonts w:ascii="GHEA Grapalat" w:hAnsi="GHEA Grapalat" w:cs="Arial Armenian"/>
          <w:sz w:val="24"/>
          <w:szCs w:val="24"/>
          <w:lang w:val="hy-AM"/>
        </w:rPr>
        <w:t>8</w:t>
      </w:r>
      <w:r w:rsidRPr="00C05180">
        <w:rPr>
          <w:rFonts w:ascii="GHEA Grapalat" w:hAnsi="GHEA Grapalat" w:cs="Arial Armenian"/>
          <w:sz w:val="24"/>
          <w:szCs w:val="24"/>
          <w:lang w:val="fr-FR"/>
        </w:rPr>
        <w:t xml:space="preserve">-Ն ՀՀ </w:t>
      </w:r>
      <w:proofErr w:type="spellStart"/>
      <w:r w:rsidRPr="00C05180">
        <w:rPr>
          <w:rFonts w:ascii="GHEA Grapalat" w:hAnsi="GHEA Grapalat" w:cs="Arial Armenian"/>
          <w:sz w:val="24"/>
          <w:szCs w:val="24"/>
          <w:lang w:val="fr-FR"/>
        </w:rPr>
        <w:t>օրենքի</w:t>
      </w:r>
      <w:proofErr w:type="spellEnd"/>
      <w:r w:rsidRPr="00C05180">
        <w:rPr>
          <w:rFonts w:ascii="GHEA Grapalat" w:hAnsi="GHEA Grapalat" w:cs="Arial Armenian"/>
          <w:sz w:val="24"/>
          <w:szCs w:val="24"/>
          <w:lang w:val="hy-AM"/>
        </w:rPr>
        <w:t xml:space="preserve"> 3-րդ հոդվածի 21-րդ մասի պահանջի կատարումն ապահովելու, ՀՀ քաղաքացիություն ստանալու կամ դադարեցնելու գործընթաց </w:t>
      </w:r>
      <w:proofErr w:type="gramStart"/>
      <w:r w:rsidRPr="00C05180">
        <w:rPr>
          <w:rFonts w:ascii="GHEA Grapalat" w:hAnsi="GHEA Grapalat" w:cs="Arial Armenian"/>
          <w:sz w:val="24"/>
          <w:szCs w:val="24"/>
          <w:lang w:val="hy-AM"/>
        </w:rPr>
        <w:t>ում  ՆԳ</w:t>
      </w:r>
      <w:proofErr w:type="gramEnd"/>
      <w:r w:rsidRPr="00C05180">
        <w:rPr>
          <w:rFonts w:ascii="GHEA Grapalat" w:hAnsi="GHEA Grapalat" w:cs="Arial Armenian"/>
          <w:sz w:val="24"/>
          <w:szCs w:val="24"/>
          <w:lang w:val="hy-AM"/>
        </w:rPr>
        <w:t xml:space="preserve"> նախարարության Միգրացիայի և քաղաքացիության ծառայությանը վերապահված գործառույթներն ամրագրելու, ինչպես նաև իրավակիրառ պրակտիկայում առաջացած որոշակի խնդիրներ լուծելու և վարչարարությունը պարզեցնելու հանգմանաքով։</w:t>
      </w:r>
    </w:p>
    <w:p w:rsidR="006B6188" w:rsidRPr="00C05180" w:rsidRDefault="006B6188" w:rsidP="006B6188">
      <w:pPr>
        <w:pStyle w:val="a3"/>
        <w:shd w:val="clear" w:color="auto" w:fill="FFFFFF"/>
        <w:spacing w:after="0" w:line="360" w:lineRule="auto"/>
        <w:ind w:left="0" w:firstLine="567"/>
        <w:jc w:val="both"/>
        <w:rPr>
          <w:rFonts w:ascii="GHEA Grapalat" w:hAnsi="GHEA Grapalat"/>
          <w:b/>
          <w:color w:val="000000" w:themeColor="text1"/>
          <w:sz w:val="24"/>
          <w:szCs w:val="24"/>
          <w:lang w:val="hy-AM"/>
        </w:rPr>
      </w:pPr>
      <w:r w:rsidRPr="00C05180">
        <w:rPr>
          <w:rFonts w:ascii="GHEA Grapalat" w:hAnsi="GHEA Grapalat"/>
          <w:b/>
          <w:color w:val="000000" w:themeColor="text1"/>
          <w:sz w:val="24"/>
          <w:szCs w:val="24"/>
          <w:lang w:val="hy-AM"/>
        </w:rPr>
        <w:t>2</w:t>
      </w:r>
      <w:r w:rsidRPr="00C05180">
        <w:rPr>
          <w:rFonts w:ascii="GHEA Grapalat" w:hAnsi="GHEA Grapalat"/>
          <w:b/>
          <w:color w:val="000000" w:themeColor="text1"/>
          <w:sz w:val="24"/>
          <w:szCs w:val="24"/>
          <w:lang w:val="af-ZA"/>
        </w:rPr>
        <w:t xml:space="preserve">. </w:t>
      </w:r>
      <w:r w:rsidR="0012261F" w:rsidRPr="0012261F">
        <w:rPr>
          <w:rFonts w:ascii="GHEA Grapalat" w:hAnsi="GHEA Grapalat"/>
          <w:b/>
          <w:color w:val="000000" w:themeColor="text1"/>
          <w:sz w:val="24"/>
          <w:szCs w:val="24"/>
          <w:lang w:val="hy-AM"/>
        </w:rPr>
        <w:t>Առաջարկվող կ</w:t>
      </w:r>
      <w:r w:rsidRPr="0012261F">
        <w:rPr>
          <w:rFonts w:ascii="GHEA Grapalat" w:hAnsi="GHEA Grapalat"/>
          <w:b/>
          <w:color w:val="000000" w:themeColor="text1"/>
          <w:sz w:val="24"/>
          <w:szCs w:val="24"/>
          <w:lang w:val="hy-AM"/>
        </w:rPr>
        <w:t>արգավորման բնույթը</w:t>
      </w:r>
      <w:r w:rsidRPr="00C05180">
        <w:rPr>
          <w:rFonts w:ascii="GHEA Grapalat" w:hAnsi="GHEA Grapalat"/>
          <w:b/>
          <w:color w:val="000000" w:themeColor="text1"/>
          <w:sz w:val="24"/>
          <w:szCs w:val="24"/>
          <w:u w:val="single"/>
          <w:lang w:val="hy-AM"/>
        </w:rPr>
        <w:t xml:space="preserve"> </w:t>
      </w:r>
    </w:p>
    <w:p w:rsidR="006B6188" w:rsidRPr="00C05180" w:rsidRDefault="006B6188" w:rsidP="006B6188">
      <w:pPr>
        <w:pStyle w:val="a3"/>
        <w:shd w:val="clear" w:color="auto" w:fill="FFFFFF"/>
        <w:spacing w:after="0" w:line="360" w:lineRule="auto"/>
        <w:ind w:left="0" w:firstLine="567"/>
        <w:jc w:val="both"/>
        <w:rPr>
          <w:rFonts w:ascii="GHEA Grapalat" w:hAnsi="GHEA Grapalat"/>
          <w:color w:val="000000"/>
          <w:sz w:val="24"/>
          <w:szCs w:val="24"/>
          <w:shd w:val="clear" w:color="auto" w:fill="FFFFFF"/>
          <w:lang w:val="hy-AM"/>
        </w:rPr>
      </w:pPr>
      <w:r w:rsidRPr="00C05180">
        <w:rPr>
          <w:rFonts w:ascii="GHEA Grapalat" w:hAnsi="GHEA Grapalat"/>
          <w:b/>
          <w:color w:val="000000" w:themeColor="text1"/>
          <w:sz w:val="24"/>
          <w:szCs w:val="24"/>
          <w:lang w:val="hy-AM"/>
        </w:rPr>
        <w:t xml:space="preserve"> </w:t>
      </w:r>
      <w:r w:rsidRPr="00C05180">
        <w:rPr>
          <w:rFonts w:ascii="GHEA Grapalat" w:hAnsi="GHEA Grapalat" w:cs="Arial Armenian"/>
          <w:sz w:val="24"/>
          <w:szCs w:val="24"/>
          <w:lang w:val="fr-FR"/>
        </w:rPr>
        <w:t xml:space="preserve">2022թ. </w:t>
      </w:r>
      <w:proofErr w:type="spellStart"/>
      <w:r w:rsidRPr="00C05180">
        <w:rPr>
          <w:rFonts w:ascii="GHEA Grapalat" w:hAnsi="GHEA Grapalat" w:cs="Arial Armenian"/>
          <w:sz w:val="24"/>
          <w:szCs w:val="24"/>
          <w:lang w:val="fr-FR"/>
        </w:rPr>
        <w:t>դեկտեմբերի</w:t>
      </w:r>
      <w:proofErr w:type="spellEnd"/>
      <w:r w:rsidRPr="00C05180">
        <w:rPr>
          <w:rFonts w:ascii="GHEA Grapalat" w:hAnsi="GHEA Grapalat" w:cs="Arial Armenian"/>
          <w:sz w:val="24"/>
          <w:szCs w:val="24"/>
          <w:lang w:val="fr-FR"/>
        </w:rPr>
        <w:t xml:space="preserve"> 16-ին </w:t>
      </w:r>
      <w:r w:rsidRPr="00C05180">
        <w:rPr>
          <w:rFonts w:ascii="GHEA Grapalat" w:hAnsi="GHEA Grapalat"/>
          <w:sz w:val="24"/>
          <w:szCs w:val="24"/>
          <w:shd w:val="clear" w:color="auto" w:fill="FFFFFF"/>
          <w:lang w:val="hy-AM"/>
        </w:rPr>
        <w:t xml:space="preserve">Ազգային ժողովը երկրորդ ընթերցմամբ և ամբողջությամբ ընդունեց «Կառավարության կառուցվածքի և գործունեության մասին» օրենքում փոփոխություններ և լրացումներ կատարելու մասին» և կից ներկայացված օրենքների նախագծերի փաթեթը, որի արդյունքում կառավարության կառուցվածքում ձևավորվեց ՀՀ ներքին գործերի նախարարությունը։ </w:t>
      </w:r>
      <w:r w:rsidRPr="00C05180">
        <w:rPr>
          <w:rFonts w:ascii="GHEA Grapalat" w:hAnsi="GHEA Grapalat" w:cs="Arial Armenian"/>
          <w:sz w:val="24"/>
          <w:szCs w:val="24"/>
          <w:lang w:val="hy-AM"/>
        </w:rPr>
        <w:t xml:space="preserve">«Պետական կառավարման համակարգի մարմինների մասին» օրենքում փոփոխություններ և լրացում կատարելու մասին» օրենքով, ՆԳ նախարարության կազմում </w:t>
      </w:r>
      <w:r w:rsidRPr="00C05180">
        <w:rPr>
          <w:rFonts w:ascii="GHEA Grapalat" w:hAnsi="GHEA Grapalat"/>
          <w:sz w:val="24"/>
          <w:szCs w:val="24"/>
          <w:shd w:val="clear" w:color="auto" w:fill="FFFFFF"/>
          <w:lang w:val="hy-AM"/>
        </w:rPr>
        <w:t xml:space="preserve">ստեղծվել է Միգրացիայի և քաղաքացիության ծառայությունը՝ որպես նախարարությանը ենթակա մարմին, որի կազմում օրենքի ուժով ընդգրկվել է նաև Ոստիկանության անձնագրային և վիզաների վարչությունը։ Նշված օրենքով սահմանվել է նաև, որ հիշյալ փոփոխություններից բխող </w:t>
      </w:r>
      <w:r w:rsidRPr="00C05180">
        <w:rPr>
          <w:rFonts w:ascii="GHEA Grapalat" w:hAnsi="GHEA Grapalat"/>
          <w:color w:val="000000"/>
          <w:sz w:val="24"/>
          <w:szCs w:val="24"/>
          <w:shd w:val="clear" w:color="auto" w:fill="FFFFFF"/>
          <w:lang w:val="hy-AM"/>
        </w:rPr>
        <w:t>այլ իրավական ակտերն ընդունվում</w:t>
      </w:r>
      <w:r w:rsidRPr="00C05180">
        <w:rPr>
          <w:rFonts w:ascii="Arial" w:hAnsi="Arial" w:cs="Arial"/>
          <w:color w:val="000000"/>
          <w:sz w:val="24"/>
          <w:szCs w:val="24"/>
          <w:shd w:val="clear" w:color="auto" w:fill="FFFFFF"/>
          <w:lang w:val="hy-AM"/>
        </w:rPr>
        <w:t> </w:t>
      </w:r>
      <w:r w:rsidRPr="00C05180">
        <w:rPr>
          <w:rFonts w:ascii="GHEA Grapalat" w:hAnsi="GHEA Grapalat"/>
          <w:color w:val="000000"/>
          <w:sz w:val="24"/>
          <w:szCs w:val="24"/>
          <w:shd w:val="clear" w:color="auto" w:fill="FFFFFF"/>
          <w:lang w:val="hy-AM"/>
        </w:rPr>
        <w:t>են սույն օրենքն ուժի</w:t>
      </w:r>
      <w:r w:rsidRPr="00C05180">
        <w:rPr>
          <w:rFonts w:ascii="Arial" w:hAnsi="Arial" w:cs="Arial"/>
          <w:color w:val="000000"/>
          <w:sz w:val="24"/>
          <w:szCs w:val="24"/>
          <w:shd w:val="clear" w:color="auto" w:fill="FFFFFF"/>
          <w:lang w:val="hy-AM"/>
        </w:rPr>
        <w:t> </w:t>
      </w:r>
      <w:r w:rsidRPr="00C05180">
        <w:rPr>
          <w:rFonts w:ascii="GHEA Grapalat" w:hAnsi="GHEA Grapalat"/>
          <w:color w:val="000000"/>
          <w:sz w:val="24"/>
          <w:szCs w:val="24"/>
          <w:shd w:val="clear" w:color="auto" w:fill="FFFFFF"/>
          <w:lang w:val="hy-AM"/>
        </w:rPr>
        <w:t>մեջ</w:t>
      </w:r>
      <w:r w:rsidRPr="00C05180">
        <w:rPr>
          <w:rFonts w:ascii="Arial" w:hAnsi="Arial" w:cs="Arial"/>
          <w:color w:val="000000"/>
          <w:sz w:val="24"/>
          <w:szCs w:val="24"/>
          <w:shd w:val="clear" w:color="auto" w:fill="FFFFFF"/>
          <w:lang w:val="hy-AM"/>
        </w:rPr>
        <w:t> </w:t>
      </w:r>
      <w:r w:rsidRPr="00C05180">
        <w:rPr>
          <w:rFonts w:ascii="GHEA Grapalat" w:hAnsi="GHEA Grapalat"/>
          <w:color w:val="000000"/>
          <w:sz w:val="24"/>
          <w:szCs w:val="24"/>
          <w:shd w:val="clear" w:color="auto" w:fill="FFFFFF"/>
          <w:lang w:val="hy-AM"/>
        </w:rPr>
        <w:t>մտնելուց հետո՝ վեցամսյա ժամկետում։</w:t>
      </w:r>
    </w:p>
    <w:p w:rsidR="006B6188" w:rsidRPr="00C05180" w:rsidRDefault="006B6188" w:rsidP="006B6188">
      <w:pPr>
        <w:autoSpaceDE w:val="0"/>
        <w:autoSpaceDN w:val="0"/>
        <w:adjustRightInd w:val="0"/>
        <w:spacing w:after="0" w:line="360" w:lineRule="auto"/>
        <w:ind w:firstLine="567"/>
        <w:jc w:val="both"/>
        <w:rPr>
          <w:rFonts w:ascii="GHEA Grapalat" w:hAnsi="GHEA Grapalat" w:cs="AK Courier"/>
          <w:sz w:val="24"/>
          <w:szCs w:val="24"/>
          <w:lang w:val="hy-AM"/>
        </w:rPr>
      </w:pPr>
      <w:r w:rsidRPr="00C05180">
        <w:rPr>
          <w:rFonts w:ascii="GHEA Grapalat" w:hAnsi="GHEA Grapalat"/>
          <w:color w:val="000000"/>
          <w:sz w:val="24"/>
          <w:szCs w:val="24"/>
          <w:shd w:val="clear" w:color="auto" w:fill="FFFFFF"/>
          <w:lang w:val="hy-AM"/>
        </w:rPr>
        <w:t xml:space="preserve">Հաշվի առնելով վերոգրյալը, անհարժեշտ է </w:t>
      </w:r>
      <w:r w:rsidRPr="00C05180">
        <w:rPr>
          <w:rFonts w:ascii="GHEA Grapalat" w:hAnsi="GHEA Grapalat" w:cs="AK Courier"/>
          <w:sz w:val="24"/>
          <w:szCs w:val="24"/>
          <w:lang w:val="hy-AM"/>
        </w:rPr>
        <w:t xml:space="preserve">«Հայաստանի Հանրապետության կառավարության 2007 թվականի նոյեմբերի 23-ի N 1390-Ն որոշման մեջ կատարել համապատասխան փոփոխություններ և Ոստիկանության անձնագրային և վիզաների վարչությանը վերապահված գործառույթները սահմանել որպես ՆԳՆ Միգրացիայի և </w:t>
      </w:r>
      <w:r w:rsidRPr="00C05180">
        <w:rPr>
          <w:rFonts w:ascii="GHEA Grapalat" w:hAnsi="GHEA Grapalat" w:cs="AK Courier"/>
          <w:sz w:val="24"/>
          <w:szCs w:val="24"/>
          <w:lang w:val="hy-AM"/>
        </w:rPr>
        <w:lastRenderedPageBreak/>
        <w:t xml:space="preserve">քաղաքացիության ծառայության գործառույթներ /նշված փոփոխությունները նախատեսվում են նախագծի 1-ին կետի 1-ին ենթակետի «ա» և «բ» պարբերություններով/։ </w:t>
      </w:r>
    </w:p>
    <w:p w:rsidR="004B11DC" w:rsidRDefault="006B6188" w:rsidP="006B6188">
      <w:pPr>
        <w:autoSpaceDE w:val="0"/>
        <w:autoSpaceDN w:val="0"/>
        <w:adjustRightInd w:val="0"/>
        <w:spacing w:after="0" w:line="360" w:lineRule="auto"/>
        <w:ind w:firstLine="567"/>
        <w:jc w:val="both"/>
        <w:rPr>
          <w:rFonts w:ascii="GHEA Grapalat" w:hAnsi="GHEA Grapalat" w:cs="AK Courier"/>
          <w:sz w:val="24"/>
          <w:szCs w:val="24"/>
          <w:lang w:val="hy-AM"/>
        </w:rPr>
      </w:pPr>
      <w:r w:rsidRPr="004B11DC">
        <w:rPr>
          <w:rFonts w:ascii="GHEA Grapalat" w:hAnsi="GHEA Grapalat" w:cs="AK Courier"/>
          <w:sz w:val="24"/>
          <w:szCs w:val="24"/>
          <w:lang w:val="hy-AM"/>
        </w:rPr>
        <w:t xml:space="preserve">Բացի այդ, որոշմամբ նախատեսված է Ոստիկանությունում </w:t>
      </w:r>
      <w:r w:rsidRPr="004B11DC">
        <w:rPr>
          <w:rFonts w:ascii="GHEA Grapalat" w:hAnsi="GHEA Grapalat"/>
          <w:color w:val="000000"/>
          <w:sz w:val="24"/>
          <w:szCs w:val="24"/>
          <w:shd w:val="clear" w:color="auto" w:fill="FFFFFF"/>
          <w:lang w:val="hy-AM"/>
        </w:rPr>
        <w:t>գործող</w:t>
      </w:r>
      <w:r w:rsidRPr="004B11DC">
        <w:rPr>
          <w:rFonts w:ascii="GHEA Grapalat" w:hAnsi="GHEA Grapalat" w:cs="AK Courier"/>
          <w:sz w:val="24"/>
          <w:szCs w:val="24"/>
          <w:lang w:val="hy-AM"/>
        </w:rPr>
        <w:t xml:space="preserve"> համապատ</w:t>
      </w:r>
      <w:r w:rsidR="00C9039A" w:rsidRPr="004B11DC">
        <w:rPr>
          <w:rFonts w:ascii="GHEA Grapalat" w:hAnsi="GHEA Grapalat" w:cs="AK Courier"/>
          <w:sz w:val="24"/>
          <w:szCs w:val="24"/>
          <w:lang w:val="hy-AM"/>
        </w:rPr>
        <w:t>ա</w:t>
      </w:r>
      <w:r w:rsidRPr="004B11DC">
        <w:rPr>
          <w:rFonts w:ascii="GHEA Grapalat" w:hAnsi="GHEA Grapalat" w:cs="AK Courier"/>
          <w:sz w:val="24"/>
          <w:szCs w:val="24"/>
          <w:lang w:val="hy-AM"/>
        </w:rPr>
        <w:t>սխան համակարգերով ստուգումներ իրականացնելու հնարավորություն՝ ստուգման արդյունքները ԱԱԾ-ին տրամադրելու համար։ Հաշվի առնելով, որ նշված համակարգերը չեն վարվում Միգրացիայի և քաղաքացիության ծառայության կողմից, ուստի նախագծի «ե» ենթակետով նախատեսվում է նշված տ</w:t>
      </w:r>
      <w:r w:rsidR="00C9039A" w:rsidRPr="004B11DC">
        <w:rPr>
          <w:rFonts w:ascii="GHEA Grapalat" w:hAnsi="GHEA Grapalat" w:cs="AK Courier"/>
          <w:sz w:val="24"/>
          <w:szCs w:val="24"/>
          <w:lang w:val="hy-AM"/>
        </w:rPr>
        <w:t>ե</w:t>
      </w:r>
      <w:r w:rsidRPr="004B11DC">
        <w:rPr>
          <w:rFonts w:ascii="GHEA Grapalat" w:hAnsi="GHEA Grapalat" w:cs="AK Courier"/>
          <w:sz w:val="24"/>
          <w:szCs w:val="24"/>
          <w:lang w:val="hy-AM"/>
        </w:rPr>
        <w:t>ղեկատվությունը ՆԳ նախարարությունում գործող համակարգերից ստանալու հնարավորություն։</w:t>
      </w:r>
      <w:r w:rsidR="00C9039A" w:rsidRPr="004B11DC">
        <w:rPr>
          <w:rFonts w:ascii="GHEA Grapalat" w:hAnsi="GHEA Grapalat" w:cs="AK Courier"/>
          <w:sz w:val="24"/>
          <w:szCs w:val="24"/>
          <w:lang w:val="hy-AM"/>
        </w:rPr>
        <w:t xml:space="preserve"> </w:t>
      </w:r>
    </w:p>
    <w:p w:rsidR="006B6188" w:rsidRPr="00C05180" w:rsidRDefault="006B6188" w:rsidP="006B6188">
      <w:pPr>
        <w:autoSpaceDE w:val="0"/>
        <w:autoSpaceDN w:val="0"/>
        <w:adjustRightInd w:val="0"/>
        <w:spacing w:after="0" w:line="360" w:lineRule="auto"/>
        <w:ind w:firstLine="567"/>
        <w:jc w:val="both"/>
        <w:rPr>
          <w:rFonts w:ascii="GHEA Grapalat" w:hAnsi="GHEA Grapalat" w:cs="Arial Armenian"/>
          <w:sz w:val="24"/>
          <w:szCs w:val="24"/>
          <w:lang w:val="hy-AM"/>
        </w:rPr>
      </w:pPr>
      <w:bookmarkStart w:id="0" w:name="_GoBack"/>
      <w:bookmarkEnd w:id="0"/>
      <w:r w:rsidRPr="00C05180">
        <w:rPr>
          <w:rFonts w:ascii="GHEA Grapalat" w:hAnsi="GHEA Grapalat" w:cs="AK Courier"/>
          <w:sz w:val="24"/>
          <w:szCs w:val="24"/>
          <w:lang w:val="hy-AM"/>
        </w:rPr>
        <w:t xml:space="preserve">Միաժամանակ, իրավակիրառ պրակտիկայում առաջ են եկել որոշակի </w:t>
      </w:r>
      <w:r w:rsidRPr="00C05180">
        <w:rPr>
          <w:rFonts w:ascii="GHEA Grapalat" w:hAnsi="GHEA Grapalat" w:cs="Arial Armenian"/>
          <w:sz w:val="24"/>
          <w:szCs w:val="24"/>
          <w:lang w:val="hy-AM"/>
        </w:rPr>
        <w:t>խնդիրներ, որոնք սույն նախագծով նախատեսվում է կանոնակարգել։ Այսպես,</w:t>
      </w:r>
    </w:p>
    <w:p w:rsidR="006B6188" w:rsidRPr="00C05180" w:rsidRDefault="006B6188" w:rsidP="006B6188">
      <w:pPr>
        <w:autoSpaceDE w:val="0"/>
        <w:autoSpaceDN w:val="0"/>
        <w:adjustRightInd w:val="0"/>
        <w:spacing w:after="0" w:line="360" w:lineRule="auto"/>
        <w:ind w:firstLine="567"/>
        <w:jc w:val="both"/>
        <w:rPr>
          <w:rFonts w:ascii="GHEA Grapalat" w:hAnsi="GHEA Grapalat"/>
          <w:color w:val="000000"/>
          <w:sz w:val="24"/>
          <w:szCs w:val="24"/>
          <w:shd w:val="clear" w:color="auto" w:fill="FFFFFF"/>
          <w:lang w:val="hy-AM"/>
        </w:rPr>
      </w:pPr>
      <w:r w:rsidRPr="00C05180">
        <w:rPr>
          <w:rFonts w:ascii="GHEA Grapalat" w:hAnsi="GHEA Grapalat" w:cs="Arial Armenian"/>
          <w:sz w:val="24"/>
          <w:szCs w:val="24"/>
          <w:lang w:val="hy-AM"/>
        </w:rPr>
        <w:t>1. որոշման</w:t>
      </w:r>
      <w:r w:rsidRPr="00C05180">
        <w:rPr>
          <w:rFonts w:ascii="GHEA Grapalat" w:eastAsia="Times New Roman" w:hAnsi="GHEA Grapalat" w:cs="Times New Roman"/>
          <w:color w:val="000000"/>
          <w:sz w:val="24"/>
          <w:szCs w:val="24"/>
          <w:lang w:val="hy-AM"/>
        </w:rPr>
        <w:t xml:space="preserve"> 42-րդ կետի 3-րդ ենթակետով սահմանված է՝ քաղաքացիությունը դադարեցնելու մասին անձին </w:t>
      </w:r>
      <w:r w:rsidRPr="00C05180">
        <w:rPr>
          <w:rFonts w:ascii="GHEA Grapalat" w:hAnsi="GHEA Grapalat"/>
          <w:color w:val="000000"/>
          <w:sz w:val="24"/>
          <w:szCs w:val="24"/>
          <w:shd w:val="clear" w:color="auto" w:fill="FFFFFF"/>
          <w:lang w:val="hy-AM"/>
        </w:rPr>
        <w:t>տեղեկանք տրամադրելու օրվանից 30 աշխատանքային օրվա ընթացքում ՀՀ պաշտպանության նախարարության զորակոչային և զորահավաքային համալրման ծառայությանն այդ մասին տեղեկացնելու պահանջ։</w:t>
      </w:r>
    </w:p>
    <w:p w:rsidR="006B6188" w:rsidRPr="00C05180" w:rsidRDefault="006B6188" w:rsidP="006B6188">
      <w:pPr>
        <w:autoSpaceDE w:val="0"/>
        <w:autoSpaceDN w:val="0"/>
        <w:adjustRightInd w:val="0"/>
        <w:spacing w:after="0" w:line="360" w:lineRule="auto"/>
        <w:ind w:firstLine="567"/>
        <w:jc w:val="both"/>
        <w:rPr>
          <w:rFonts w:ascii="GHEA Grapalat" w:hAnsi="GHEA Grapalat"/>
          <w:color w:val="000000"/>
          <w:sz w:val="24"/>
          <w:szCs w:val="24"/>
          <w:shd w:val="clear" w:color="auto" w:fill="FFFFFF"/>
          <w:lang w:val="hy-AM"/>
        </w:rPr>
      </w:pPr>
      <w:r w:rsidRPr="00C05180">
        <w:rPr>
          <w:rFonts w:ascii="GHEA Grapalat" w:hAnsi="GHEA Grapalat"/>
          <w:color w:val="000000"/>
          <w:sz w:val="24"/>
          <w:szCs w:val="24"/>
          <w:shd w:val="clear" w:color="auto" w:fill="FFFFFF"/>
          <w:lang w:val="hy-AM"/>
        </w:rPr>
        <w:t xml:space="preserve">Պրակտիկայում բազմաթիվ են դեպքերը, երբ անձի քաղաքացիությունը դադարեցնելու հրամանագիրը հիշյալ որոշմամբ սահմանված կարգով մտնում է օրինական ուժի մեջ, սակայն անձը չի դիմում նշված փաստը հավաստող տեղեկանքը ստանալու համար, ինչով պայմանավորված գործող կարգավորումների պայմաններում ՀՀ պաշտպանության նախարարությանը տեղեկատվություն չի տրամադրվում և անձը մնում է զինվորական հաշվառման մեջ։ </w:t>
      </w:r>
    </w:p>
    <w:p w:rsidR="006B6188" w:rsidRPr="00C05180" w:rsidRDefault="006B6188" w:rsidP="006B6188">
      <w:pPr>
        <w:autoSpaceDE w:val="0"/>
        <w:autoSpaceDN w:val="0"/>
        <w:adjustRightInd w:val="0"/>
        <w:spacing w:after="0" w:line="360" w:lineRule="auto"/>
        <w:ind w:firstLine="567"/>
        <w:jc w:val="both"/>
        <w:rPr>
          <w:rFonts w:ascii="GHEA Grapalat" w:eastAsia="Times New Roman" w:hAnsi="GHEA Grapalat" w:cs="Times New Roman"/>
          <w:color w:val="000000"/>
          <w:sz w:val="24"/>
          <w:szCs w:val="24"/>
          <w:lang w:val="hy-AM"/>
        </w:rPr>
      </w:pPr>
      <w:r w:rsidRPr="00C05180">
        <w:rPr>
          <w:rFonts w:ascii="GHEA Grapalat" w:hAnsi="GHEA Grapalat"/>
          <w:color w:val="000000"/>
          <w:sz w:val="24"/>
          <w:szCs w:val="24"/>
          <w:shd w:val="clear" w:color="auto" w:fill="FFFFFF"/>
          <w:lang w:val="hy-AM"/>
        </w:rPr>
        <w:t xml:space="preserve">Վերոգրյալը հաշվի առնելով՝ նախագծի 1-ին կետի «զ» ենթակետով նախատեսվում է որոշման մեջ կատարել փոփոխություններ և ՀՀ քաղաքացիությունը դադարեցնելու վերաբերյալ ՀՀ պաշտպանության նախարարությանը տեղեկատվություն տրամադրել ոչ թե անձի կողմից տեղեկանքը ստանալուց, այլ </w:t>
      </w:r>
      <w:r w:rsidRPr="00C05180">
        <w:rPr>
          <w:rFonts w:ascii="GHEA Grapalat" w:eastAsia="Times New Roman" w:hAnsi="GHEA Grapalat" w:cs="Times New Roman"/>
          <w:color w:val="000000"/>
          <w:sz w:val="24"/>
          <w:szCs w:val="24"/>
          <w:lang w:val="hy-AM"/>
        </w:rPr>
        <w:t>Հայաստանի Հանրապետության քաղաքացիությունը դադարեցնելու մասին ՀՀ նախագահի հրամանագիրն ուժի մեջ մտնելուց հետո։</w:t>
      </w:r>
      <w:r w:rsidRPr="00C05180">
        <w:rPr>
          <w:rFonts w:eastAsia="Times New Roman" w:cs="Times New Roman"/>
          <w:color w:val="000000"/>
          <w:sz w:val="24"/>
          <w:szCs w:val="24"/>
          <w:lang w:val="hy-AM"/>
        </w:rPr>
        <w:t xml:space="preserve"> </w:t>
      </w:r>
      <w:r w:rsidRPr="00C05180">
        <w:rPr>
          <w:rFonts w:ascii="GHEA Grapalat" w:eastAsia="Times New Roman" w:hAnsi="GHEA Grapalat" w:cs="Times New Roman"/>
          <w:color w:val="000000"/>
          <w:sz w:val="24"/>
          <w:szCs w:val="24"/>
          <w:lang w:val="hy-AM"/>
        </w:rPr>
        <w:t xml:space="preserve"> </w:t>
      </w:r>
    </w:p>
    <w:p w:rsidR="006B6188" w:rsidRPr="00C05180" w:rsidRDefault="006B6188" w:rsidP="006B6188">
      <w:pPr>
        <w:pStyle w:val="a3"/>
        <w:shd w:val="clear" w:color="auto" w:fill="FFFFFF"/>
        <w:spacing w:after="0" w:line="360" w:lineRule="auto"/>
        <w:ind w:left="0" w:firstLine="567"/>
        <w:jc w:val="both"/>
        <w:rPr>
          <w:rFonts w:ascii="GHEA Grapalat" w:hAnsi="GHEA Grapalat"/>
          <w:color w:val="000000"/>
          <w:sz w:val="24"/>
          <w:szCs w:val="24"/>
          <w:shd w:val="clear" w:color="auto" w:fill="FFFFFF"/>
          <w:lang w:val="hy-AM"/>
        </w:rPr>
      </w:pPr>
      <w:r w:rsidRPr="00C05180">
        <w:rPr>
          <w:rFonts w:ascii="GHEA Grapalat" w:hAnsi="GHEA Grapalat"/>
          <w:color w:val="000000"/>
          <w:sz w:val="24"/>
          <w:szCs w:val="24"/>
          <w:lang w:val="hy-AM"/>
        </w:rPr>
        <w:t xml:space="preserve">2. Որոշմամբ հաստատված </w:t>
      </w:r>
      <w:r w:rsidRPr="00C05180">
        <w:rPr>
          <w:rFonts w:ascii="GHEA Grapalat" w:hAnsi="GHEA Grapalat"/>
          <w:color w:val="000000"/>
          <w:sz w:val="24"/>
          <w:szCs w:val="24"/>
          <w:shd w:val="clear" w:color="auto" w:fill="FFFFFF"/>
          <w:lang w:val="af-ZA"/>
        </w:rPr>
        <w:t xml:space="preserve">N </w:t>
      </w:r>
      <w:r w:rsidRPr="00C05180">
        <w:rPr>
          <w:rFonts w:ascii="GHEA Grapalat" w:hAnsi="GHEA Grapalat"/>
          <w:color w:val="000000"/>
          <w:sz w:val="24"/>
          <w:szCs w:val="24"/>
          <w:shd w:val="clear" w:color="auto" w:fill="FFFFFF"/>
          <w:lang w:val="hy-AM"/>
        </w:rPr>
        <w:t>2</w:t>
      </w:r>
      <w:r w:rsidRPr="00C05180">
        <w:rPr>
          <w:rFonts w:ascii="GHEA Grapalat" w:hAnsi="GHEA Grapalat"/>
          <w:color w:val="000000"/>
          <w:sz w:val="24"/>
          <w:szCs w:val="24"/>
          <w:shd w:val="clear" w:color="auto" w:fill="FFFFFF"/>
          <w:lang w:val="af-ZA"/>
        </w:rPr>
        <w:t xml:space="preserve"> </w:t>
      </w:r>
      <w:r w:rsidRPr="00C05180">
        <w:rPr>
          <w:rFonts w:ascii="GHEA Grapalat" w:hAnsi="GHEA Grapalat"/>
          <w:color w:val="000000"/>
          <w:sz w:val="24"/>
          <w:szCs w:val="24"/>
          <w:shd w:val="clear" w:color="auto" w:fill="FFFFFF"/>
          <w:lang w:val="hy-AM"/>
        </w:rPr>
        <w:t xml:space="preserve">հավելվածի 1-ին կետում սահմանված են այն փաստաթղթերը, որոնք դիմումատուն պետք է ներկայացնի ՀՀ քաղաքացիություն ստանալու համար։ Նշված ցանկում, ի թիվս այլ փաստաթղթերի, սահմանված է նաև ամուսնու անձնագիրը ներկայացնելու պահանջ։ Պրակտիկայում բազմաթիվ են դեպքերը, </w:t>
      </w:r>
      <w:r w:rsidRPr="00C05180">
        <w:rPr>
          <w:rFonts w:ascii="GHEA Grapalat" w:hAnsi="GHEA Grapalat"/>
          <w:color w:val="000000"/>
          <w:sz w:val="24"/>
          <w:szCs w:val="24"/>
          <w:shd w:val="clear" w:color="auto" w:fill="FFFFFF"/>
          <w:lang w:val="hy-AM"/>
        </w:rPr>
        <w:lastRenderedPageBreak/>
        <w:t>երբ ՀՀ քաղաքացիություն ստանալու համար դիմող անձի ամուսինը չի գտնվում Հայաստանի Հանրապետությունում, ինչով պայմանավորված վերջինս չի կարողանում ներկայացնել ամուսնու անձնագիրը։ Մինչդեռ, ամուսնու անձնագրի անհրաժեշտությունը կայանում է ամուսնության վկայականում նշված տվյալներով անձի հետ նույնացումն ապահովելու, գրառումների ճշտությունը ստուգելու, ինչպես նաև հետագայում անձնագիր տպագրելուց տվյալների համապատասխանությունն ապահովելու համար։ Նշված աշխատանքները սակայն հնարավոր է իրականացնել ոչ թե ամուսնու անձնագրի բնօրինակը, այլ պատճենը՝ թարգմանությամբ ապահովելու պայմաններում։</w:t>
      </w:r>
    </w:p>
    <w:p w:rsidR="006B6188" w:rsidRPr="00C05180" w:rsidRDefault="006B6188" w:rsidP="006B6188">
      <w:pPr>
        <w:pStyle w:val="a3"/>
        <w:shd w:val="clear" w:color="auto" w:fill="FFFFFF"/>
        <w:spacing w:after="0" w:line="360" w:lineRule="auto"/>
        <w:ind w:left="0" w:firstLine="567"/>
        <w:jc w:val="both"/>
        <w:rPr>
          <w:rFonts w:ascii="GHEA Grapalat" w:hAnsi="GHEA Grapalat"/>
          <w:color w:val="000000"/>
          <w:sz w:val="24"/>
          <w:szCs w:val="24"/>
          <w:shd w:val="clear" w:color="auto" w:fill="FFFFFF"/>
          <w:lang w:val="hy-AM"/>
        </w:rPr>
      </w:pPr>
      <w:r w:rsidRPr="00C05180">
        <w:rPr>
          <w:rFonts w:ascii="GHEA Grapalat" w:hAnsi="GHEA Grapalat"/>
          <w:color w:val="000000"/>
          <w:sz w:val="24"/>
          <w:szCs w:val="24"/>
          <w:shd w:val="clear" w:color="auto" w:fill="FFFFFF"/>
          <w:lang w:val="hy-AM"/>
        </w:rPr>
        <w:t>Ելնելով վերոգրյալից, վարչարարությունը պարզեցնելու և մատուցվող ծառայությունների որակը բարելավելու համար ամուսնու անձնագրի փոխարեն նախագծի 1-ին կետի 2-րդ ենթակետի «ա» պարբերությամբ նախատեսվում է սահմանել դրա պետճենը և հայերեն թարգմանությունը ներկայացնելու հնարավորություն։</w:t>
      </w:r>
    </w:p>
    <w:p w:rsidR="006B6188" w:rsidRPr="00C05180" w:rsidRDefault="006B6188" w:rsidP="006B6188">
      <w:pPr>
        <w:shd w:val="clear" w:color="auto" w:fill="FFFFFF"/>
        <w:spacing w:after="0" w:line="360" w:lineRule="auto"/>
        <w:ind w:firstLine="250"/>
        <w:jc w:val="both"/>
        <w:rPr>
          <w:rFonts w:ascii="GHEA Grapalat" w:hAnsi="GHEA Grapalat"/>
          <w:color w:val="000000"/>
          <w:sz w:val="24"/>
          <w:szCs w:val="24"/>
          <w:shd w:val="clear" w:color="auto" w:fill="FFFFFF"/>
          <w:lang w:val="hy-AM"/>
        </w:rPr>
      </w:pPr>
      <w:r w:rsidRPr="00C05180">
        <w:rPr>
          <w:rFonts w:ascii="GHEA Grapalat" w:hAnsi="GHEA Grapalat"/>
          <w:color w:val="000000"/>
          <w:sz w:val="24"/>
          <w:szCs w:val="24"/>
          <w:shd w:val="clear" w:color="auto" w:fill="FFFFFF"/>
          <w:lang w:val="hy-AM"/>
        </w:rPr>
        <w:t xml:space="preserve">3. </w:t>
      </w:r>
      <w:r w:rsidRPr="00C05180">
        <w:rPr>
          <w:rFonts w:ascii="GHEA Grapalat" w:hAnsi="GHEA Grapalat"/>
          <w:color w:val="000000"/>
          <w:sz w:val="24"/>
          <w:szCs w:val="24"/>
          <w:lang w:val="hy-AM"/>
        </w:rPr>
        <w:t xml:space="preserve">որոշմամբ հաստատված </w:t>
      </w:r>
      <w:r w:rsidRPr="00C05180">
        <w:rPr>
          <w:rFonts w:ascii="GHEA Grapalat" w:hAnsi="GHEA Grapalat"/>
          <w:color w:val="000000"/>
          <w:sz w:val="24"/>
          <w:szCs w:val="24"/>
          <w:shd w:val="clear" w:color="auto" w:fill="FFFFFF"/>
          <w:lang w:val="af-ZA"/>
        </w:rPr>
        <w:t xml:space="preserve">N </w:t>
      </w:r>
      <w:r w:rsidRPr="00C05180">
        <w:rPr>
          <w:rFonts w:ascii="GHEA Grapalat" w:hAnsi="GHEA Grapalat"/>
          <w:color w:val="000000"/>
          <w:sz w:val="24"/>
          <w:szCs w:val="24"/>
          <w:shd w:val="clear" w:color="auto" w:fill="FFFFFF"/>
          <w:lang w:val="hy-AM"/>
        </w:rPr>
        <w:t>2</w:t>
      </w:r>
      <w:r w:rsidRPr="00C05180">
        <w:rPr>
          <w:rFonts w:ascii="GHEA Grapalat" w:hAnsi="GHEA Grapalat"/>
          <w:color w:val="000000"/>
          <w:sz w:val="24"/>
          <w:szCs w:val="24"/>
          <w:shd w:val="clear" w:color="auto" w:fill="FFFFFF"/>
          <w:lang w:val="af-ZA"/>
        </w:rPr>
        <w:t xml:space="preserve"> </w:t>
      </w:r>
      <w:r w:rsidRPr="00C05180">
        <w:rPr>
          <w:rFonts w:ascii="GHEA Grapalat" w:hAnsi="GHEA Grapalat"/>
          <w:color w:val="000000"/>
          <w:sz w:val="24"/>
          <w:szCs w:val="24"/>
          <w:shd w:val="clear" w:color="auto" w:fill="FFFFFF"/>
          <w:lang w:val="hy-AM"/>
        </w:rPr>
        <w:t xml:space="preserve">հավելվածի 1-ին կետի 8-րդ ենթակետով սահմանված է ազգությամբ հայ լինելու հանգամանքը հիմնավորող փաստաթղթերի ցանկը, որի «ա», «բ», «դ» ենթակետերում հստակ նշված են այն փաստաթղթերը, որոնք կարող են հիմք հանդիսանալ ազգությունը հասատատելու համար։ Միաժամանակ, նշված ենթակետի «գ» պարբերությամբ սահմանված է ազգությամբ հայ լինելու հանգամանքը հիմնավորող այլ փաստաթուղթ ներկայացնելու հնարավորություն, սակայն հստակեցված չէ, թե ինչ այլ փաստաթուղթ կարող  է ներկայացնել դիմումատուն, ինչն առաջ է բերում անորոշություն թե վերջինիս, թե՝ վարչական մարմնի համար։ Նման պայմաններում նշված նորմը գրեթե չի կիրառվում, օրինակ վերջին մեկ տարվա վերլուծությունը փաստում է, որ ՀՀ քաղաքացիություն ստանալու համար ներկայացված մոտ </w:t>
      </w:r>
      <w:r w:rsidRPr="00C05180">
        <w:rPr>
          <w:rFonts w:ascii="GHEA Grapalat" w:hAnsi="GHEA Grapalat" w:cs="Arial"/>
          <w:color w:val="000000"/>
          <w:sz w:val="24"/>
          <w:szCs w:val="24"/>
          <w:lang w:val="hy-AM"/>
        </w:rPr>
        <w:t>25515</w:t>
      </w:r>
      <w:r w:rsidRPr="00C05180">
        <w:rPr>
          <w:rFonts w:ascii="GHEA Grapalat" w:hAnsi="GHEA Grapalat"/>
          <w:color w:val="000000"/>
          <w:sz w:val="24"/>
          <w:szCs w:val="24"/>
          <w:shd w:val="clear" w:color="auto" w:fill="FFFFFF"/>
          <w:lang w:val="hy-AM"/>
        </w:rPr>
        <w:t xml:space="preserve"> դիմումից նշված հիմքով ազգությամբ հայ լինելը հավաստող փաստաթուղթ ներկայացրել են ընդամենը 3 դիմումատու /մի դեպքում ներկայացվել էր օտարերկրյա պետությունում գործող եկեղեցական կառույցի կողմից անձին տրված տեղեկանք, որում նշված էր, որ վերջինս սերվում է հայկական արմատներից, այցելում է հայկական եկեղեցի։ Նշված փաստաթղթի իսկության և տվյալ եկեղեցու կողմից նման փաստաթուղթ տալու իրավաչափության ստուգման արդյունքում քաղաքացու դիմումը մերժվեց։ Մեկ այլ դեպքում՝ քաղաքացին, որպես ազգությունը հիմնավորող փաստաթուղթ ներկայացրել էր ԴՆԹ հետազոտության արդյունք, որում նշված էր, որ վերջինս, համաձայն հետազոտության, ըստ իգական գծի </w:t>
      </w:r>
      <w:r w:rsidRPr="00C05180">
        <w:rPr>
          <w:rFonts w:ascii="GHEA Grapalat" w:hAnsi="GHEA Grapalat"/>
          <w:color w:val="000000"/>
          <w:sz w:val="24"/>
          <w:szCs w:val="24"/>
          <w:shd w:val="clear" w:color="auto" w:fill="FFFFFF"/>
          <w:lang w:val="hy-AM"/>
        </w:rPr>
        <w:lastRenderedPageBreak/>
        <w:t>հապլոխմբի ունի 50 տոկոս արիացի/արմենոիդ պատկանելություն, ընդ որում՝ գենետիկայի տեսանկյունից նշված ազգային կազմերում կարող են առկա լինել՝ 45% հայեր, ադրբեջանցիներ, պարսիկներ, 35% Արևմտյան Եվրոպայի ժողովուրդներ, 20% աշկենազային հրեաներ։ Նշված փաստաթղթի հիման վրա եկեղեցին տվել էր տեղեկանք, որ տվյալ անձը շառավղով հայ է/։</w:t>
      </w:r>
    </w:p>
    <w:p w:rsidR="006B6188" w:rsidRPr="00C05180" w:rsidRDefault="006B6188" w:rsidP="006B6188">
      <w:pPr>
        <w:shd w:val="clear" w:color="auto" w:fill="FFFFFF"/>
        <w:spacing w:after="0" w:line="360" w:lineRule="auto"/>
        <w:ind w:firstLine="250"/>
        <w:jc w:val="both"/>
        <w:rPr>
          <w:rFonts w:ascii="GHEA Grapalat" w:hAnsi="GHEA Grapalat"/>
          <w:color w:val="000000"/>
          <w:sz w:val="24"/>
          <w:szCs w:val="24"/>
          <w:shd w:val="clear" w:color="auto" w:fill="FFFFFF"/>
          <w:lang w:val="hy-AM"/>
        </w:rPr>
      </w:pPr>
      <w:r w:rsidRPr="00C05180">
        <w:rPr>
          <w:rFonts w:ascii="GHEA Grapalat" w:hAnsi="GHEA Grapalat"/>
          <w:color w:val="000000"/>
          <w:sz w:val="24"/>
          <w:szCs w:val="24"/>
          <w:shd w:val="clear" w:color="auto" w:fill="FFFFFF"/>
          <w:lang w:val="hy-AM"/>
        </w:rPr>
        <w:t>Ընդ որում, առաջին դեպքով քաղաքացու դիմումը մերժվել է, իսկ գործող օրենսդրական կարգավորումների պարագայում քաղաքացու դիմումը մերժելուց հետո վերջինս կրկին կարող է դիմել ՀՀ քաղաքացիություն ստանալու համար՝ մերժման օրից մեկ տարի հետո։</w:t>
      </w:r>
    </w:p>
    <w:p w:rsidR="006B6188" w:rsidRPr="00C05180" w:rsidRDefault="006B6188" w:rsidP="006B6188">
      <w:pPr>
        <w:shd w:val="clear" w:color="auto" w:fill="FFFFFF"/>
        <w:spacing w:after="0" w:line="360" w:lineRule="auto"/>
        <w:ind w:firstLine="250"/>
        <w:jc w:val="both"/>
        <w:rPr>
          <w:rFonts w:ascii="GHEA Grapalat" w:eastAsia="Times New Roman" w:hAnsi="GHEA Grapalat" w:cs="Times New Roman"/>
          <w:color w:val="000000"/>
          <w:sz w:val="24"/>
          <w:szCs w:val="24"/>
          <w:lang w:val="hy-AM"/>
        </w:rPr>
      </w:pPr>
      <w:r w:rsidRPr="00C05180">
        <w:rPr>
          <w:rFonts w:ascii="GHEA Grapalat" w:hAnsi="GHEA Grapalat"/>
          <w:color w:val="000000"/>
          <w:sz w:val="24"/>
          <w:szCs w:val="24"/>
          <w:shd w:val="clear" w:color="auto" w:fill="FFFFFF"/>
          <w:lang w:val="hy-AM"/>
        </w:rPr>
        <w:t xml:space="preserve">Նման պայմաններում «այլ փաստաթուղթ» հսկացությունը միանշանակ չի ընկալվում, ինչը առաջ է բերում «Նորմատիվ իրավական ակտերի մասին» օրենքի 15-րդ հոդվածի 3-րդ մասի պահանջի խախտում, համաձայն որի </w:t>
      </w:r>
      <w:r w:rsidRPr="00C05180">
        <w:rPr>
          <w:rFonts w:ascii="GHEA Grapalat" w:eastAsia="Times New Roman" w:hAnsi="GHEA Grapalat" w:cs="Times New Roman"/>
          <w:color w:val="000000"/>
          <w:sz w:val="24"/>
          <w:szCs w:val="24"/>
          <w:lang w:val="hy-AM"/>
        </w:rPr>
        <w:t>սահմանումները պետք է լինեն այնպիսին, որ ապահովեն դրանց միատեսակ ու միանշանակ ընկալումն ու կիրառումը:</w:t>
      </w:r>
    </w:p>
    <w:p w:rsidR="006B6188" w:rsidRPr="00C05180" w:rsidRDefault="006B6188" w:rsidP="006B6188">
      <w:pPr>
        <w:shd w:val="clear" w:color="auto" w:fill="FFFFFF"/>
        <w:spacing w:after="0" w:line="360" w:lineRule="auto"/>
        <w:ind w:firstLine="250"/>
        <w:jc w:val="both"/>
        <w:rPr>
          <w:rFonts w:ascii="GHEA Grapalat" w:hAnsi="GHEA Grapalat"/>
          <w:color w:val="000000"/>
          <w:sz w:val="24"/>
          <w:szCs w:val="24"/>
          <w:shd w:val="clear" w:color="auto" w:fill="FFFFFF"/>
          <w:lang w:val="hy-AM"/>
        </w:rPr>
      </w:pPr>
      <w:r w:rsidRPr="00C05180">
        <w:rPr>
          <w:rFonts w:ascii="GHEA Grapalat" w:eastAsia="Times New Roman" w:hAnsi="GHEA Grapalat" w:cs="Times New Roman"/>
          <w:color w:val="000000"/>
          <w:sz w:val="24"/>
          <w:szCs w:val="24"/>
          <w:lang w:val="hy-AM"/>
        </w:rPr>
        <w:t xml:space="preserve">Հաշվի առնելով վերը նշվածը, ինչպես նաև այն հանգամանքը, որ </w:t>
      </w:r>
      <w:r w:rsidRPr="00C05180">
        <w:rPr>
          <w:rFonts w:ascii="GHEA Grapalat" w:hAnsi="GHEA Grapalat"/>
          <w:color w:val="000000"/>
          <w:sz w:val="24"/>
          <w:szCs w:val="24"/>
          <w:lang w:val="hy-AM"/>
        </w:rPr>
        <w:t xml:space="preserve">որոշմամբ հաստատված </w:t>
      </w:r>
      <w:r w:rsidRPr="00C05180">
        <w:rPr>
          <w:rFonts w:ascii="GHEA Grapalat" w:hAnsi="GHEA Grapalat"/>
          <w:color w:val="000000"/>
          <w:sz w:val="24"/>
          <w:szCs w:val="24"/>
          <w:shd w:val="clear" w:color="auto" w:fill="FFFFFF"/>
          <w:lang w:val="af-ZA"/>
        </w:rPr>
        <w:t xml:space="preserve">N </w:t>
      </w:r>
      <w:r w:rsidRPr="00C05180">
        <w:rPr>
          <w:rFonts w:ascii="GHEA Grapalat" w:hAnsi="GHEA Grapalat"/>
          <w:color w:val="000000"/>
          <w:sz w:val="24"/>
          <w:szCs w:val="24"/>
          <w:shd w:val="clear" w:color="auto" w:fill="FFFFFF"/>
          <w:lang w:val="hy-AM"/>
        </w:rPr>
        <w:t>2</w:t>
      </w:r>
      <w:r w:rsidRPr="00C05180">
        <w:rPr>
          <w:rFonts w:ascii="GHEA Grapalat" w:hAnsi="GHEA Grapalat"/>
          <w:color w:val="000000"/>
          <w:sz w:val="24"/>
          <w:szCs w:val="24"/>
          <w:shd w:val="clear" w:color="auto" w:fill="FFFFFF"/>
          <w:lang w:val="af-ZA"/>
        </w:rPr>
        <w:t xml:space="preserve"> </w:t>
      </w:r>
      <w:r w:rsidRPr="00C05180">
        <w:rPr>
          <w:rFonts w:ascii="GHEA Grapalat" w:hAnsi="GHEA Grapalat"/>
          <w:color w:val="000000"/>
          <w:sz w:val="24"/>
          <w:szCs w:val="24"/>
          <w:shd w:val="clear" w:color="auto" w:fill="FFFFFF"/>
          <w:lang w:val="hy-AM"/>
        </w:rPr>
        <w:t>հավելվածի 1-ին կետի 8-րդ ենթակետի «ա», «բ», «դ» պարբերություններով սահմանված է ազգությամբ հայ լինելու հանգամանքը հիմնավորող փաստաթղթերի լայն շրջանակ և պրակտիկայում դրանք բավարար են դիմումատուի ազգությունը հիմնավորելու համար /ինչը փաստում է այն հանգամանքը, որ ազգությամբ հայ լինելու հիմքով դիմումատուների գերակշիռ մասը, մոտ 95 տոկոս դիմողները հնարավորություն ունեն ներկայացնելու այդ կետերով սահմանված փաստաթղթերը/, նախագծի 1-ին կետի 2-րդ ենթակետի «բ» պարբերությամբ առաջարկվում է «այլ փաստաթուղթ» ներկայացնելու հիմքը ճանաչել ուժը կորցրած։ Նշվածով պայմանավորված նախագծի «դ» ենթակետով համապատասխան փոփոխություն է կատարվում նաև կարգի 5-րդ կետում։</w:t>
      </w:r>
    </w:p>
    <w:p w:rsidR="006B6188" w:rsidRPr="00C05180" w:rsidRDefault="006B6188" w:rsidP="006B6188">
      <w:pPr>
        <w:shd w:val="clear" w:color="auto" w:fill="FFFFFF"/>
        <w:spacing w:after="0" w:line="360" w:lineRule="auto"/>
        <w:ind w:firstLine="250"/>
        <w:jc w:val="both"/>
        <w:rPr>
          <w:rFonts w:ascii="GHEA Grapalat" w:hAnsi="GHEA Grapalat"/>
          <w:color w:val="000000"/>
          <w:sz w:val="24"/>
          <w:szCs w:val="24"/>
          <w:shd w:val="clear" w:color="auto" w:fill="FFFFFF"/>
          <w:lang w:val="hy-AM"/>
        </w:rPr>
      </w:pPr>
      <w:r w:rsidRPr="00C05180">
        <w:rPr>
          <w:rFonts w:ascii="GHEA Grapalat" w:hAnsi="GHEA Grapalat"/>
          <w:color w:val="000000"/>
          <w:sz w:val="24"/>
          <w:szCs w:val="24"/>
          <w:shd w:val="clear" w:color="auto" w:fill="FFFFFF"/>
          <w:lang w:val="hy-AM"/>
        </w:rPr>
        <w:t xml:space="preserve">4. Պրակտիկայում լինում են դեպքեր, երբ քաղաքացին կատարում է իր անձնական տվյալիների մի քանի փոփոխություն և ներկայացնում է միայն վերջին փոփոխություններով փաստաթուղթը, ինչի արդյունքում առաջ է գալիս նրա կողմից ներկայացվող փաստաթղթերում առկա գրառումների անհամապատասխանություն։ Հիշյալ հանգամանքը հնարավորություն չի ընձեռում հաստատել, որ նշված փաստաթղթերը պատկանում են նույն անձին։ </w:t>
      </w:r>
    </w:p>
    <w:p w:rsidR="006B6188" w:rsidRPr="00C05180" w:rsidRDefault="006B6188" w:rsidP="006B6188">
      <w:pPr>
        <w:shd w:val="clear" w:color="auto" w:fill="FFFFFF"/>
        <w:spacing w:after="0" w:line="360" w:lineRule="auto"/>
        <w:ind w:firstLine="250"/>
        <w:jc w:val="both"/>
        <w:rPr>
          <w:rFonts w:ascii="GHEA Grapalat" w:eastAsia="Times New Roman" w:hAnsi="GHEA Grapalat" w:cs="Times New Roman"/>
          <w:sz w:val="24"/>
          <w:szCs w:val="24"/>
          <w:lang w:val="hy-AM"/>
        </w:rPr>
      </w:pPr>
      <w:r w:rsidRPr="00C05180">
        <w:rPr>
          <w:rFonts w:ascii="GHEA Grapalat" w:hAnsi="GHEA Grapalat"/>
          <w:color w:val="000000"/>
          <w:sz w:val="24"/>
          <w:szCs w:val="24"/>
          <w:shd w:val="clear" w:color="auto" w:fill="FFFFFF"/>
          <w:lang w:val="hy-AM"/>
        </w:rPr>
        <w:lastRenderedPageBreak/>
        <w:t>Հաշվի առնելով նմանատիպ դեպքերում նույնացումն ապահովելու անհնարինությունը Որոշմամբ պահանջվող փաստաթղթերի ցանկում կատարվել է լրացում /նախագծի 1-ին կետի 2-րդ ենթակետի «գ» պարբերություն/, համաձայն որի, եթե</w:t>
      </w:r>
      <w:r w:rsidRPr="00C05180">
        <w:rPr>
          <w:rFonts w:ascii="GHEA Grapalat" w:eastAsia="Times New Roman" w:hAnsi="GHEA Grapalat" w:cs="Times New Roman"/>
          <w:sz w:val="24"/>
          <w:szCs w:val="24"/>
          <w:lang w:val="hy-AM"/>
        </w:rPr>
        <w:t xml:space="preserve"> դիմումատուն սահմանված կարգով կատարել է իր անձնական տվյալների փոփոխություն, ապա ներկայացված փաստաթղթերում գրառումների հետ անհամապատասխանության դեպքում պետք է ներկայացվի նաև փոփոխությունը հավաստող փաստաթուղթ՝ նույնացումն ապահովելու համար։ Նշվածով պայմանավորված՝ </w:t>
      </w:r>
      <w:r w:rsidRPr="00C05180">
        <w:rPr>
          <w:rFonts w:ascii="GHEA Grapalat" w:hAnsi="GHEA Grapalat"/>
          <w:color w:val="000000"/>
          <w:sz w:val="24"/>
          <w:szCs w:val="24"/>
          <w:shd w:val="clear" w:color="auto" w:fill="FFFFFF"/>
          <w:lang w:val="hy-AM"/>
        </w:rPr>
        <w:t>նախագծի «գ» և «զ» ենթակետով լրացում է նախատեսվում նաև գործող կարգի համապատասխան կետերում։</w:t>
      </w:r>
    </w:p>
    <w:p w:rsidR="006B6188" w:rsidRPr="00C05180" w:rsidRDefault="006B6188" w:rsidP="006B6188">
      <w:pPr>
        <w:shd w:val="clear" w:color="auto" w:fill="FFFFFF"/>
        <w:spacing w:after="0" w:line="360" w:lineRule="auto"/>
        <w:ind w:firstLine="250"/>
        <w:jc w:val="both"/>
        <w:rPr>
          <w:rFonts w:ascii="GHEA Grapalat" w:hAnsi="GHEA Grapalat"/>
          <w:color w:val="000000"/>
          <w:sz w:val="24"/>
          <w:szCs w:val="24"/>
          <w:shd w:val="clear" w:color="auto" w:fill="FFFFFF"/>
          <w:lang w:val="hy-AM"/>
        </w:rPr>
      </w:pPr>
      <w:r w:rsidRPr="00C05180">
        <w:rPr>
          <w:rFonts w:ascii="GHEA Grapalat" w:hAnsi="GHEA Grapalat"/>
          <w:color w:val="000000"/>
          <w:sz w:val="24"/>
          <w:szCs w:val="24"/>
          <w:shd w:val="clear" w:color="auto" w:fill="FFFFFF"/>
          <w:lang w:val="hy-AM"/>
        </w:rPr>
        <w:t>5. Միաժամանակ, Մայր Աթոռ Սուրբ Էջմիածնի կաթողիկոսարանի կողմից տրամադրվել է Հայաստանյայց Առաքելական Սուրբ եկեղեցու եկեղեցական  կառույցների նոր ցանկ, ինչով պայմանավորված համապատասխան փոփոխություններ են կատավում նաև որոշման 4-րդ հավելվածում։</w:t>
      </w:r>
    </w:p>
    <w:p w:rsidR="006B6188" w:rsidRPr="00C05180" w:rsidRDefault="006B6188" w:rsidP="006B6188">
      <w:pPr>
        <w:shd w:val="clear" w:color="auto" w:fill="FFFFFF"/>
        <w:spacing w:after="0" w:line="360" w:lineRule="auto"/>
        <w:ind w:firstLine="250"/>
        <w:jc w:val="both"/>
        <w:rPr>
          <w:rFonts w:ascii="GHEA Grapalat" w:hAnsi="GHEA Grapalat"/>
          <w:color w:val="000000"/>
          <w:sz w:val="24"/>
          <w:szCs w:val="24"/>
          <w:shd w:val="clear" w:color="auto" w:fill="FFFFFF"/>
          <w:lang w:val="hy-AM"/>
        </w:rPr>
      </w:pPr>
    </w:p>
    <w:p w:rsidR="006B6188" w:rsidRPr="00C05180" w:rsidRDefault="006B6188" w:rsidP="006B6188">
      <w:pPr>
        <w:spacing w:after="0" w:line="360" w:lineRule="auto"/>
        <w:jc w:val="both"/>
        <w:rPr>
          <w:rFonts w:ascii="GHEA Grapalat" w:hAnsi="GHEA Grapalat" w:cs="Sylfaen"/>
          <w:b/>
          <w:sz w:val="24"/>
          <w:szCs w:val="24"/>
          <w:lang w:val="hy-AM"/>
        </w:rPr>
      </w:pPr>
      <w:r w:rsidRPr="00C05180">
        <w:rPr>
          <w:rFonts w:ascii="GHEA Grapalat" w:hAnsi="GHEA Grapalat"/>
          <w:b/>
          <w:sz w:val="24"/>
          <w:szCs w:val="24"/>
          <w:lang w:val="hy-AM"/>
        </w:rPr>
        <w:tab/>
      </w:r>
      <w:r w:rsidRPr="00C05180">
        <w:rPr>
          <w:rFonts w:ascii="GHEA Grapalat" w:hAnsi="GHEA Grapalat"/>
          <w:b/>
          <w:sz w:val="24"/>
          <w:szCs w:val="24"/>
          <w:lang w:val="fr-FR"/>
        </w:rPr>
        <w:t xml:space="preserve">3. </w:t>
      </w:r>
      <w:proofErr w:type="spellStart"/>
      <w:r w:rsidRPr="00C05180">
        <w:rPr>
          <w:rFonts w:ascii="GHEA Grapalat" w:hAnsi="GHEA Grapalat" w:cs="Sylfaen"/>
          <w:b/>
          <w:sz w:val="24"/>
          <w:szCs w:val="24"/>
          <w:lang w:val="fr-FR"/>
        </w:rPr>
        <w:t>Նախագծի</w:t>
      </w:r>
      <w:proofErr w:type="spellEnd"/>
      <w:r w:rsidRPr="00C05180">
        <w:rPr>
          <w:rFonts w:ascii="GHEA Grapalat" w:hAnsi="GHEA Grapalat" w:cs="Arial Armenian"/>
          <w:b/>
          <w:sz w:val="24"/>
          <w:szCs w:val="24"/>
          <w:lang w:val="fr-FR"/>
        </w:rPr>
        <w:t xml:space="preserve"> </w:t>
      </w:r>
      <w:proofErr w:type="spellStart"/>
      <w:r w:rsidRPr="00C05180">
        <w:rPr>
          <w:rFonts w:ascii="GHEA Grapalat" w:hAnsi="GHEA Grapalat" w:cs="Sylfaen"/>
          <w:b/>
          <w:sz w:val="24"/>
          <w:szCs w:val="24"/>
          <w:lang w:val="fr-FR"/>
        </w:rPr>
        <w:t>մշակման</w:t>
      </w:r>
      <w:proofErr w:type="spellEnd"/>
      <w:r w:rsidRPr="00C05180">
        <w:rPr>
          <w:rFonts w:ascii="GHEA Grapalat" w:hAnsi="GHEA Grapalat" w:cs="Arial Armenian"/>
          <w:b/>
          <w:sz w:val="24"/>
          <w:szCs w:val="24"/>
          <w:lang w:val="fr-FR"/>
        </w:rPr>
        <w:t xml:space="preserve"> </w:t>
      </w:r>
      <w:proofErr w:type="spellStart"/>
      <w:r w:rsidRPr="00C05180">
        <w:rPr>
          <w:rFonts w:ascii="GHEA Grapalat" w:hAnsi="GHEA Grapalat" w:cs="Sylfaen"/>
          <w:b/>
          <w:sz w:val="24"/>
          <w:szCs w:val="24"/>
          <w:lang w:val="fr-FR"/>
        </w:rPr>
        <w:t>գործընթացում</w:t>
      </w:r>
      <w:proofErr w:type="spellEnd"/>
      <w:r w:rsidRPr="00C05180">
        <w:rPr>
          <w:rFonts w:ascii="GHEA Grapalat" w:hAnsi="GHEA Grapalat" w:cs="Arial Armenian"/>
          <w:b/>
          <w:sz w:val="24"/>
          <w:szCs w:val="24"/>
          <w:lang w:val="fr-FR"/>
        </w:rPr>
        <w:t xml:space="preserve"> </w:t>
      </w:r>
      <w:proofErr w:type="spellStart"/>
      <w:r w:rsidRPr="00C05180">
        <w:rPr>
          <w:rFonts w:ascii="GHEA Grapalat" w:hAnsi="GHEA Grapalat" w:cs="Sylfaen"/>
          <w:b/>
          <w:sz w:val="24"/>
          <w:szCs w:val="24"/>
          <w:lang w:val="fr-FR"/>
        </w:rPr>
        <w:t>ներգրավված</w:t>
      </w:r>
      <w:proofErr w:type="spellEnd"/>
      <w:r w:rsidRPr="00C05180">
        <w:rPr>
          <w:rFonts w:ascii="GHEA Grapalat" w:hAnsi="GHEA Grapalat" w:cs="Arial Armenian"/>
          <w:b/>
          <w:sz w:val="24"/>
          <w:szCs w:val="24"/>
          <w:lang w:val="fr-FR"/>
        </w:rPr>
        <w:t xml:space="preserve"> </w:t>
      </w:r>
      <w:proofErr w:type="spellStart"/>
      <w:r w:rsidRPr="00C05180">
        <w:rPr>
          <w:rFonts w:ascii="GHEA Grapalat" w:hAnsi="GHEA Grapalat" w:cs="Sylfaen"/>
          <w:b/>
          <w:sz w:val="24"/>
          <w:szCs w:val="24"/>
          <w:lang w:val="fr-FR"/>
        </w:rPr>
        <w:t>ինստիտուտները</w:t>
      </w:r>
      <w:proofErr w:type="spellEnd"/>
      <w:r w:rsidRPr="00C05180">
        <w:rPr>
          <w:rFonts w:ascii="GHEA Grapalat" w:hAnsi="GHEA Grapalat" w:cs="Arial Armenian"/>
          <w:b/>
          <w:sz w:val="24"/>
          <w:szCs w:val="24"/>
          <w:lang w:val="fr-FR"/>
        </w:rPr>
        <w:t xml:space="preserve"> </w:t>
      </w:r>
    </w:p>
    <w:p w:rsidR="006B6188" w:rsidRPr="00C05180" w:rsidRDefault="0012261F" w:rsidP="006B6188">
      <w:pPr>
        <w:spacing w:after="0" w:line="360" w:lineRule="auto"/>
        <w:ind w:left="-180" w:right="76" w:firstLine="540"/>
        <w:jc w:val="both"/>
        <w:rPr>
          <w:rFonts w:ascii="GHEA Grapalat" w:hAnsi="GHEA Grapalat" w:cs="Sylfaen"/>
          <w:sz w:val="24"/>
          <w:szCs w:val="24"/>
          <w:lang w:val="hy-AM"/>
        </w:rPr>
      </w:pPr>
      <w:r>
        <w:rPr>
          <w:rFonts w:ascii="GHEA Grapalat" w:hAnsi="GHEA Grapalat" w:cs="Sylfaen"/>
          <w:sz w:val="24"/>
          <w:szCs w:val="24"/>
          <w:lang w:val="hy-AM"/>
        </w:rPr>
        <w:t xml:space="preserve"> </w:t>
      </w:r>
      <w:r w:rsidR="006B6188" w:rsidRPr="00C05180">
        <w:rPr>
          <w:rFonts w:ascii="GHEA Grapalat" w:hAnsi="GHEA Grapalat" w:cs="Sylfaen"/>
          <w:sz w:val="24"/>
          <w:szCs w:val="24"/>
          <w:lang w:val="fr-FR"/>
        </w:rPr>
        <w:t xml:space="preserve">ՀՀ </w:t>
      </w:r>
      <w:proofErr w:type="spellStart"/>
      <w:r w:rsidR="006B6188" w:rsidRPr="00C05180">
        <w:rPr>
          <w:rFonts w:ascii="GHEA Grapalat" w:hAnsi="GHEA Grapalat" w:cs="Sylfaen"/>
          <w:sz w:val="24"/>
          <w:szCs w:val="24"/>
          <w:lang w:val="fr-FR"/>
        </w:rPr>
        <w:t>ներքին</w:t>
      </w:r>
      <w:proofErr w:type="spellEnd"/>
      <w:r w:rsidR="006B6188" w:rsidRPr="00C05180">
        <w:rPr>
          <w:rFonts w:ascii="GHEA Grapalat" w:hAnsi="GHEA Grapalat" w:cs="Sylfaen"/>
          <w:sz w:val="24"/>
          <w:szCs w:val="24"/>
          <w:lang w:val="fr-FR"/>
        </w:rPr>
        <w:t xml:space="preserve"> </w:t>
      </w:r>
      <w:proofErr w:type="spellStart"/>
      <w:r w:rsidR="006B6188" w:rsidRPr="00C05180">
        <w:rPr>
          <w:rFonts w:ascii="GHEA Grapalat" w:hAnsi="GHEA Grapalat" w:cs="Sylfaen"/>
          <w:sz w:val="24"/>
          <w:szCs w:val="24"/>
          <w:lang w:val="fr-FR"/>
        </w:rPr>
        <w:t>գործերի</w:t>
      </w:r>
      <w:proofErr w:type="spellEnd"/>
      <w:r w:rsidR="006B6188" w:rsidRPr="00C05180">
        <w:rPr>
          <w:rFonts w:ascii="GHEA Grapalat" w:hAnsi="GHEA Grapalat" w:cs="Sylfaen"/>
          <w:sz w:val="24"/>
          <w:szCs w:val="24"/>
          <w:lang w:val="fr-FR"/>
        </w:rPr>
        <w:t xml:space="preserve"> </w:t>
      </w:r>
      <w:proofErr w:type="spellStart"/>
      <w:r w:rsidR="006B6188" w:rsidRPr="00C05180">
        <w:rPr>
          <w:rFonts w:ascii="GHEA Grapalat" w:hAnsi="GHEA Grapalat" w:cs="Sylfaen"/>
          <w:sz w:val="24"/>
          <w:szCs w:val="24"/>
          <w:lang w:val="fr-FR"/>
        </w:rPr>
        <w:t>նախարարությ</w:t>
      </w:r>
      <w:proofErr w:type="spellEnd"/>
      <w:r w:rsidR="006B6188" w:rsidRPr="00C05180">
        <w:rPr>
          <w:rFonts w:ascii="GHEA Grapalat" w:hAnsi="GHEA Grapalat" w:cs="Sylfaen"/>
          <w:sz w:val="24"/>
          <w:szCs w:val="24"/>
          <w:lang w:val="hy-AM"/>
        </w:rPr>
        <w:t>ուն</w:t>
      </w:r>
      <w:r w:rsidR="006B6188" w:rsidRPr="00C05180">
        <w:rPr>
          <w:rFonts w:ascii="GHEA Grapalat" w:hAnsi="GHEA Grapalat" w:cs="Sylfaen"/>
          <w:sz w:val="24"/>
          <w:szCs w:val="24"/>
          <w:lang w:val="fr-FR"/>
        </w:rPr>
        <w:t>:</w:t>
      </w:r>
    </w:p>
    <w:p w:rsidR="006B6188" w:rsidRPr="00C05180" w:rsidRDefault="006B6188" w:rsidP="006B6188">
      <w:pPr>
        <w:spacing w:after="0" w:line="360" w:lineRule="auto"/>
        <w:ind w:left="-180" w:right="76" w:firstLine="540"/>
        <w:jc w:val="both"/>
        <w:rPr>
          <w:rFonts w:ascii="GHEA Grapalat" w:hAnsi="GHEA Grapalat"/>
          <w:sz w:val="24"/>
          <w:szCs w:val="24"/>
          <w:lang w:val="fr-FR"/>
        </w:rPr>
      </w:pPr>
      <w:r w:rsidRPr="00C05180">
        <w:rPr>
          <w:rFonts w:ascii="GHEA Grapalat" w:hAnsi="GHEA Grapalat"/>
          <w:sz w:val="24"/>
          <w:szCs w:val="24"/>
          <w:lang w:val="fr-FR"/>
        </w:rPr>
        <w:t xml:space="preserve"> </w:t>
      </w:r>
    </w:p>
    <w:p w:rsidR="00E71A47" w:rsidRDefault="006B6188" w:rsidP="00E71A47">
      <w:pPr>
        <w:shd w:val="clear" w:color="auto" w:fill="FFFFFF"/>
        <w:autoSpaceDE w:val="0"/>
        <w:autoSpaceDN w:val="0"/>
        <w:adjustRightInd w:val="0"/>
        <w:spacing w:after="0" w:line="360" w:lineRule="auto"/>
        <w:ind w:firstLine="567"/>
        <w:jc w:val="both"/>
        <w:rPr>
          <w:rFonts w:ascii="GHEA Grapalat" w:hAnsi="GHEA Grapalat"/>
          <w:sz w:val="24"/>
          <w:szCs w:val="24"/>
          <w:lang w:val="hy-AM"/>
        </w:rPr>
      </w:pPr>
      <w:r w:rsidRPr="00C05180">
        <w:rPr>
          <w:rFonts w:ascii="GHEA Grapalat" w:hAnsi="GHEA Grapalat"/>
          <w:b/>
          <w:sz w:val="24"/>
          <w:szCs w:val="24"/>
          <w:lang w:val="hy-AM"/>
        </w:rPr>
        <w:t>4. 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Pr="00C05180">
        <w:rPr>
          <w:rFonts w:ascii="GHEA Grapalat" w:hAnsi="GHEA Grapalat"/>
          <w:sz w:val="24"/>
          <w:szCs w:val="24"/>
          <w:lang w:val="hy-AM"/>
        </w:rPr>
        <w:t xml:space="preserve"> </w:t>
      </w:r>
    </w:p>
    <w:p w:rsidR="00E71A47" w:rsidRPr="00E71A47" w:rsidRDefault="00E71A47" w:rsidP="00E71A47">
      <w:pPr>
        <w:shd w:val="clear" w:color="auto" w:fill="FFFFFF"/>
        <w:autoSpaceDE w:val="0"/>
        <w:autoSpaceDN w:val="0"/>
        <w:adjustRightInd w:val="0"/>
        <w:spacing w:after="0" w:line="360" w:lineRule="auto"/>
        <w:ind w:firstLine="567"/>
        <w:jc w:val="both"/>
        <w:rPr>
          <w:rFonts w:ascii="GHEA Grapalat" w:hAnsi="GHEA Grapalat"/>
          <w:sz w:val="24"/>
          <w:szCs w:val="24"/>
          <w:lang w:val="hy-AM"/>
        </w:rPr>
      </w:pPr>
    </w:p>
    <w:p w:rsidR="00E71A47" w:rsidRPr="00E71A47" w:rsidRDefault="00E71A47" w:rsidP="00E71A47">
      <w:pPr>
        <w:pStyle w:val="a3"/>
        <w:shd w:val="clear" w:color="auto" w:fill="FFFFFF"/>
        <w:spacing w:line="360" w:lineRule="auto"/>
        <w:ind w:left="0"/>
        <w:jc w:val="both"/>
        <w:rPr>
          <w:rFonts w:ascii="GHEA Grapalat" w:hAnsi="GHEA Grapalat"/>
          <w:sz w:val="24"/>
          <w:szCs w:val="24"/>
          <w:lang w:val="hy-AM"/>
        </w:rPr>
      </w:pPr>
      <w:r>
        <w:rPr>
          <w:rFonts w:ascii="GHEA Grapalat" w:hAnsi="GHEA Grapalat"/>
          <w:sz w:val="24"/>
          <w:szCs w:val="24"/>
          <w:lang w:val="hy-AM"/>
        </w:rPr>
        <w:t xml:space="preserve">     </w:t>
      </w:r>
      <w:r w:rsidRPr="00E71A47">
        <w:rPr>
          <w:rFonts w:ascii="GHEA Grapalat" w:hAnsi="GHEA Grapalat"/>
          <w:sz w:val="24"/>
          <w:szCs w:val="24"/>
          <w:lang w:val="hy-AM"/>
        </w:rPr>
        <w:t xml:space="preserve">Նախագծի ընդունման պարագայում պետական բյուջեի եկամուտներում և ծախսերում փոփոխություններ կատարելու անհրաժեշտություն չի առաջանա: </w:t>
      </w:r>
    </w:p>
    <w:p w:rsidR="00E71A47" w:rsidRPr="00E71A47" w:rsidRDefault="00E71A47" w:rsidP="006B6188">
      <w:pPr>
        <w:pStyle w:val="a3"/>
        <w:shd w:val="clear" w:color="auto" w:fill="FFFFFF"/>
        <w:spacing w:after="0" w:line="360" w:lineRule="auto"/>
        <w:ind w:left="360"/>
        <w:jc w:val="both"/>
        <w:rPr>
          <w:rFonts w:ascii="GHEA Grapalat" w:hAnsi="GHEA Grapalat"/>
          <w:b/>
          <w:sz w:val="24"/>
          <w:szCs w:val="24"/>
          <w:lang w:val="hy-AM"/>
        </w:rPr>
      </w:pPr>
    </w:p>
    <w:p w:rsidR="00E71A47" w:rsidRDefault="00E71A47" w:rsidP="006B6188">
      <w:pPr>
        <w:pStyle w:val="a3"/>
        <w:shd w:val="clear" w:color="auto" w:fill="FFFFFF"/>
        <w:spacing w:after="0" w:line="360" w:lineRule="auto"/>
        <w:ind w:left="360"/>
        <w:jc w:val="both"/>
        <w:rPr>
          <w:rFonts w:ascii="GHEA Grapalat" w:hAnsi="GHEA Grapalat"/>
          <w:b/>
          <w:sz w:val="24"/>
          <w:szCs w:val="24"/>
          <w:lang w:val="hy-AM"/>
        </w:rPr>
      </w:pPr>
    </w:p>
    <w:p w:rsidR="006B6188" w:rsidRPr="00C05180" w:rsidRDefault="006B6188" w:rsidP="006B6188">
      <w:pPr>
        <w:pStyle w:val="a3"/>
        <w:shd w:val="clear" w:color="auto" w:fill="FFFFFF"/>
        <w:spacing w:after="0" w:line="360" w:lineRule="auto"/>
        <w:ind w:left="360"/>
        <w:jc w:val="both"/>
        <w:rPr>
          <w:rFonts w:ascii="GHEA Grapalat" w:hAnsi="GHEA Grapalat"/>
          <w:b/>
          <w:sz w:val="24"/>
          <w:szCs w:val="24"/>
          <w:lang w:val="pt-BR"/>
        </w:rPr>
      </w:pPr>
      <w:r w:rsidRPr="00C05180">
        <w:rPr>
          <w:rFonts w:ascii="GHEA Grapalat" w:hAnsi="GHEA Grapalat"/>
          <w:b/>
          <w:sz w:val="24"/>
          <w:szCs w:val="24"/>
          <w:lang w:val="pt-BR"/>
        </w:rPr>
        <w:t xml:space="preserve">  </w:t>
      </w:r>
      <w:r w:rsidRPr="00C05180">
        <w:rPr>
          <w:rFonts w:ascii="GHEA Grapalat" w:hAnsi="GHEA Grapalat"/>
          <w:b/>
          <w:sz w:val="24"/>
          <w:szCs w:val="24"/>
          <w:lang w:val="hy-AM"/>
        </w:rPr>
        <w:t>5</w:t>
      </w:r>
      <w:r w:rsidRPr="00C05180">
        <w:rPr>
          <w:rFonts w:ascii="GHEA Grapalat" w:hAnsi="GHEA Grapalat"/>
          <w:b/>
          <w:sz w:val="24"/>
          <w:szCs w:val="24"/>
          <w:lang w:val="pt-BR"/>
        </w:rPr>
        <w:t>. Ակնկալվող արդյունքը.</w:t>
      </w:r>
    </w:p>
    <w:p w:rsidR="006B6188" w:rsidRDefault="006B6188" w:rsidP="006B6188">
      <w:pPr>
        <w:autoSpaceDE w:val="0"/>
        <w:autoSpaceDN w:val="0"/>
        <w:adjustRightInd w:val="0"/>
        <w:spacing w:after="0" w:line="360" w:lineRule="auto"/>
        <w:ind w:firstLine="540"/>
        <w:jc w:val="both"/>
        <w:rPr>
          <w:rFonts w:ascii="GHEA Grapalat" w:hAnsi="GHEA Grapalat"/>
          <w:color w:val="000000"/>
          <w:sz w:val="24"/>
          <w:szCs w:val="24"/>
          <w:lang w:val="hy-AM"/>
        </w:rPr>
      </w:pPr>
      <w:r w:rsidRPr="00C05180">
        <w:rPr>
          <w:rFonts w:ascii="GHEA Grapalat" w:eastAsia="Times New Roman" w:hAnsi="GHEA Grapalat" w:cs="Times New Roman"/>
          <w:bCs/>
          <w:color w:val="000000" w:themeColor="text1"/>
          <w:sz w:val="24"/>
          <w:szCs w:val="24"/>
          <w:lang w:val="hy-AM"/>
        </w:rPr>
        <w:t>Նախագծի</w:t>
      </w:r>
      <w:r w:rsidRPr="00C05180">
        <w:rPr>
          <w:rFonts w:ascii="GHEA Grapalat" w:eastAsia="Times New Roman" w:hAnsi="GHEA Grapalat" w:cs="Times New Roman"/>
          <w:bCs/>
          <w:color w:val="000000" w:themeColor="text1"/>
          <w:sz w:val="24"/>
          <w:szCs w:val="24"/>
          <w:lang w:val="af-ZA"/>
        </w:rPr>
        <w:t xml:space="preserve"> </w:t>
      </w:r>
      <w:r w:rsidRPr="00C05180">
        <w:rPr>
          <w:rFonts w:ascii="GHEA Grapalat" w:eastAsia="Times New Roman" w:hAnsi="GHEA Grapalat" w:cs="Times New Roman"/>
          <w:bCs/>
          <w:color w:val="000000" w:themeColor="text1"/>
          <w:sz w:val="24"/>
          <w:szCs w:val="24"/>
          <w:lang w:val="hy-AM"/>
        </w:rPr>
        <w:t>ընդունման</w:t>
      </w:r>
      <w:r w:rsidRPr="00C05180">
        <w:rPr>
          <w:rFonts w:ascii="GHEA Grapalat" w:eastAsia="Times New Roman" w:hAnsi="GHEA Grapalat" w:cs="Times New Roman"/>
          <w:bCs/>
          <w:color w:val="000000" w:themeColor="text1"/>
          <w:sz w:val="24"/>
          <w:szCs w:val="24"/>
          <w:lang w:val="af-ZA"/>
        </w:rPr>
        <w:t xml:space="preserve"> </w:t>
      </w:r>
      <w:r w:rsidRPr="00C05180">
        <w:rPr>
          <w:rFonts w:ascii="GHEA Grapalat" w:eastAsia="Times New Roman" w:hAnsi="GHEA Grapalat" w:cs="Times New Roman"/>
          <w:bCs/>
          <w:color w:val="000000" w:themeColor="text1"/>
          <w:sz w:val="24"/>
          <w:szCs w:val="24"/>
          <w:lang w:val="hy-AM"/>
        </w:rPr>
        <w:t>արդյունքում</w:t>
      </w:r>
      <w:r w:rsidRPr="00C05180">
        <w:rPr>
          <w:rFonts w:ascii="GHEA Grapalat" w:eastAsia="Times New Roman" w:hAnsi="GHEA Grapalat" w:cs="Times New Roman"/>
          <w:bCs/>
          <w:color w:val="000000" w:themeColor="text1"/>
          <w:sz w:val="24"/>
          <w:szCs w:val="24"/>
          <w:lang w:val="af-ZA"/>
        </w:rPr>
        <w:t xml:space="preserve"> </w:t>
      </w:r>
      <w:r w:rsidRPr="00C05180">
        <w:rPr>
          <w:rFonts w:ascii="GHEA Grapalat" w:eastAsia="Times New Roman" w:hAnsi="GHEA Grapalat" w:cs="Times New Roman"/>
          <w:color w:val="000000"/>
          <w:sz w:val="24"/>
          <w:szCs w:val="24"/>
          <w:lang w:val="hy-AM"/>
        </w:rPr>
        <w:t>Հայաստանի Հանրապետության քաղաքացիություն ստանալու, Հայաստանի Հանրապետության քաղաքացիությունը դադարեցնելու</w:t>
      </w:r>
      <w:r w:rsidRPr="00C05180">
        <w:rPr>
          <w:rFonts w:ascii="GHEA Grapalat" w:hAnsi="GHEA Grapalat"/>
          <w:color w:val="000000"/>
          <w:sz w:val="24"/>
          <w:szCs w:val="24"/>
          <w:shd w:val="clear" w:color="auto" w:fill="FFFFFF"/>
          <w:lang w:val="hy-AM"/>
        </w:rPr>
        <w:t xml:space="preserve"> համար նախատեսված փաստաթղթերը ներկայացնելու, քննարկելու ընթացակարգերը, քաղաքացիության հարցերով լիազոր մարմինների կողմից իրականացվող գործողությունների և ժամկետների հետ կապված հարաբերություններում </w:t>
      </w:r>
      <w:r w:rsidRPr="00C05180">
        <w:rPr>
          <w:rFonts w:ascii="GHEA Grapalat" w:eastAsia="Times New Roman" w:hAnsi="GHEA Grapalat" w:cs="Times New Roman"/>
          <w:color w:val="000000"/>
          <w:sz w:val="24"/>
          <w:szCs w:val="24"/>
          <w:lang w:val="hy-AM"/>
        </w:rPr>
        <w:lastRenderedPageBreak/>
        <w:t xml:space="preserve">լիազոր մարմին կսահմանվի Ներքին գործերի նախարարության Միգրացիայի և քաղաքացիության ծառայությունը, կպարզեցվի հիշյալ ոլոտում իրականացվող վարչարարությունը և կբարելավվի </w:t>
      </w:r>
      <w:r w:rsidRPr="00C05180">
        <w:rPr>
          <w:rFonts w:ascii="GHEA Grapalat" w:hAnsi="GHEA Grapalat"/>
          <w:color w:val="000000"/>
          <w:sz w:val="24"/>
          <w:szCs w:val="24"/>
          <w:lang w:val="hy-AM"/>
        </w:rPr>
        <w:t>մատուցվող ծառայությունների որակը։</w:t>
      </w:r>
    </w:p>
    <w:p w:rsidR="006B6188" w:rsidRDefault="006B6188" w:rsidP="0012261F">
      <w:pPr>
        <w:shd w:val="clear" w:color="auto" w:fill="FFFFFF"/>
        <w:spacing w:before="100" w:beforeAutospacing="1" w:after="0" w:afterAutospacing="1" w:line="360" w:lineRule="auto"/>
        <w:ind w:firstLine="360"/>
        <w:jc w:val="both"/>
        <w:rPr>
          <w:rFonts w:ascii="GHEA Grapalat" w:eastAsia="Times New Roman" w:hAnsi="GHEA Grapalat" w:cs="Arial Armenian"/>
          <w:sz w:val="24"/>
          <w:szCs w:val="24"/>
          <w:lang w:val="hy-AM"/>
        </w:rPr>
      </w:pPr>
      <w:r w:rsidRPr="00E363A0">
        <w:rPr>
          <w:rFonts w:ascii="GHEA Grapalat" w:eastAsia="Times New Roman" w:hAnsi="GHEA Grapalat" w:cs="Arial Armenian"/>
          <w:b/>
          <w:sz w:val="24"/>
          <w:szCs w:val="24"/>
          <w:lang w:val="hy-AM"/>
        </w:rPr>
        <w:t>6. Կապը ռազմավարական փաստաթղթերի հետ</w:t>
      </w:r>
      <w:r w:rsidRPr="00E363A0">
        <w:rPr>
          <w:rFonts w:ascii="GHEA Grapalat" w:eastAsia="Times New Roman" w:hAnsi="GHEA Grapalat" w:cs="Arial Armenian"/>
          <w:sz w:val="24"/>
          <w:szCs w:val="24"/>
          <w:lang w:val="hy-AM"/>
        </w:rPr>
        <w:t xml:space="preserve">. </w:t>
      </w:r>
      <w:r w:rsidR="0012261F">
        <w:rPr>
          <w:rFonts w:ascii="GHEA Grapalat" w:eastAsia="Times New Roman" w:hAnsi="GHEA Grapalat" w:cs="Arial Armenian"/>
          <w:sz w:val="24"/>
          <w:szCs w:val="24"/>
          <w:lang w:val="hy-AM"/>
        </w:rPr>
        <w:t xml:space="preserve"> </w:t>
      </w:r>
    </w:p>
    <w:p w:rsidR="0012261F" w:rsidRDefault="0012261F" w:rsidP="0012261F">
      <w:pPr>
        <w:shd w:val="clear" w:color="auto" w:fill="FFFFFF"/>
        <w:spacing w:before="100" w:beforeAutospacing="1" w:after="0" w:afterAutospacing="1" w:line="360" w:lineRule="auto"/>
        <w:ind w:firstLine="360"/>
        <w:jc w:val="both"/>
        <w:rPr>
          <w:rFonts w:ascii="GHEA Grapalat" w:eastAsia="Times New Roman" w:hAnsi="GHEA Grapalat" w:cs="Arial Armenian"/>
          <w:sz w:val="24"/>
          <w:szCs w:val="24"/>
          <w:lang w:val="hy-AM"/>
        </w:rPr>
      </w:pPr>
      <w:r>
        <w:rPr>
          <w:rFonts w:ascii="GHEA Grapalat" w:eastAsia="Times New Roman" w:hAnsi="GHEA Grapalat" w:cs="Arial Armenian"/>
          <w:sz w:val="24"/>
          <w:szCs w:val="24"/>
          <w:lang w:val="hy-AM"/>
        </w:rPr>
        <w:t xml:space="preserve">  Նախագիծը որևէ ռազմավարական փաստաթղթերց չի բխում</w:t>
      </w:r>
      <w:r w:rsidR="00E05487">
        <w:rPr>
          <w:rFonts w:ascii="GHEA Grapalat" w:eastAsia="Times New Roman" w:hAnsi="GHEA Grapalat" w:cs="Arial Armenian"/>
          <w:sz w:val="24"/>
          <w:szCs w:val="24"/>
          <w:lang w:val="hy-AM"/>
        </w:rPr>
        <w:t>։</w:t>
      </w:r>
      <w:r>
        <w:rPr>
          <w:rFonts w:ascii="GHEA Grapalat" w:eastAsia="Times New Roman" w:hAnsi="GHEA Grapalat" w:cs="Arial Armenian"/>
          <w:sz w:val="24"/>
          <w:szCs w:val="24"/>
          <w:lang w:val="hy-AM"/>
        </w:rPr>
        <w:t xml:space="preserve"> </w:t>
      </w:r>
    </w:p>
    <w:p w:rsidR="0017156E" w:rsidRDefault="0017156E" w:rsidP="0012261F">
      <w:pPr>
        <w:shd w:val="clear" w:color="auto" w:fill="FFFFFF"/>
        <w:spacing w:before="100" w:beforeAutospacing="1" w:after="0" w:afterAutospacing="1" w:line="360" w:lineRule="auto"/>
        <w:ind w:firstLine="360"/>
        <w:jc w:val="both"/>
        <w:rPr>
          <w:rFonts w:ascii="GHEA Grapalat" w:eastAsia="Times New Roman" w:hAnsi="GHEA Grapalat" w:cs="Arial Armenian"/>
          <w:sz w:val="24"/>
          <w:szCs w:val="24"/>
          <w:lang w:val="hy-AM"/>
        </w:rPr>
      </w:pPr>
    </w:p>
    <w:p w:rsidR="0017156E" w:rsidRPr="00AA7C81" w:rsidRDefault="0017156E" w:rsidP="0012261F">
      <w:pPr>
        <w:shd w:val="clear" w:color="auto" w:fill="FFFFFF"/>
        <w:spacing w:before="100" w:beforeAutospacing="1" w:after="0" w:afterAutospacing="1" w:line="360" w:lineRule="auto"/>
        <w:ind w:firstLine="360"/>
        <w:jc w:val="both"/>
        <w:rPr>
          <w:rFonts w:ascii="GHEA Grapalat" w:eastAsia="Times New Roman" w:hAnsi="GHEA Grapalat" w:cs="Arial Armenian"/>
          <w:sz w:val="24"/>
          <w:szCs w:val="24"/>
          <w:lang w:val="hy-AM"/>
        </w:rPr>
      </w:pPr>
    </w:p>
    <w:p w:rsidR="006B6188" w:rsidRDefault="006B6188" w:rsidP="006B6188">
      <w:pPr>
        <w:autoSpaceDE w:val="0"/>
        <w:autoSpaceDN w:val="0"/>
        <w:adjustRightInd w:val="0"/>
        <w:spacing w:after="0" w:line="360" w:lineRule="auto"/>
        <w:ind w:firstLine="540"/>
        <w:jc w:val="right"/>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ՆԵՐՔԻՆ ԳՈՐԾԵՐԻ ՆԱԽԱՐԱՐՈՒԹՅՈՒՆ</w:t>
      </w:r>
    </w:p>
    <w:p w:rsidR="006B6188" w:rsidRPr="00815E1B" w:rsidRDefault="006B6188" w:rsidP="006B6188">
      <w:pPr>
        <w:spacing w:line="360" w:lineRule="auto"/>
        <w:jc w:val="center"/>
        <w:rPr>
          <w:rFonts w:ascii="GHEA Grapalat" w:hAnsi="GHEA Grapalat"/>
          <w:b/>
          <w:bCs/>
          <w:color w:val="000000"/>
          <w:sz w:val="24"/>
          <w:szCs w:val="24"/>
          <w:lang w:val="hy-AM"/>
        </w:rPr>
      </w:pPr>
    </w:p>
    <w:p w:rsidR="006B6188" w:rsidRPr="00815E1B" w:rsidRDefault="006B6188" w:rsidP="006B6188">
      <w:pPr>
        <w:shd w:val="clear" w:color="auto" w:fill="FFFFFF"/>
        <w:tabs>
          <w:tab w:val="left" w:pos="9270"/>
        </w:tabs>
        <w:spacing w:after="0" w:line="360" w:lineRule="auto"/>
        <w:ind w:firstLine="288"/>
        <w:jc w:val="both"/>
        <w:rPr>
          <w:rFonts w:ascii="GHEA Grapalat" w:eastAsia="Times New Roman" w:hAnsi="GHEA Grapalat" w:cs="Times New Roman"/>
          <w:color w:val="000000"/>
          <w:sz w:val="24"/>
          <w:szCs w:val="24"/>
        </w:rPr>
      </w:pPr>
    </w:p>
    <w:p w:rsidR="006B6188" w:rsidRPr="00305853" w:rsidRDefault="006B6188" w:rsidP="006B6188">
      <w:pPr>
        <w:rPr>
          <w:lang w:val="hy-AM"/>
        </w:rPr>
      </w:pPr>
    </w:p>
    <w:tbl>
      <w:tblPr>
        <w:tblW w:w="9355" w:type="dxa"/>
        <w:jc w:val="center"/>
        <w:tblCellSpacing w:w="0" w:type="dxa"/>
        <w:tblCellMar>
          <w:left w:w="0" w:type="dxa"/>
          <w:right w:w="0" w:type="dxa"/>
        </w:tblCellMar>
        <w:tblLook w:val="04A0" w:firstRow="1" w:lastRow="0" w:firstColumn="1" w:lastColumn="0" w:noHBand="0" w:noVBand="1"/>
      </w:tblPr>
      <w:tblGrid>
        <w:gridCol w:w="9355"/>
      </w:tblGrid>
      <w:tr w:rsidR="006B6188" w:rsidRPr="00815E1B" w:rsidTr="004C24CF">
        <w:trPr>
          <w:tblCellSpacing w:w="0" w:type="dxa"/>
          <w:jc w:val="center"/>
        </w:trPr>
        <w:tc>
          <w:tcPr>
            <w:tcW w:w="0" w:type="auto"/>
            <w:vAlign w:val="center"/>
            <w:hideMark/>
          </w:tcPr>
          <w:p w:rsidR="006B6188" w:rsidRPr="00815E1B" w:rsidRDefault="006B6188" w:rsidP="004C24CF">
            <w:pPr>
              <w:spacing w:after="0" w:line="240" w:lineRule="auto"/>
              <w:rPr>
                <w:rFonts w:ascii="Arial Unicode" w:eastAsia="Times New Roman" w:hAnsi="Arial Unicode" w:cs="Times New Roman"/>
                <w:sz w:val="24"/>
                <w:szCs w:val="24"/>
                <w:lang w:val="hy-AM"/>
              </w:rPr>
            </w:pPr>
            <w:r w:rsidRPr="00815E1B">
              <w:rPr>
                <w:sz w:val="24"/>
                <w:szCs w:val="24"/>
                <w:lang w:val="hy-AM"/>
              </w:rPr>
              <w:br w:type="page"/>
            </w:r>
            <w:r w:rsidRPr="00815E1B">
              <w:rPr>
                <w:sz w:val="24"/>
                <w:szCs w:val="24"/>
                <w:lang w:val="hy-AM"/>
              </w:rPr>
              <w:br w:type="page"/>
            </w:r>
          </w:p>
        </w:tc>
      </w:tr>
    </w:tbl>
    <w:p w:rsidR="002227B4" w:rsidRDefault="002227B4"/>
    <w:sectPr w:rsidR="002227B4" w:rsidSect="0012261F">
      <w:pgSz w:w="11906" w:h="16838"/>
      <w:pgMar w:top="1134" w:right="850" w:bottom="1134"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panose1 w:val="02070309020205020404"/>
    <w:charset w:val="00"/>
    <w:family w:val="modern"/>
    <w:pitch w:val="fixed"/>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4C7"/>
    <w:rsid w:val="000E1DC1"/>
    <w:rsid w:val="0012261F"/>
    <w:rsid w:val="0017156E"/>
    <w:rsid w:val="002227B4"/>
    <w:rsid w:val="00305853"/>
    <w:rsid w:val="004B11DC"/>
    <w:rsid w:val="006B6188"/>
    <w:rsid w:val="00743891"/>
    <w:rsid w:val="00BF34C7"/>
    <w:rsid w:val="00C133AB"/>
    <w:rsid w:val="00C9039A"/>
    <w:rsid w:val="00E05487"/>
    <w:rsid w:val="00E363A0"/>
    <w:rsid w:val="00E71A47"/>
    <w:rsid w:val="00EE43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33926E-C114-4948-8629-24723C066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6188"/>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Знак Знак1,Обычный (веб) Знак Знак Знак,Знак Знак Знак1 Знак Знак Знак Знак Знак,Знак1"/>
    <w:basedOn w:val="a"/>
    <w:link w:val="a4"/>
    <w:uiPriority w:val="99"/>
    <w:unhideWhenUsed/>
    <w:qFormat/>
    <w:rsid w:val="006B6188"/>
    <w:pPr>
      <w:ind w:left="720"/>
      <w:contextualSpacing/>
    </w:pPr>
  </w:style>
  <w:style w:type="character" w:customStyle="1" w:styleId="a4">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link w:val="a3"/>
    <w:uiPriority w:val="99"/>
    <w:locked/>
    <w:rsid w:val="006B618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115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1462</Words>
  <Characters>8340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https://mul2.gov.am/tasks/821547/oneclick/1390 -Himnavorum (3).docx?token=f13c1e48729571cefff91d1148e1e2ac</cp:keywords>
  <dc:description/>
  <cp:lastModifiedBy>Doc1</cp:lastModifiedBy>
  <cp:revision>12</cp:revision>
  <dcterms:created xsi:type="dcterms:W3CDTF">2023-04-26T09:19:00Z</dcterms:created>
  <dcterms:modified xsi:type="dcterms:W3CDTF">2023-07-12T05:48:00Z</dcterms:modified>
</cp:coreProperties>
</file>