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298633A1" w14:textId="77777777" w:rsidR="00F139EF" w:rsidRDefault="00F139EF" w:rsidP="00F139EF">
      <w:pPr>
        <w:tabs>
          <w:tab w:val="left" w:pos="8820"/>
        </w:tabs>
        <w:ind w:firstLine="630"/>
        <w:jc w:val="center"/>
        <w:rPr>
          <w:rFonts w:ascii="GHEA Grapalat" w:hAnsi="GHEA Grapalat" w:cs="Sylfaen"/>
          <w:b/>
          <w:bCs/>
          <w:color w:val="000000" w:themeColor="text1"/>
          <w:lang w:val="hy-AM"/>
        </w:rPr>
      </w:pPr>
      <w:r>
        <w:rPr>
          <w:rFonts w:ascii="GHEA Grapalat" w:hAnsi="GHEA Grapalat" w:cs="Sylfaen"/>
          <w:b/>
          <w:bCs/>
          <w:color w:val="000000" w:themeColor="text1"/>
          <w:lang w:val="hy-AM"/>
        </w:rPr>
        <w:t xml:space="preserve"> «</w:t>
      </w:r>
      <w:r>
        <w:rPr>
          <w:rFonts w:ascii="GHEA Grapalat" w:hAnsi="GHEA Grapalat" w:cs="Sylfaen"/>
          <w:b/>
          <w:bCs/>
          <w:color w:val="000000" w:themeColor="text1"/>
          <w:lang w:val="af-ZA"/>
        </w:rPr>
        <w:t xml:space="preserve">ՀԱՅԱՍՏԱՆԻ ՀԱՆՐԱՊԵՏՈՒԹՅԱՆ  </w:t>
      </w:r>
      <w:r>
        <w:rPr>
          <w:rFonts w:ascii="GHEA Grapalat" w:hAnsi="GHEA Grapalat" w:cs="Sylfaen"/>
          <w:b/>
          <w:bCs/>
          <w:color w:val="000000" w:themeColor="text1"/>
          <w:lang w:val="hy-AM"/>
        </w:rPr>
        <w:t>ԿԱՌԱՎԱՐՈՒԹՅԱՆ</w:t>
      </w:r>
      <w:r>
        <w:rPr>
          <w:rFonts w:ascii="GHEA Grapalat" w:hAnsi="GHEA Grapalat" w:cs="Sylfaen"/>
          <w:b/>
          <w:bCs/>
          <w:color w:val="000000" w:themeColor="text1"/>
          <w:lang w:val="af-ZA"/>
        </w:rPr>
        <w:t xml:space="preserve"> 20</w:t>
      </w:r>
      <w:r>
        <w:rPr>
          <w:rFonts w:ascii="GHEA Grapalat" w:hAnsi="GHEA Grapalat" w:cs="Sylfaen"/>
          <w:b/>
          <w:bCs/>
          <w:color w:val="000000" w:themeColor="text1"/>
          <w:lang w:val="hy-AM"/>
        </w:rPr>
        <w:t>22</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ԹՎԱԿԱՆԻ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ԴԵԿՏԵՄԲԵՐԻ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29</w:t>
      </w:r>
      <w:r>
        <w:rPr>
          <w:rFonts w:ascii="GHEA Grapalat" w:hAnsi="GHEA Grapalat" w:cs="Sylfaen"/>
          <w:b/>
          <w:bCs/>
          <w:color w:val="000000" w:themeColor="text1"/>
          <w:lang w:val="af-ZA"/>
        </w:rPr>
        <w:t>-</w:t>
      </w:r>
      <w:r>
        <w:rPr>
          <w:rFonts w:ascii="GHEA Grapalat" w:hAnsi="GHEA Grapalat" w:cs="Sylfaen"/>
          <w:b/>
          <w:bCs/>
          <w:color w:val="000000" w:themeColor="text1"/>
          <w:lang w:val="hy-AM"/>
        </w:rPr>
        <w:t>Ի</w:t>
      </w:r>
      <w:r>
        <w:rPr>
          <w:rFonts w:ascii="GHEA Grapalat" w:hAnsi="GHEA Grapalat" w:cs="Sylfaen"/>
          <w:b/>
          <w:bCs/>
          <w:color w:val="000000" w:themeColor="text1"/>
          <w:lang w:val="af-ZA"/>
        </w:rPr>
        <w:t xml:space="preserve"> N 2</w:t>
      </w:r>
      <w:r>
        <w:rPr>
          <w:rFonts w:ascii="GHEA Grapalat" w:hAnsi="GHEA Grapalat" w:cs="Sylfaen"/>
          <w:b/>
          <w:bCs/>
          <w:color w:val="000000" w:themeColor="text1"/>
          <w:lang w:val="hy-AM"/>
        </w:rPr>
        <w:t>111</w:t>
      </w:r>
      <w:r>
        <w:rPr>
          <w:rFonts w:ascii="GHEA Grapalat" w:hAnsi="GHEA Grapalat" w:cs="Sylfaen"/>
          <w:b/>
          <w:bCs/>
          <w:color w:val="000000" w:themeColor="text1"/>
          <w:lang w:val="af-ZA"/>
        </w:rPr>
        <w:t>-</w:t>
      </w:r>
      <w:r>
        <w:rPr>
          <w:rFonts w:ascii="GHEA Grapalat" w:hAnsi="GHEA Grapalat" w:cs="Sylfaen"/>
          <w:b/>
          <w:bCs/>
          <w:color w:val="000000" w:themeColor="text1"/>
          <w:lang w:val="hy-AM"/>
        </w:rPr>
        <w:t>Ն</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ՈՐՈՇՄԱՆ</w:t>
      </w:r>
      <w:r>
        <w:rPr>
          <w:rFonts w:ascii="GHEA Grapalat" w:hAnsi="GHEA Grapalat" w:cs="Sylfaen"/>
          <w:b/>
          <w:bCs/>
          <w:color w:val="000000" w:themeColor="text1"/>
          <w:lang w:val="af-ZA"/>
        </w:rPr>
        <w:t xml:space="preserve"> ՄԵՋ ՓՈՓՈԽՈՒԹՅՈՒՆՆԵՐ </w:t>
      </w:r>
      <w:r>
        <w:rPr>
          <w:rFonts w:ascii="GHEA Grapalat" w:hAnsi="GHEA Grapalat" w:cs="Sylfaen"/>
          <w:b/>
          <w:bCs/>
          <w:color w:val="000000" w:themeColor="text1"/>
          <w:lang w:val="hy-AM"/>
        </w:rPr>
        <w:t xml:space="preserve">ՈՒ ԼՐԱՑՈՒՄՆԵՐ </w:t>
      </w:r>
      <w:r>
        <w:rPr>
          <w:rFonts w:ascii="GHEA Grapalat" w:hAnsi="GHEA Grapalat" w:cs="Sylfaen"/>
          <w:b/>
          <w:bCs/>
          <w:color w:val="000000" w:themeColor="text1"/>
          <w:lang w:val="af-ZA"/>
        </w:rPr>
        <w:t>ԿԱ</w:t>
      </w:r>
      <w:r>
        <w:rPr>
          <w:rFonts w:ascii="GHEA Grapalat" w:hAnsi="GHEA Grapalat" w:cs="Sylfaen"/>
          <w:b/>
          <w:bCs/>
          <w:color w:val="000000" w:themeColor="text1"/>
          <w:lang w:val="hy-AM"/>
        </w:rPr>
        <w:t xml:space="preserve">ՏԱՐԵԼՈՒ </w:t>
      </w:r>
      <w:r>
        <w:rPr>
          <w:rFonts w:ascii="GHEA Grapalat" w:hAnsi="GHEA Grapalat" w:cs="Sylfaen"/>
          <w:b/>
          <w:bCs/>
          <w:color w:val="000000" w:themeColor="text1"/>
          <w:lang w:val="af-ZA"/>
        </w:rPr>
        <w:t>ՄԱՍԻՆ</w:t>
      </w:r>
      <w:r>
        <w:rPr>
          <w:rFonts w:ascii="GHEA Grapalat" w:hAnsi="GHEA Grapalat" w:cs="Sylfaen"/>
          <w:b/>
          <w:bCs/>
          <w:color w:val="000000" w:themeColor="text1"/>
          <w:lang w:val="hy-AM"/>
        </w:rPr>
        <w:t>»</w:t>
      </w:r>
    </w:p>
    <w:p w14:paraId="1FD7FD68" w14:textId="2CD205E9" w:rsidR="00093F36" w:rsidRDefault="00F139EF" w:rsidP="00F139EF">
      <w:pPr>
        <w:tabs>
          <w:tab w:val="left" w:pos="8820"/>
        </w:tabs>
        <w:ind w:firstLine="630"/>
        <w:jc w:val="center"/>
        <w:rPr>
          <w:rFonts w:ascii="GHEA Grapalat" w:hAnsi="GHEA Grapalat" w:cs="Sylfaen"/>
          <w:b/>
          <w:bCs/>
          <w:color w:val="000000" w:themeColor="text1"/>
          <w:lang w:val="hy-AM"/>
        </w:rPr>
      </w:pPr>
      <w:r>
        <w:rPr>
          <w:rFonts w:ascii="GHEA Grapalat" w:hAnsi="GHEA Grapalat" w:cs="Sylfaen"/>
          <w:b/>
          <w:bCs/>
          <w:color w:val="000000" w:themeColor="text1"/>
          <w:lang w:val="hy-AM"/>
        </w:rPr>
        <w:t xml:space="preserve"> ՀՀ ԿԱՌԱՎԱՐՈՒԹՅԱՆ </w:t>
      </w:r>
      <w:r w:rsidR="00093F36">
        <w:rPr>
          <w:rFonts w:ascii="GHEA Grapalat" w:hAnsi="GHEA Grapalat" w:cs="Sylfaen"/>
          <w:b/>
          <w:bCs/>
          <w:color w:val="000000" w:themeColor="text1"/>
          <w:lang w:val="hy-AM"/>
        </w:rPr>
        <w:t xml:space="preserve">ՈՐՈՇՄԱՆ ՆԱԽԱԳԾԻ </w:t>
      </w:r>
    </w:p>
    <w:p w14:paraId="63E14493" w14:textId="77777777" w:rsidR="008517A4" w:rsidRPr="000E11A1" w:rsidRDefault="008517A4" w:rsidP="00323175">
      <w:pPr>
        <w:shd w:val="clear" w:color="auto" w:fill="FFFFFF"/>
        <w:spacing w:line="360" w:lineRule="auto"/>
        <w:ind w:firstLine="375"/>
        <w:jc w:val="center"/>
        <w:rPr>
          <w:rFonts w:ascii="GHEA Grapalat" w:hAnsi="GHEA Grapalat" w:cs="Sylfaen"/>
          <w:b/>
          <w:color w:val="FF0000"/>
          <w:lang w:val="hy-AM"/>
        </w:rPr>
      </w:pPr>
    </w:p>
    <w:tbl>
      <w:tblPr>
        <w:tblStyle w:val="TableGrid"/>
        <w:tblpPr w:leftFromText="180" w:rightFromText="180" w:vertAnchor="text" w:tblpXSpec="center" w:tblpY="1"/>
        <w:tblW w:w="13968" w:type="dxa"/>
        <w:tblLook w:val="04A0" w:firstRow="1" w:lastRow="0" w:firstColumn="1" w:lastColumn="0" w:noHBand="0" w:noVBand="1"/>
      </w:tblPr>
      <w:tblGrid>
        <w:gridCol w:w="7848"/>
        <w:gridCol w:w="6120"/>
      </w:tblGrid>
      <w:tr w:rsidR="007A6CD8" w:rsidRPr="00F00F4E" w14:paraId="74943033" w14:textId="77777777" w:rsidTr="00015384">
        <w:tc>
          <w:tcPr>
            <w:tcW w:w="7848" w:type="dxa"/>
            <w:vMerge w:val="restart"/>
            <w:hideMark/>
          </w:tcPr>
          <w:p w14:paraId="5410A74C" w14:textId="77777777" w:rsidR="008F7EB9" w:rsidRPr="00F00F4E" w:rsidRDefault="008F7EB9" w:rsidP="00556F57">
            <w:pPr>
              <w:spacing w:line="276" w:lineRule="auto"/>
              <w:jc w:val="center"/>
              <w:rPr>
                <w:rFonts w:ascii="GHEA Grapalat" w:hAnsi="GHEA Grapalat"/>
                <w:b/>
                <w:color w:val="000000"/>
                <w:sz w:val="24"/>
                <w:szCs w:val="24"/>
                <w:lang w:val="en-US" w:eastAsia="en-US"/>
              </w:rPr>
            </w:pPr>
            <w:r w:rsidRPr="00F00F4E">
              <w:rPr>
                <w:rFonts w:ascii="GHEA Grapalat" w:hAnsi="GHEA Grapalat"/>
                <w:b/>
                <w:color w:val="000000"/>
                <w:sz w:val="24"/>
                <w:szCs w:val="24"/>
                <w:lang w:val="en-US" w:eastAsia="en-US"/>
              </w:rPr>
              <w:t xml:space="preserve">1. </w:t>
            </w:r>
            <w:r w:rsidRPr="00F00F4E">
              <w:rPr>
                <w:rFonts w:ascii="GHEA Grapalat" w:hAnsi="GHEA Grapalat" w:cs="Sylfaen"/>
                <w:b/>
                <w:sz w:val="24"/>
                <w:szCs w:val="24"/>
                <w:lang w:val="hy-AM"/>
              </w:rPr>
              <w:t>ՀՀ ֆինանսների նախարարություն</w:t>
            </w:r>
          </w:p>
        </w:tc>
        <w:tc>
          <w:tcPr>
            <w:tcW w:w="6120" w:type="dxa"/>
          </w:tcPr>
          <w:p w14:paraId="1DEEFE08" w14:textId="22DBCA65" w:rsidR="008F7EB9" w:rsidRPr="00F00F4E" w:rsidRDefault="00F139EF" w:rsidP="00675C6E">
            <w:pPr>
              <w:spacing w:line="276"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12</w:t>
            </w:r>
            <w:r w:rsidR="00F252E0" w:rsidRPr="00F00F4E">
              <w:rPr>
                <w:rFonts w:ascii="GHEA Grapalat" w:hAnsi="GHEA Grapalat"/>
                <w:b/>
                <w:color w:val="000000"/>
                <w:sz w:val="24"/>
                <w:szCs w:val="24"/>
                <w:lang w:val="hy-AM" w:eastAsia="en-US"/>
              </w:rPr>
              <w:t>.06.2023թ.</w:t>
            </w:r>
          </w:p>
        </w:tc>
      </w:tr>
      <w:tr w:rsidR="007A6CD8" w:rsidRPr="00F00F4E" w14:paraId="34BB83CD" w14:textId="77777777" w:rsidTr="00015384">
        <w:tc>
          <w:tcPr>
            <w:tcW w:w="7848" w:type="dxa"/>
            <w:vMerge/>
            <w:hideMark/>
          </w:tcPr>
          <w:p w14:paraId="740A16AD" w14:textId="77777777" w:rsidR="008F7EB9" w:rsidRPr="00F00F4E" w:rsidRDefault="008F7EB9" w:rsidP="00556F57">
            <w:pPr>
              <w:spacing w:line="276" w:lineRule="auto"/>
              <w:rPr>
                <w:rFonts w:ascii="GHEA Grapalat" w:hAnsi="GHEA Grapalat"/>
                <w:b/>
                <w:color w:val="000000"/>
                <w:sz w:val="24"/>
                <w:szCs w:val="24"/>
                <w:lang w:val="en-US" w:eastAsia="en-US"/>
              </w:rPr>
            </w:pPr>
          </w:p>
        </w:tc>
        <w:tc>
          <w:tcPr>
            <w:tcW w:w="6120" w:type="dxa"/>
          </w:tcPr>
          <w:p w14:paraId="4214D851" w14:textId="1925CD15" w:rsidR="008F7EB9" w:rsidRPr="00F00F4E" w:rsidRDefault="00F139EF" w:rsidP="00556F57">
            <w:pPr>
              <w:spacing w:line="276" w:lineRule="auto"/>
              <w:jc w:val="center"/>
              <w:rPr>
                <w:rFonts w:ascii="GHEA Grapalat" w:hAnsi="GHEA Grapalat"/>
                <w:b/>
                <w:color w:val="000000"/>
                <w:sz w:val="24"/>
                <w:szCs w:val="24"/>
                <w:lang w:val="hy-AM" w:eastAsia="en-US"/>
              </w:rPr>
            </w:pPr>
            <w:r w:rsidRPr="00F139EF">
              <w:rPr>
                <w:rFonts w:ascii="GHEA Grapalat" w:hAnsi="GHEA Grapalat"/>
                <w:b/>
                <w:color w:val="000000"/>
                <w:sz w:val="24"/>
                <w:szCs w:val="24"/>
                <w:lang w:val="hy-AM" w:eastAsia="en-US"/>
              </w:rPr>
              <w:t>01/9-1/11642-2023</w:t>
            </w:r>
          </w:p>
        </w:tc>
      </w:tr>
      <w:tr w:rsidR="00D86AD5" w:rsidRPr="007318C7" w14:paraId="037659DB" w14:textId="77777777" w:rsidTr="00015384">
        <w:trPr>
          <w:trHeight w:val="800"/>
        </w:trPr>
        <w:tc>
          <w:tcPr>
            <w:tcW w:w="7848" w:type="dxa"/>
          </w:tcPr>
          <w:p w14:paraId="11975F9F" w14:textId="77777777" w:rsidR="00F139EF" w:rsidRPr="003A6404" w:rsidRDefault="00F139EF" w:rsidP="00F139EF">
            <w:pPr>
              <w:pStyle w:val="BodyText"/>
              <w:spacing w:after="0" w:line="360" w:lineRule="auto"/>
              <w:ind w:right="75" w:firstLine="567"/>
              <w:jc w:val="both"/>
              <w:rPr>
                <w:rFonts w:ascii="GHEA Grapalat" w:eastAsia="Times New Roman" w:hAnsi="GHEA Grapalat" w:cs="Times New Roman"/>
                <w:sz w:val="24"/>
                <w:szCs w:val="24"/>
                <w:lang w:val="hy-AM"/>
              </w:rPr>
            </w:pPr>
            <w:r w:rsidRPr="003A6404">
              <w:rPr>
                <w:rFonts w:ascii="GHEA Grapalat" w:eastAsia="Times New Roman" w:hAnsi="GHEA Grapalat" w:cs="Times New Roman"/>
                <w:sz w:val="24"/>
                <w:szCs w:val="24"/>
                <w:lang w:val="hy-AM"/>
              </w:rPr>
              <w:t>Հարգելի պարոն Խաչատրյան</w:t>
            </w:r>
          </w:p>
          <w:p w14:paraId="773C0B49" w14:textId="77777777" w:rsidR="00F139EF" w:rsidRPr="003A6404" w:rsidRDefault="00F139EF" w:rsidP="00F139EF">
            <w:pPr>
              <w:pStyle w:val="BodyText"/>
              <w:spacing w:after="0" w:line="360" w:lineRule="auto"/>
              <w:ind w:right="75" w:firstLine="567"/>
              <w:jc w:val="both"/>
              <w:rPr>
                <w:rFonts w:ascii="GHEA Grapalat" w:hAnsi="GHEA Grapalat"/>
                <w:color w:val="000000" w:themeColor="text1"/>
                <w:sz w:val="24"/>
                <w:szCs w:val="24"/>
                <w:lang w:val="hy-AM"/>
              </w:rPr>
            </w:pPr>
            <w:r w:rsidRPr="003A6404">
              <w:rPr>
                <w:rFonts w:ascii="GHEA Grapalat" w:eastAsia="Times New Roman" w:hAnsi="GHEA Grapalat" w:cs="Times New Roman"/>
                <w:sz w:val="24"/>
                <w:szCs w:val="24"/>
                <w:lang w:val="hy-AM"/>
              </w:rPr>
              <w:t xml:space="preserve">Քննության առնելով Ձեր </w:t>
            </w:r>
            <w:r w:rsidRPr="003A6404">
              <w:rPr>
                <w:rFonts w:ascii="GHEA Grapalat" w:hAnsi="GHEA Grapalat"/>
                <w:sz w:val="24"/>
                <w:szCs w:val="24"/>
                <w:lang w:val="hy-AM"/>
              </w:rPr>
              <w:t xml:space="preserve">31.05.2023թ. N </w:t>
            </w:r>
            <w:r w:rsidRPr="003A6404">
              <w:rPr>
                <w:rFonts w:ascii="GHEA Grapalat" w:hAnsi="GHEA Grapalat"/>
                <w:color w:val="auto"/>
                <w:sz w:val="24"/>
                <w:szCs w:val="24"/>
                <w:lang w:val="hy-AM"/>
              </w:rPr>
              <w:t>01/16.1/5276-2023</w:t>
            </w:r>
            <w:r w:rsidRPr="003A6404">
              <w:rPr>
                <w:rFonts w:ascii="GHEA Grapalat" w:hAnsi="GHEA Grapalat"/>
                <w:bCs/>
                <w:color w:val="000000" w:themeColor="text1"/>
                <w:sz w:val="24"/>
                <w:szCs w:val="24"/>
                <w:lang w:val="hy-AM"/>
              </w:rPr>
              <w:t xml:space="preserve"> </w:t>
            </w:r>
            <w:r w:rsidRPr="003A6404">
              <w:rPr>
                <w:rFonts w:ascii="GHEA Grapalat" w:eastAsia="Times New Roman" w:hAnsi="GHEA Grapalat" w:cs="Times New Roman"/>
                <w:sz w:val="24"/>
                <w:szCs w:val="24"/>
                <w:lang w:val="hy-AM"/>
              </w:rPr>
              <w:t>գրությամբ ներկայացված «Հայաստանի Հանրապետության կառավարության 2022 թվականի դեկտեմբերի 29-ի N 2111-Ն որոշման մեջ փոփոխություններ ու լրացումներ կատարելու մասին» ՀՀ կառավարության որոշման նախագիծը (այսուհետ՝ Նախագիծ)</w:t>
            </w:r>
            <w:r w:rsidRPr="003A6404">
              <w:rPr>
                <w:rFonts w:ascii="GHEA Grapalat" w:eastAsia="GHEA Grapalat" w:hAnsi="GHEA Grapalat" w:cs="GHEA Grapalat"/>
                <w:color w:val="000000"/>
                <w:sz w:val="24"/>
                <w:szCs w:val="24"/>
                <w:lang w:val="hy-AM"/>
              </w:rPr>
              <w:t xml:space="preserve">, որով առաջարկվում է </w:t>
            </w:r>
            <w:r w:rsidRPr="003A6404">
              <w:rPr>
                <w:rFonts w:ascii="GHEA Grapalat" w:hAnsi="GHEA Grapalat"/>
                <w:color w:val="000000" w:themeColor="text1"/>
                <w:sz w:val="24"/>
                <w:szCs w:val="24"/>
                <w:lang w:val="hy-AM"/>
              </w:rPr>
              <w:t xml:space="preserve">1043 ծրագրի 11004 «Մասնագետների պատրաստման ԲՈՒՀ-մասնավոր հատված համագործակցություն» միջոցառման շրջանակում </w:t>
            </w:r>
            <w:r w:rsidRPr="003A6404">
              <w:rPr>
                <w:rFonts w:ascii="GHEA Grapalat" w:eastAsia="GHEA Grapalat" w:hAnsi="GHEA Grapalat" w:cs="GHEA Grapalat"/>
                <w:color w:val="000000"/>
                <w:sz w:val="24"/>
                <w:szCs w:val="24"/>
                <w:lang w:val="hy-AM"/>
              </w:rPr>
              <w:t xml:space="preserve">25.0 մլն դրամն ուղղել </w:t>
            </w:r>
            <w:r w:rsidRPr="003A6404">
              <w:rPr>
                <w:rFonts w:ascii="GHEA Grapalat" w:hAnsi="GHEA Grapalat"/>
                <w:bCs/>
                <w:sz w:val="24"/>
                <w:szCs w:val="24"/>
                <w:lang w:val="hy-AM"/>
              </w:rPr>
              <w:t>«Տեխնոլոգիական ճամբար (TECH-CAMP) 2023</w:t>
            </w:r>
            <w:r w:rsidRPr="003A6404">
              <w:rPr>
                <w:rFonts w:ascii="GHEA Grapalat" w:hAnsi="GHEA Grapalat"/>
                <w:b/>
                <w:bCs/>
                <w:sz w:val="24"/>
                <w:szCs w:val="24"/>
                <w:lang w:val="hy-AM"/>
              </w:rPr>
              <w:t xml:space="preserve">» </w:t>
            </w:r>
            <w:r w:rsidRPr="003A6404">
              <w:rPr>
                <w:rFonts w:ascii="GHEA Grapalat" w:hAnsi="GHEA Grapalat"/>
                <w:bCs/>
                <w:sz w:val="24"/>
                <w:szCs w:val="24"/>
                <w:lang w:val="hy-AM"/>
              </w:rPr>
              <w:t>ուսումնաճանաչողական</w:t>
            </w:r>
            <w:r w:rsidRPr="003A6404">
              <w:rPr>
                <w:rFonts w:ascii="GHEA Grapalat" w:hAnsi="GHEA Grapalat"/>
                <w:sz w:val="24"/>
                <w:szCs w:val="24"/>
                <w:lang w:val="hy-AM"/>
              </w:rPr>
              <w:t xml:space="preserve"> ծրագիրն իրականացնելու համար, իսկ</w:t>
            </w:r>
            <w:r w:rsidRPr="003A6404">
              <w:rPr>
                <w:rFonts w:ascii="GHEA Grapalat" w:hAnsi="GHEA Grapalat"/>
                <w:color w:val="000000" w:themeColor="text1"/>
                <w:sz w:val="24"/>
                <w:szCs w:val="24"/>
                <w:lang w:val="hy-AM"/>
              </w:rPr>
              <w:t xml:space="preserve"> 13.0 մլն դրամ</w:t>
            </w:r>
            <w:r>
              <w:rPr>
                <w:rFonts w:ascii="GHEA Grapalat" w:hAnsi="GHEA Grapalat"/>
                <w:color w:val="000000" w:themeColor="text1"/>
                <w:sz w:val="24"/>
                <w:szCs w:val="24"/>
                <w:lang w:val="hy-AM"/>
              </w:rPr>
              <w:t>ը</w:t>
            </w:r>
            <w:r w:rsidRPr="003A6404">
              <w:rPr>
                <w:rFonts w:ascii="GHEA Grapalat" w:hAnsi="GHEA Grapalat"/>
                <w:color w:val="000000" w:themeColor="text1"/>
                <w:sz w:val="24"/>
                <w:szCs w:val="24"/>
                <w:lang w:val="hy-AM"/>
              </w:rPr>
              <w:t xml:space="preserve"> որպես դրամաշնորհ </w:t>
            </w:r>
            <w:r>
              <w:rPr>
                <w:rFonts w:ascii="GHEA Grapalat" w:hAnsi="GHEA Grapalat"/>
                <w:color w:val="000000" w:themeColor="text1"/>
                <w:sz w:val="24"/>
                <w:szCs w:val="24"/>
                <w:lang w:val="hy-AM"/>
              </w:rPr>
              <w:t xml:space="preserve">հատկացնել </w:t>
            </w:r>
            <w:r w:rsidRPr="003A6404">
              <w:rPr>
                <w:rFonts w:ascii="GHEA Grapalat" w:hAnsi="GHEA Grapalat"/>
                <w:color w:val="000000" w:themeColor="text1"/>
                <w:sz w:val="24"/>
                <w:szCs w:val="24"/>
                <w:lang w:val="hy-AM"/>
              </w:rPr>
              <w:t>«Ձեռնարկությունների ինկուբատոր» հիմնադրամին</w:t>
            </w:r>
            <w:r>
              <w:rPr>
                <w:rFonts w:ascii="GHEA Grapalat" w:hAnsi="GHEA Grapalat"/>
                <w:color w:val="000000" w:themeColor="text1"/>
                <w:sz w:val="24"/>
                <w:szCs w:val="24"/>
                <w:lang w:val="hy-AM"/>
              </w:rPr>
              <w:t>՝</w:t>
            </w:r>
            <w:r w:rsidRPr="003A6404">
              <w:rPr>
                <w:rFonts w:ascii="GHEA Grapalat" w:hAnsi="GHEA Grapalat"/>
                <w:color w:val="000000" w:themeColor="text1"/>
                <w:sz w:val="24"/>
                <w:szCs w:val="24"/>
                <w:lang w:val="hy-AM"/>
              </w:rPr>
              <w:t xml:space="preserve"> Հայ- Հնդկական ՏՀՏ ուսումնական կենտրոնի գործունեության ապահովման համար, հայտնում ենք հետևյալը.</w:t>
            </w:r>
          </w:p>
          <w:p w14:paraId="5589D605" w14:textId="77777777" w:rsidR="00F139EF" w:rsidRPr="003A6404" w:rsidRDefault="00F139EF" w:rsidP="00F139EF">
            <w:pPr>
              <w:pStyle w:val="BodyText"/>
              <w:spacing w:after="0" w:line="360" w:lineRule="auto"/>
              <w:ind w:right="75" w:firstLine="567"/>
              <w:jc w:val="both"/>
              <w:rPr>
                <w:rFonts w:ascii="GHEA Grapalat" w:hAnsi="GHEA Grapalat"/>
                <w:color w:val="000000" w:themeColor="text1"/>
                <w:sz w:val="24"/>
                <w:szCs w:val="24"/>
                <w:lang w:val="hy-AM"/>
              </w:rPr>
            </w:pPr>
            <w:r w:rsidRPr="003A6404">
              <w:rPr>
                <w:rFonts w:ascii="GHEA Grapalat" w:hAnsi="GHEA Grapalat"/>
                <w:color w:val="000000" w:themeColor="text1"/>
                <w:sz w:val="24"/>
                <w:szCs w:val="24"/>
                <w:lang w:val="hy-AM"/>
              </w:rPr>
              <w:t>1. Նախագծով առա</w:t>
            </w:r>
            <w:r>
              <w:rPr>
                <w:rFonts w:ascii="GHEA Grapalat" w:hAnsi="GHEA Grapalat"/>
                <w:color w:val="000000" w:themeColor="text1"/>
                <w:sz w:val="24"/>
                <w:szCs w:val="24"/>
                <w:lang w:val="hy-AM"/>
              </w:rPr>
              <w:t>ջա</w:t>
            </w:r>
            <w:r w:rsidRPr="003A6404">
              <w:rPr>
                <w:rFonts w:ascii="GHEA Grapalat" w:hAnsi="GHEA Grapalat"/>
                <w:color w:val="000000" w:themeColor="text1"/>
                <w:sz w:val="24"/>
                <w:szCs w:val="24"/>
                <w:lang w:val="hy-AM"/>
              </w:rPr>
              <w:t xml:space="preserve">րկվում է 1043 ծրագրի 11004 միջոցառման ներքո 2023թ. նախատեսված </w:t>
            </w:r>
            <w:r>
              <w:rPr>
                <w:rFonts w:ascii="GHEA Grapalat" w:hAnsi="GHEA Grapalat"/>
                <w:color w:val="000000" w:themeColor="text1"/>
                <w:sz w:val="24"/>
                <w:szCs w:val="24"/>
                <w:lang w:val="hy-AM"/>
              </w:rPr>
              <w:t>կ</w:t>
            </w:r>
            <w:r w:rsidRPr="003A6404">
              <w:rPr>
                <w:rFonts w:ascii="GHEA Grapalat" w:hAnsi="GHEA Grapalat"/>
                <w:sz w:val="24"/>
                <w:szCs w:val="24"/>
                <w:lang w:val="hy-AM"/>
              </w:rPr>
              <w:t xml:space="preserve">իբեռգրագիտության </w:t>
            </w:r>
            <w:r w:rsidRPr="003A6404">
              <w:rPr>
                <w:rFonts w:ascii="GHEA Grapalat" w:hAnsi="GHEA Grapalat"/>
                <w:sz w:val="24"/>
                <w:szCs w:val="24"/>
                <w:lang w:val="hy-AM"/>
              </w:rPr>
              <w:lastRenderedPageBreak/>
              <w:t>ուսուցողական 12 հոլովակների մշակման (30.0 մլն դրամ) փո</w:t>
            </w:r>
            <w:r>
              <w:rPr>
                <w:rFonts w:ascii="GHEA Grapalat" w:hAnsi="GHEA Grapalat"/>
                <w:sz w:val="24"/>
                <w:szCs w:val="24"/>
                <w:lang w:val="hy-AM"/>
              </w:rPr>
              <w:t>խ</w:t>
            </w:r>
            <w:r w:rsidRPr="003A6404">
              <w:rPr>
                <w:rFonts w:ascii="GHEA Grapalat" w:hAnsi="GHEA Grapalat"/>
                <w:sz w:val="24"/>
                <w:szCs w:val="24"/>
                <w:lang w:val="hy-AM"/>
              </w:rPr>
              <w:t xml:space="preserve">արեն </w:t>
            </w:r>
            <w:r w:rsidRPr="003A6404">
              <w:rPr>
                <w:rFonts w:ascii="GHEA Grapalat" w:hAnsi="GHEA Grapalat"/>
                <w:color w:val="000000" w:themeColor="text1"/>
                <w:sz w:val="24"/>
                <w:szCs w:val="24"/>
                <w:lang w:val="hy-AM"/>
              </w:rPr>
              <w:t>իրականացնել «Տեխնոլոգիական ճամբար» ուսումնաճանաչողական ծրագիրը (25.0 մլն դրամ), որի մասով նշվել է, որ մրցույթը հայտարարվել է, գնառաջարկները ներկայացվել են, սահմանված ժամկետում հաղթող ընկերության հետ</w:t>
            </w:r>
            <w:r>
              <w:rPr>
                <w:rFonts w:ascii="GHEA Grapalat" w:hAnsi="GHEA Grapalat"/>
                <w:color w:val="000000" w:themeColor="text1"/>
                <w:sz w:val="24"/>
                <w:szCs w:val="24"/>
                <w:lang w:val="hy-AM"/>
              </w:rPr>
              <w:t xml:space="preserve"> կ</w:t>
            </w:r>
            <w:r w:rsidRPr="003A6404">
              <w:rPr>
                <w:rFonts w:ascii="GHEA Grapalat" w:hAnsi="GHEA Grapalat"/>
                <w:color w:val="000000" w:themeColor="text1"/>
                <w:sz w:val="24"/>
                <w:szCs w:val="24"/>
                <w:lang w:val="hy-AM"/>
              </w:rPr>
              <w:t xml:space="preserve">կնքվի պայմանագիր: </w:t>
            </w:r>
          </w:p>
          <w:p w14:paraId="23E46A3D" w14:textId="77777777" w:rsidR="00F139EF" w:rsidRPr="003A6404" w:rsidRDefault="00F139EF" w:rsidP="00F139EF">
            <w:pPr>
              <w:pStyle w:val="BodyText"/>
              <w:spacing w:after="0" w:line="360" w:lineRule="auto"/>
              <w:ind w:right="75" w:firstLine="567"/>
              <w:jc w:val="both"/>
              <w:rPr>
                <w:rFonts w:ascii="GHEA Grapalat" w:hAnsi="GHEA Grapalat"/>
                <w:sz w:val="24"/>
                <w:szCs w:val="24"/>
                <w:lang w:val="hy-AM"/>
              </w:rPr>
            </w:pPr>
            <w:r w:rsidRPr="003A6404">
              <w:rPr>
                <w:rFonts w:ascii="GHEA Grapalat" w:hAnsi="GHEA Grapalat"/>
                <w:color w:val="000000" w:themeColor="text1"/>
                <w:sz w:val="24"/>
                <w:szCs w:val="24"/>
                <w:lang w:val="hy-AM"/>
              </w:rPr>
              <w:t>Այդ կապակցությամբ առաջարկում ենք ներկայացնել, թե ինչ</w:t>
            </w:r>
            <w:r>
              <w:rPr>
                <w:rFonts w:ascii="GHEA Grapalat" w:hAnsi="GHEA Grapalat"/>
                <w:color w:val="000000" w:themeColor="text1"/>
                <w:sz w:val="24"/>
                <w:szCs w:val="24"/>
                <w:lang w:val="hy-AM"/>
              </w:rPr>
              <w:t>ով</w:t>
            </w:r>
            <w:r w:rsidRPr="003A6404">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են</w:t>
            </w:r>
            <w:r w:rsidRPr="003A6404">
              <w:rPr>
                <w:rFonts w:ascii="GHEA Grapalat" w:hAnsi="GHEA Grapalat"/>
                <w:color w:val="000000" w:themeColor="text1"/>
                <w:sz w:val="24"/>
                <w:szCs w:val="24"/>
                <w:lang w:val="hy-AM"/>
              </w:rPr>
              <w:t xml:space="preserve"> պայմանավորված </w:t>
            </w:r>
            <w:r>
              <w:rPr>
                <w:rFonts w:ascii="GHEA Grapalat" w:hAnsi="GHEA Grapalat"/>
                <w:color w:val="000000" w:themeColor="text1"/>
                <w:sz w:val="24"/>
                <w:szCs w:val="24"/>
                <w:lang w:val="hy-AM"/>
              </w:rPr>
              <w:t>հիշյալ</w:t>
            </w:r>
            <w:r w:rsidRPr="003A6404">
              <w:rPr>
                <w:rFonts w:ascii="GHEA Grapalat" w:hAnsi="GHEA Grapalat"/>
                <w:color w:val="000000" w:themeColor="text1"/>
                <w:sz w:val="24"/>
                <w:szCs w:val="24"/>
                <w:lang w:val="hy-AM"/>
              </w:rPr>
              <w:t xml:space="preserve"> </w:t>
            </w:r>
            <w:r w:rsidRPr="003A6404">
              <w:rPr>
                <w:rFonts w:ascii="GHEA Grapalat" w:hAnsi="GHEA Grapalat"/>
                <w:sz w:val="24"/>
                <w:szCs w:val="24"/>
                <w:lang w:val="hy-AM"/>
              </w:rPr>
              <w:t xml:space="preserve">բաղադրիչի չիրականացման և առաջարկվող փոփոխության </w:t>
            </w:r>
            <w:r>
              <w:rPr>
                <w:rFonts w:ascii="GHEA Grapalat" w:hAnsi="GHEA Grapalat"/>
                <w:sz w:val="24"/>
                <w:szCs w:val="24"/>
                <w:lang w:val="hy-AM"/>
              </w:rPr>
              <w:t>պատճառները</w:t>
            </w:r>
            <w:r w:rsidRPr="003A6404">
              <w:rPr>
                <w:rFonts w:ascii="GHEA Grapalat" w:hAnsi="GHEA Grapalat"/>
                <w:sz w:val="24"/>
                <w:szCs w:val="24"/>
                <w:lang w:val="hy-AM"/>
              </w:rPr>
              <w:t xml:space="preserve">: </w:t>
            </w:r>
          </w:p>
          <w:p w14:paraId="0CCC79A2" w14:textId="77777777" w:rsidR="00F139EF" w:rsidRPr="003A6404" w:rsidRDefault="00F139EF" w:rsidP="00F139EF">
            <w:pPr>
              <w:pStyle w:val="BodyText"/>
              <w:spacing w:after="0" w:line="360" w:lineRule="auto"/>
              <w:ind w:right="75" w:firstLine="567"/>
              <w:jc w:val="both"/>
              <w:rPr>
                <w:rFonts w:ascii="GHEA Grapalat" w:hAnsi="GHEA Grapalat"/>
                <w:color w:val="000000" w:themeColor="text1"/>
                <w:sz w:val="24"/>
                <w:szCs w:val="24"/>
                <w:lang w:val="hy-AM"/>
              </w:rPr>
            </w:pPr>
            <w:r w:rsidRPr="003A6404">
              <w:rPr>
                <w:rFonts w:ascii="GHEA Grapalat" w:hAnsi="GHEA Grapalat"/>
                <w:color w:val="000000" w:themeColor="text1"/>
                <w:sz w:val="24"/>
                <w:szCs w:val="24"/>
                <w:lang w:val="hy-AM"/>
              </w:rPr>
              <w:t xml:space="preserve">Բացի այդ Նախագծի 4-րդ և 5-րդ հավելվածներով </w:t>
            </w:r>
            <w:r>
              <w:rPr>
                <w:rFonts w:ascii="GHEA Grapalat" w:hAnsi="GHEA Grapalat"/>
                <w:color w:val="000000" w:themeColor="text1"/>
                <w:sz w:val="24"/>
                <w:szCs w:val="24"/>
                <w:lang w:val="hy-AM"/>
              </w:rPr>
              <w:t xml:space="preserve">որպես չափորոշիչ </w:t>
            </w:r>
            <w:r w:rsidRPr="003A6404">
              <w:rPr>
                <w:rFonts w:ascii="GHEA Grapalat" w:hAnsi="GHEA Grapalat"/>
                <w:color w:val="000000" w:themeColor="text1"/>
                <w:sz w:val="24"/>
                <w:szCs w:val="24"/>
                <w:lang w:val="hy-AM"/>
              </w:rPr>
              <w:t xml:space="preserve">նշվել է </w:t>
            </w:r>
            <w:r w:rsidRPr="003A6404">
              <w:rPr>
                <w:rFonts w:ascii="GHEA Grapalat" w:hAnsi="GHEA Grapalat"/>
                <w:sz w:val="24"/>
                <w:szCs w:val="24"/>
                <w:lang w:val="hy-AM"/>
              </w:rPr>
              <w:t>«Տեխնոլոգիական ճամբար» ուսումնաճանաչողական ծրագրի մասնակիցների քանակը</w:t>
            </w:r>
            <w:r>
              <w:rPr>
                <w:rFonts w:ascii="GHEA Grapalat" w:hAnsi="GHEA Grapalat"/>
                <w:sz w:val="24"/>
                <w:szCs w:val="24"/>
                <w:lang w:val="hy-AM"/>
              </w:rPr>
              <w:t>»</w:t>
            </w:r>
            <w:r w:rsidRPr="003A6404">
              <w:rPr>
                <w:rFonts w:ascii="GHEA Grapalat" w:hAnsi="GHEA Grapalat"/>
                <w:sz w:val="24"/>
                <w:szCs w:val="24"/>
                <w:lang w:val="hy-AM"/>
              </w:rPr>
              <w:t xml:space="preserve">՝ </w:t>
            </w:r>
            <w:r w:rsidRPr="003A6404">
              <w:rPr>
                <w:rFonts w:ascii="GHEA Grapalat" w:hAnsi="GHEA Grapalat"/>
                <w:color w:val="000000" w:themeColor="text1"/>
                <w:sz w:val="24"/>
                <w:szCs w:val="24"/>
                <w:lang w:val="hy-AM"/>
              </w:rPr>
              <w:t>100 մասնակ</w:t>
            </w:r>
            <w:r>
              <w:rPr>
                <w:rFonts w:ascii="GHEA Grapalat" w:hAnsi="GHEA Grapalat"/>
                <w:color w:val="000000" w:themeColor="text1"/>
                <w:sz w:val="24"/>
                <w:szCs w:val="24"/>
                <w:lang w:val="hy-AM"/>
              </w:rPr>
              <w:t>ի</w:t>
            </w:r>
            <w:r w:rsidRPr="003A6404">
              <w:rPr>
                <w:rFonts w:ascii="GHEA Grapalat" w:hAnsi="GHEA Grapalat"/>
                <w:color w:val="000000" w:themeColor="text1"/>
                <w:sz w:val="24"/>
                <w:szCs w:val="24"/>
                <w:lang w:val="hy-AM"/>
              </w:rPr>
              <w:t>ց ցուցանիշով</w:t>
            </w:r>
            <w:r>
              <w:rPr>
                <w:rFonts w:ascii="GHEA Grapalat" w:hAnsi="GHEA Grapalat"/>
                <w:color w:val="000000" w:themeColor="text1"/>
                <w:sz w:val="24"/>
                <w:szCs w:val="24"/>
                <w:lang w:val="hy-AM"/>
              </w:rPr>
              <w:t>։</w:t>
            </w:r>
            <w:r w:rsidRPr="003A6404">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Մ</w:t>
            </w:r>
            <w:r w:rsidRPr="003A6404">
              <w:rPr>
                <w:rFonts w:ascii="GHEA Grapalat" w:hAnsi="GHEA Grapalat"/>
                <w:color w:val="000000" w:themeColor="text1"/>
                <w:sz w:val="24"/>
                <w:szCs w:val="24"/>
                <w:lang w:val="hy-AM"/>
              </w:rPr>
              <w:t xml:space="preserve">ինչդեռ ՀՀ բարձր տեխնոլոգիական արդյունաբերության նախարարության կայքով ներկայացված հայտարարության համաձայն՝ ծրագիրը նախատեսված է </w:t>
            </w:r>
            <w:r w:rsidRPr="003A6404">
              <w:rPr>
                <w:rFonts w:ascii="GHEA Grapalat" w:hAnsi="GHEA Grapalat"/>
                <w:i/>
                <w:color w:val="000000" w:themeColor="text1"/>
                <w:sz w:val="24"/>
                <w:szCs w:val="24"/>
                <w:lang w:val="hy-AM"/>
              </w:rPr>
              <w:t>սոցիալական աջակցություն ստացող սահմանամերձ համայնքների բնակավայրերի ուսումնական հաստատությունների ավագ դպրոցների սովորողների համար</w:t>
            </w:r>
            <w:r w:rsidRPr="003A6404">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 xml:space="preserve">և </w:t>
            </w:r>
            <w:r w:rsidRPr="003A6404">
              <w:rPr>
                <w:rFonts w:ascii="GHEA Grapalat" w:hAnsi="GHEA Grapalat"/>
                <w:color w:val="000000" w:themeColor="text1"/>
                <w:sz w:val="24"/>
                <w:szCs w:val="24"/>
                <w:lang w:val="hy-AM"/>
              </w:rPr>
              <w:t xml:space="preserve">2023թ. պիլոտային ծրագիրը կիրականացվի </w:t>
            </w:r>
            <w:r w:rsidRPr="003A6404">
              <w:rPr>
                <w:rFonts w:ascii="GHEA Grapalat" w:hAnsi="GHEA Grapalat"/>
                <w:i/>
                <w:color w:val="000000" w:themeColor="text1"/>
                <w:sz w:val="24"/>
                <w:szCs w:val="24"/>
                <w:lang w:val="hy-AM"/>
              </w:rPr>
              <w:t>ՀՀ Գեղարքունիքի մարզի Կութ,</w:t>
            </w:r>
            <w:r>
              <w:rPr>
                <w:rFonts w:ascii="GHEA Grapalat" w:hAnsi="GHEA Grapalat"/>
                <w:i/>
                <w:color w:val="000000" w:themeColor="text1"/>
                <w:sz w:val="24"/>
                <w:szCs w:val="24"/>
                <w:lang w:val="hy-AM"/>
              </w:rPr>
              <w:t xml:space="preserve"> </w:t>
            </w:r>
            <w:r w:rsidRPr="003A6404">
              <w:rPr>
                <w:rFonts w:ascii="GHEA Grapalat" w:hAnsi="GHEA Grapalat"/>
                <w:i/>
                <w:color w:val="000000" w:themeColor="text1"/>
                <w:sz w:val="24"/>
                <w:szCs w:val="24"/>
                <w:lang w:val="hy-AM"/>
              </w:rPr>
              <w:t>Վահան, Սոթք, Նորաբակ և Ճամբարակ բնակավայրերի ավագ դպրոցների 100 աշակերտների համար</w:t>
            </w:r>
            <w:r w:rsidRPr="003A6404">
              <w:rPr>
                <w:rFonts w:ascii="GHEA Grapalat" w:hAnsi="GHEA Grapalat"/>
                <w:color w:val="000000" w:themeColor="text1"/>
                <w:sz w:val="24"/>
                <w:szCs w:val="24"/>
                <w:lang w:val="hy-AM"/>
              </w:rPr>
              <w:t>։</w:t>
            </w:r>
          </w:p>
          <w:p w14:paraId="28546D44" w14:textId="1FA20713" w:rsidR="000E11A1" w:rsidRPr="00F00F4E" w:rsidRDefault="00F139EF" w:rsidP="00F139EF">
            <w:pPr>
              <w:pStyle w:val="BodyText"/>
              <w:spacing w:after="0" w:line="360" w:lineRule="auto"/>
              <w:ind w:right="75" w:firstLine="567"/>
              <w:jc w:val="both"/>
              <w:rPr>
                <w:rFonts w:ascii="GHEA Grapalat" w:hAnsi="GHEA Grapalat"/>
                <w:sz w:val="24"/>
                <w:szCs w:val="24"/>
                <w:lang w:val="hy-AM"/>
              </w:rPr>
            </w:pPr>
            <w:r w:rsidRPr="003A6404">
              <w:rPr>
                <w:rFonts w:ascii="GHEA Grapalat" w:hAnsi="GHEA Grapalat"/>
                <w:color w:val="000000" w:themeColor="text1"/>
                <w:sz w:val="24"/>
                <w:szCs w:val="24"/>
                <w:lang w:val="hy-AM"/>
              </w:rPr>
              <w:t xml:space="preserve">Հաշվի առնելով վերոգրյալը, առաջարկում ենք Նախագծի 4-րդ </w:t>
            </w:r>
            <w:r w:rsidRPr="003A6404">
              <w:rPr>
                <w:rFonts w:ascii="GHEA Grapalat" w:hAnsi="GHEA Grapalat"/>
                <w:color w:val="000000" w:themeColor="text1"/>
                <w:sz w:val="24"/>
                <w:szCs w:val="24"/>
                <w:lang w:val="hy-AM"/>
              </w:rPr>
              <w:lastRenderedPageBreak/>
              <w:t xml:space="preserve">և </w:t>
            </w:r>
            <w:r w:rsidRPr="003A6404">
              <w:rPr>
                <w:rFonts w:ascii="GHEA Grapalat" w:hAnsi="GHEA Grapalat"/>
                <w:sz w:val="24"/>
                <w:szCs w:val="24"/>
                <w:lang w:val="hy-AM"/>
              </w:rPr>
              <w:t xml:space="preserve">5-րդ հավելվածներում </w:t>
            </w:r>
            <w:r>
              <w:rPr>
                <w:rFonts w:ascii="GHEA Grapalat" w:hAnsi="GHEA Grapalat"/>
                <w:sz w:val="24"/>
                <w:szCs w:val="24"/>
                <w:lang w:val="hy-AM"/>
              </w:rPr>
              <w:t>ավելացնել</w:t>
            </w:r>
            <w:r w:rsidRPr="003A6404">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նոր</w:t>
            </w:r>
            <w:r w:rsidRPr="003A6404">
              <w:rPr>
                <w:rFonts w:ascii="GHEA Grapalat" w:hAnsi="GHEA Grapalat"/>
                <w:color w:val="000000" w:themeColor="text1"/>
                <w:sz w:val="24"/>
                <w:szCs w:val="24"/>
                <w:lang w:val="hy-AM"/>
              </w:rPr>
              <w:t xml:space="preserve"> չափորոշիչ (</w:t>
            </w:r>
            <w:r w:rsidRPr="007D3D2F">
              <w:rPr>
                <w:rFonts w:ascii="GHEA Grapalat" w:hAnsi="GHEA Grapalat"/>
                <w:i/>
                <w:color w:val="000000" w:themeColor="text1"/>
                <w:sz w:val="24"/>
                <w:szCs w:val="24"/>
                <w:lang w:val="hy-AM"/>
              </w:rPr>
              <w:t xml:space="preserve">շահառու </w:t>
            </w:r>
            <w:r w:rsidRPr="003A6404">
              <w:rPr>
                <w:rFonts w:ascii="GHEA Grapalat" w:hAnsi="GHEA Grapalat"/>
                <w:i/>
                <w:color w:val="000000" w:themeColor="text1"/>
                <w:sz w:val="24"/>
                <w:szCs w:val="24"/>
                <w:lang w:val="hy-AM"/>
              </w:rPr>
              <w:t>սահմանամերձ համայնքների բնակավայրերի քանակը)</w:t>
            </w:r>
            <w:r w:rsidRPr="003A6404">
              <w:rPr>
                <w:rFonts w:ascii="GHEA Grapalat" w:hAnsi="GHEA Grapalat"/>
                <w:color w:val="000000" w:themeColor="text1"/>
                <w:sz w:val="24"/>
                <w:szCs w:val="24"/>
                <w:lang w:val="hy-AM"/>
              </w:rPr>
              <w:t xml:space="preserve">:  </w:t>
            </w:r>
          </w:p>
        </w:tc>
        <w:tc>
          <w:tcPr>
            <w:tcW w:w="6120" w:type="dxa"/>
          </w:tcPr>
          <w:p w14:paraId="044B2842" w14:textId="77777777" w:rsidR="001A5CDF" w:rsidRDefault="001A5CDF" w:rsidP="001A5CDF">
            <w:pPr>
              <w:pStyle w:val="BodyText"/>
              <w:spacing w:after="0" w:line="360" w:lineRule="auto"/>
              <w:ind w:firstLine="567"/>
              <w:jc w:val="both"/>
              <w:rPr>
                <w:rFonts w:ascii="GHEA Grapalat" w:hAnsi="GHEA Grapalat" w:cs="Calibri Cyr"/>
                <w:bCs/>
                <w:sz w:val="24"/>
                <w:szCs w:val="24"/>
                <w:lang w:val="hy-AM"/>
              </w:rPr>
            </w:pPr>
          </w:p>
          <w:p w14:paraId="02BA1AA0" w14:textId="77777777" w:rsidR="001A5CDF" w:rsidRDefault="001A5CDF" w:rsidP="001A5CDF">
            <w:pPr>
              <w:pStyle w:val="BodyText"/>
              <w:spacing w:after="0" w:line="360" w:lineRule="auto"/>
              <w:ind w:firstLine="567"/>
              <w:jc w:val="both"/>
              <w:rPr>
                <w:rFonts w:ascii="GHEA Grapalat" w:hAnsi="GHEA Grapalat" w:cs="Calibri Cyr"/>
                <w:bCs/>
                <w:sz w:val="24"/>
                <w:szCs w:val="24"/>
                <w:lang w:val="hy-AM"/>
              </w:rPr>
            </w:pPr>
          </w:p>
          <w:p w14:paraId="55FCC512" w14:textId="77777777" w:rsidR="001A5CDF" w:rsidRDefault="001A5CDF" w:rsidP="001A5CDF">
            <w:pPr>
              <w:pStyle w:val="BodyText"/>
              <w:spacing w:after="0" w:line="360" w:lineRule="auto"/>
              <w:ind w:firstLine="567"/>
              <w:jc w:val="both"/>
              <w:rPr>
                <w:rFonts w:ascii="GHEA Grapalat" w:hAnsi="GHEA Grapalat" w:cs="Calibri Cyr"/>
                <w:bCs/>
                <w:sz w:val="24"/>
                <w:szCs w:val="24"/>
                <w:lang w:val="hy-AM"/>
              </w:rPr>
            </w:pPr>
          </w:p>
          <w:p w14:paraId="5BB5B54C" w14:textId="77777777" w:rsidR="001A5CDF" w:rsidRDefault="001A5CDF" w:rsidP="001A5CDF">
            <w:pPr>
              <w:pStyle w:val="BodyText"/>
              <w:spacing w:after="0" w:line="360" w:lineRule="auto"/>
              <w:ind w:firstLine="567"/>
              <w:jc w:val="both"/>
              <w:rPr>
                <w:rFonts w:ascii="GHEA Grapalat" w:hAnsi="GHEA Grapalat" w:cs="Calibri Cyr"/>
                <w:bCs/>
                <w:sz w:val="24"/>
                <w:szCs w:val="24"/>
                <w:lang w:val="hy-AM"/>
              </w:rPr>
            </w:pPr>
          </w:p>
          <w:p w14:paraId="3E68FD68" w14:textId="77777777" w:rsidR="001A5CDF" w:rsidRDefault="001A5CDF" w:rsidP="001A5CDF">
            <w:pPr>
              <w:pStyle w:val="BodyText"/>
              <w:spacing w:after="0" w:line="360" w:lineRule="auto"/>
              <w:ind w:firstLine="567"/>
              <w:jc w:val="both"/>
              <w:rPr>
                <w:rFonts w:ascii="GHEA Grapalat" w:hAnsi="GHEA Grapalat" w:cs="Calibri Cyr"/>
                <w:bCs/>
                <w:sz w:val="24"/>
                <w:szCs w:val="24"/>
                <w:lang w:val="hy-AM"/>
              </w:rPr>
            </w:pPr>
          </w:p>
          <w:p w14:paraId="70BC392C" w14:textId="64F8F8AD" w:rsidR="001A5CDF" w:rsidRPr="0073635B" w:rsidRDefault="001A5CDF" w:rsidP="001A5CDF">
            <w:pPr>
              <w:pStyle w:val="BodyText"/>
              <w:spacing w:after="0" w:line="360" w:lineRule="auto"/>
              <w:ind w:firstLine="567"/>
              <w:jc w:val="both"/>
              <w:rPr>
                <w:rFonts w:ascii="GHEA Grapalat" w:hAnsi="GHEA Grapalat"/>
                <w:bCs/>
                <w:sz w:val="24"/>
                <w:szCs w:val="24"/>
                <w:lang w:val="hy-AM"/>
              </w:rPr>
            </w:pPr>
            <w:r>
              <w:rPr>
                <w:rFonts w:ascii="GHEA Grapalat" w:hAnsi="GHEA Grapalat" w:cs="Calibri Cyr"/>
                <w:bCs/>
                <w:sz w:val="24"/>
                <w:szCs w:val="24"/>
                <w:lang w:val="hy-AM"/>
              </w:rPr>
              <w:t xml:space="preserve">Ընդունվել է մասնակի: </w:t>
            </w:r>
            <w:r w:rsidRPr="00CC37D1">
              <w:rPr>
                <w:rFonts w:ascii="GHEA Grapalat" w:hAnsi="GHEA Grapalat" w:cs="Calibri Cyr"/>
                <w:bCs/>
                <w:sz w:val="24"/>
                <w:szCs w:val="24"/>
                <w:lang w:val="hy-AM"/>
              </w:rPr>
              <w:t xml:space="preserve">Համաձայն ՀՀ վարչապետի  աշխատակազմի </w:t>
            </w:r>
            <w:r>
              <w:rPr>
                <w:rFonts w:ascii="GHEA Grapalat" w:hAnsi="GHEA Grapalat" w:cs="Calibri Cyr"/>
                <w:bCs/>
                <w:sz w:val="24"/>
                <w:szCs w:val="24"/>
                <w:lang w:val="hy-AM"/>
              </w:rPr>
              <w:t>ղեկ</w:t>
            </w:r>
            <w:r w:rsidRPr="00CC37D1">
              <w:rPr>
                <w:rFonts w:ascii="GHEA Grapalat" w:hAnsi="GHEA Grapalat" w:cs="Calibri Cyr"/>
                <w:bCs/>
                <w:sz w:val="24"/>
                <w:szCs w:val="24"/>
                <w:lang w:val="hy-AM"/>
              </w:rPr>
              <w:t xml:space="preserve">ավարի № </w:t>
            </w:r>
            <w:r w:rsidRPr="00CC37D1">
              <w:rPr>
                <w:rFonts w:ascii="GHEA Grapalat" w:hAnsi="GHEA Grapalat" w:cs="Times New Roman"/>
                <w:bCs/>
                <w:sz w:val="24"/>
                <w:szCs w:val="24"/>
                <w:lang w:val="hy-AM"/>
              </w:rPr>
              <w:t>02/08.2/4591-2023 գրության՝</w:t>
            </w:r>
            <w:r>
              <w:rPr>
                <w:rFonts w:ascii="GHEA Grapalat" w:hAnsi="GHEA Grapalat" w:cs="Times New Roman"/>
                <w:bCs/>
                <w:sz w:val="24"/>
                <w:szCs w:val="24"/>
                <w:lang w:val="hy-AM"/>
              </w:rPr>
              <w:t xml:space="preserve"> </w:t>
            </w:r>
            <w:r w:rsidRPr="00CC37D1">
              <w:rPr>
                <w:rFonts w:ascii="GHEA Grapalat" w:eastAsia="Times New Roman" w:hAnsi="GHEA Grapalat"/>
                <w:bCs/>
                <w:sz w:val="24"/>
                <w:szCs w:val="24"/>
                <w:lang w:val="hy-AM"/>
              </w:rPr>
              <w:t xml:space="preserve">«Համակարգչային բազային գիտելիքների և թվային հմտությունների ուսուցում» ծրագիրը փոխանցվել է  </w:t>
            </w:r>
            <w:r w:rsidRPr="00CC37D1">
              <w:rPr>
                <w:rFonts w:ascii="GHEA Grapalat" w:eastAsia="Times New Roman" w:hAnsi="GHEA Grapalat" w:cs="Times New Roman"/>
                <w:bCs/>
                <w:sz w:val="24"/>
                <w:szCs w:val="24"/>
                <w:lang w:val="hy-AM"/>
              </w:rPr>
              <w:t>փոխվարչապետ Մհեր Գրիգորյանի գրասենյակ</w:t>
            </w:r>
            <w:r>
              <w:rPr>
                <w:rFonts w:ascii="GHEA Grapalat" w:eastAsia="Times New Roman" w:hAnsi="GHEA Grapalat" w:cs="Times New Roman"/>
                <w:bCs/>
                <w:sz w:val="24"/>
                <w:szCs w:val="24"/>
                <w:lang w:val="hy-AM"/>
              </w:rPr>
              <w:t xml:space="preserve">ին: Արդյունքում, անհրաժեշտություն է առաջացել կատարել փոփոխություններ </w:t>
            </w:r>
            <w:r w:rsidRPr="003A6404">
              <w:rPr>
                <w:rFonts w:ascii="GHEA Grapalat" w:hAnsi="GHEA Grapalat"/>
                <w:color w:val="000000" w:themeColor="text1"/>
                <w:sz w:val="24"/>
                <w:szCs w:val="24"/>
                <w:lang w:val="hy-AM"/>
              </w:rPr>
              <w:t xml:space="preserve">«Մասնագետների պատրաստման ԲՈՒՀ-մասնավոր հատված համագործակցություն» </w:t>
            </w:r>
            <w:r>
              <w:rPr>
                <w:rFonts w:ascii="GHEA Grapalat" w:hAnsi="GHEA Grapalat"/>
                <w:color w:val="000000" w:themeColor="text1"/>
                <w:sz w:val="24"/>
                <w:szCs w:val="24"/>
                <w:lang w:val="hy-AM"/>
              </w:rPr>
              <w:t xml:space="preserve">ծրագրում, ինչը հանգեցրել է </w:t>
            </w:r>
            <w:r>
              <w:rPr>
                <w:rFonts w:ascii="GHEA Grapalat" w:hAnsi="GHEA Grapalat"/>
                <w:bCs/>
                <w:color w:val="000000" w:themeColor="text1"/>
                <w:sz w:val="24"/>
                <w:szCs w:val="24"/>
                <w:lang w:val="hy-AM"/>
              </w:rPr>
              <w:t>«</w:t>
            </w:r>
            <w:r w:rsidRPr="00CC37D1">
              <w:rPr>
                <w:rFonts w:ascii="GHEA Grapalat" w:hAnsi="GHEA Grapalat"/>
                <w:bCs/>
                <w:color w:val="000000" w:themeColor="text1"/>
                <w:sz w:val="24"/>
                <w:szCs w:val="24"/>
                <w:lang w:val="hy-AM"/>
              </w:rPr>
              <w:t>կ</w:t>
            </w:r>
            <w:r w:rsidRPr="00CC37D1">
              <w:rPr>
                <w:rFonts w:ascii="GHEA Grapalat" w:hAnsi="GHEA Grapalat"/>
                <w:bCs/>
                <w:sz w:val="24"/>
                <w:szCs w:val="24"/>
                <w:lang w:val="hy-AM"/>
              </w:rPr>
              <w:t>իբեռգրագիտության ուսուցողական 12 հոլովակների մշակում</w:t>
            </w:r>
            <w:r>
              <w:rPr>
                <w:rFonts w:ascii="GHEA Grapalat" w:hAnsi="GHEA Grapalat"/>
                <w:bCs/>
                <w:sz w:val="24"/>
                <w:szCs w:val="24"/>
                <w:lang w:val="hy-AM"/>
              </w:rPr>
              <w:t xml:space="preserve">» </w:t>
            </w:r>
            <w:r w:rsidRPr="00CC37D1">
              <w:rPr>
                <w:rFonts w:ascii="GHEA Grapalat" w:hAnsi="GHEA Grapalat"/>
                <w:bCs/>
                <w:color w:val="000000" w:themeColor="text1"/>
                <w:sz w:val="24"/>
                <w:szCs w:val="24"/>
                <w:lang w:val="hy-AM"/>
              </w:rPr>
              <w:lastRenderedPageBreak/>
              <w:t xml:space="preserve">արդյունքային </w:t>
            </w:r>
            <w:r>
              <w:rPr>
                <w:rFonts w:ascii="GHEA Grapalat" w:hAnsi="GHEA Grapalat"/>
                <w:bCs/>
                <w:color w:val="000000" w:themeColor="text1"/>
                <w:sz w:val="24"/>
                <w:szCs w:val="24"/>
                <w:lang w:val="hy-AM"/>
              </w:rPr>
              <w:t>ցուցանիշի</w:t>
            </w:r>
            <w:r w:rsidRPr="00CC37D1">
              <w:rPr>
                <w:rFonts w:ascii="GHEA Grapalat" w:hAnsi="GHEA Grapalat"/>
                <w:bCs/>
                <w:color w:val="000000" w:themeColor="text1"/>
                <w:sz w:val="24"/>
                <w:szCs w:val="24"/>
                <w:lang w:val="hy-AM"/>
              </w:rPr>
              <w:t xml:space="preserve"> </w:t>
            </w:r>
            <w:r>
              <w:rPr>
                <w:rFonts w:ascii="GHEA Grapalat" w:hAnsi="GHEA Grapalat"/>
                <w:bCs/>
                <w:sz w:val="24"/>
                <w:szCs w:val="24"/>
                <w:lang w:val="hy-AM"/>
              </w:rPr>
              <w:t>զերոյացման</w:t>
            </w:r>
            <w:r w:rsidRPr="00CC37D1">
              <w:rPr>
                <w:rFonts w:ascii="GHEA Grapalat" w:hAnsi="GHEA Grapalat"/>
                <w:bCs/>
                <w:sz w:val="24"/>
                <w:szCs w:val="24"/>
                <w:lang w:val="hy-AM"/>
              </w:rPr>
              <w:t>:</w:t>
            </w:r>
          </w:p>
          <w:p w14:paraId="63E07C7A" w14:textId="141D6C02" w:rsidR="001A5CDF" w:rsidRPr="001A5CDF" w:rsidRDefault="001A5CDF" w:rsidP="001A5CDF">
            <w:pPr>
              <w:pStyle w:val="BodyText"/>
              <w:spacing w:after="0" w:line="360" w:lineRule="auto"/>
              <w:ind w:firstLine="567"/>
              <w:jc w:val="both"/>
              <w:rPr>
                <w:rFonts w:ascii="GHEA Grapalat" w:eastAsia="Times New Roman" w:hAnsi="GHEA Grapalat"/>
                <w:bCs/>
                <w:sz w:val="24"/>
                <w:szCs w:val="24"/>
                <w:lang w:val="hy-AM"/>
              </w:rPr>
            </w:pPr>
            <w:r>
              <w:rPr>
                <w:rFonts w:ascii="GHEA Grapalat" w:hAnsi="GHEA Grapalat" w:cs="Calibri Light"/>
                <w:sz w:val="24"/>
                <w:szCs w:val="24"/>
                <w:lang w:val="hy-AM"/>
              </w:rPr>
              <w:t xml:space="preserve"> «Հայաստանի Հանրապետության սահմանամերձ համայնքների բնակավայրերին սոցիալական աջակցության տրամադրման նպատակով փոխհատուցման կարգը, ժամկետները, չափորոշիչները և աջակցություն ստացող սահմանամերձ համայնքների բնակավայրերի ցանկը հաստատելու և ՀՀ կառավարության</w:t>
            </w:r>
            <w:r>
              <w:rPr>
                <w:rFonts w:ascii="GHEA Grapalat" w:hAnsi="GHEA Grapalat"/>
                <w:bCs/>
                <w:sz w:val="24"/>
                <w:szCs w:val="24"/>
                <w:lang w:val="hy-AM"/>
              </w:rPr>
              <w:t xml:space="preserve"> 2013 թվականի մարտի 21-ի N 271-Ն որոշման մեջ փոփոխություն կատարելու մասին</w:t>
            </w:r>
            <w:r>
              <w:rPr>
                <w:rFonts w:ascii="GHEA Grapalat" w:hAnsi="GHEA Grapalat"/>
                <w:b/>
                <w:bCs/>
                <w:sz w:val="24"/>
                <w:szCs w:val="24"/>
                <w:lang w:val="hy-AM"/>
              </w:rPr>
              <w:t xml:space="preserve">» </w:t>
            </w:r>
            <w:r>
              <w:rPr>
                <w:rFonts w:ascii="GHEA Grapalat" w:hAnsi="GHEA Grapalat" w:cs="Calibri Light"/>
                <w:sz w:val="24"/>
                <w:szCs w:val="24"/>
                <w:lang w:val="hy-AM"/>
              </w:rPr>
              <w:t>ՀՀ կառավարության 2014 թվականի դեկտեմբերի 18-ի</w:t>
            </w:r>
            <w:r>
              <w:rPr>
                <w:rFonts w:ascii="GHEA Grapalat" w:hAnsi="GHEA Grapalat"/>
                <w:bCs/>
                <w:sz w:val="24"/>
                <w:szCs w:val="24"/>
                <w:lang w:val="hy-AM"/>
              </w:rPr>
              <w:t xml:space="preserve">  N 1444-Ն որոշման համաձայն, ՀՀ Գեղարքունիքի մարզում սահմանամերձ բնակավայրերի թիվը ութն  է, որից երեքում չկան ուսումնական հաստատություններ կամ ավագ դպրոցներ:  </w:t>
            </w:r>
            <w:r w:rsidRPr="003A6404">
              <w:rPr>
                <w:rFonts w:ascii="GHEA Grapalat" w:hAnsi="GHEA Grapalat"/>
                <w:color w:val="000000" w:themeColor="text1"/>
                <w:sz w:val="24"/>
                <w:szCs w:val="24"/>
                <w:lang w:val="hy-AM"/>
              </w:rPr>
              <w:t xml:space="preserve">Հաշվի առնելով վերոգրյալը, Նախագծի 4-րդ և </w:t>
            </w:r>
            <w:r w:rsidRPr="003A6404">
              <w:rPr>
                <w:rFonts w:ascii="GHEA Grapalat" w:hAnsi="GHEA Grapalat"/>
                <w:sz w:val="24"/>
                <w:szCs w:val="24"/>
                <w:lang w:val="hy-AM"/>
              </w:rPr>
              <w:t xml:space="preserve">5-րդ հավելվածներում </w:t>
            </w:r>
            <w:r>
              <w:rPr>
                <w:rFonts w:ascii="GHEA Grapalat" w:hAnsi="GHEA Grapalat"/>
                <w:color w:val="000000" w:themeColor="text1"/>
                <w:sz w:val="24"/>
                <w:szCs w:val="24"/>
                <w:lang w:val="hy-AM"/>
              </w:rPr>
              <w:t>նոր</w:t>
            </w:r>
            <w:r w:rsidRPr="003A6404">
              <w:rPr>
                <w:rFonts w:ascii="GHEA Grapalat" w:hAnsi="GHEA Grapalat"/>
                <w:color w:val="000000" w:themeColor="text1"/>
                <w:sz w:val="24"/>
                <w:szCs w:val="24"/>
                <w:lang w:val="hy-AM"/>
              </w:rPr>
              <w:t xml:space="preserve"> չափորոշիչ</w:t>
            </w:r>
            <w:r>
              <w:rPr>
                <w:rFonts w:ascii="GHEA Grapalat" w:hAnsi="GHEA Grapalat"/>
                <w:color w:val="000000" w:themeColor="text1"/>
                <w:sz w:val="24"/>
                <w:szCs w:val="24"/>
                <w:lang w:val="hy-AM"/>
              </w:rPr>
              <w:t>ի ավելացումը</w:t>
            </w:r>
            <w:r w:rsidRPr="003A6404">
              <w:rPr>
                <w:rFonts w:ascii="GHEA Grapalat" w:hAnsi="GHEA Grapalat"/>
                <w:color w:val="000000" w:themeColor="text1"/>
                <w:sz w:val="24"/>
                <w:szCs w:val="24"/>
                <w:lang w:val="hy-AM"/>
              </w:rPr>
              <w:t xml:space="preserve"> (</w:t>
            </w:r>
            <w:r w:rsidRPr="007D3D2F">
              <w:rPr>
                <w:rFonts w:ascii="GHEA Grapalat" w:hAnsi="GHEA Grapalat"/>
                <w:i/>
                <w:color w:val="000000" w:themeColor="text1"/>
                <w:sz w:val="24"/>
                <w:szCs w:val="24"/>
                <w:lang w:val="hy-AM"/>
              </w:rPr>
              <w:t xml:space="preserve">շահառու </w:t>
            </w:r>
            <w:r w:rsidRPr="003A6404">
              <w:rPr>
                <w:rFonts w:ascii="GHEA Grapalat" w:hAnsi="GHEA Grapalat"/>
                <w:i/>
                <w:color w:val="000000" w:themeColor="text1"/>
                <w:sz w:val="24"/>
                <w:szCs w:val="24"/>
                <w:lang w:val="hy-AM"/>
              </w:rPr>
              <w:t>սահմանամերձ համայնքների բնակավայրերի քանակը</w:t>
            </w:r>
            <w:r w:rsidRPr="001A5CDF">
              <w:rPr>
                <w:rFonts w:ascii="GHEA Grapalat" w:hAnsi="GHEA Grapalat"/>
                <w:i/>
                <w:color w:val="000000" w:themeColor="text1"/>
                <w:sz w:val="24"/>
                <w:szCs w:val="24"/>
                <w:lang w:val="hy-AM"/>
              </w:rPr>
              <w:t xml:space="preserve">) </w:t>
            </w:r>
            <w:r w:rsidRPr="001A5CDF">
              <w:rPr>
                <w:rFonts w:ascii="GHEA Grapalat" w:hAnsi="GHEA Grapalat"/>
                <w:color w:val="000000" w:themeColor="text1"/>
                <w:sz w:val="24"/>
                <w:szCs w:val="24"/>
                <w:lang w:val="hy-AM"/>
              </w:rPr>
              <w:t>գտնում ենք ոչ նպատակահարմար:</w:t>
            </w:r>
            <w:r>
              <w:rPr>
                <w:rFonts w:ascii="GHEA Grapalat" w:hAnsi="GHEA Grapalat"/>
                <w:i/>
                <w:color w:val="000000" w:themeColor="text1"/>
                <w:sz w:val="24"/>
                <w:szCs w:val="24"/>
                <w:lang w:val="hy-AM"/>
              </w:rPr>
              <w:t xml:space="preserve"> </w:t>
            </w:r>
          </w:p>
          <w:p w14:paraId="5B77928F" w14:textId="0533FA20" w:rsidR="001A5CDF" w:rsidRPr="00183051" w:rsidRDefault="001A5CDF" w:rsidP="001A5CDF">
            <w:pPr>
              <w:pStyle w:val="BodyText"/>
              <w:spacing w:after="0" w:line="360" w:lineRule="auto"/>
              <w:jc w:val="both"/>
              <w:rPr>
                <w:rFonts w:ascii="GHEA Grapalat" w:hAnsi="GHEA Grapalat"/>
                <w:bCs/>
                <w:sz w:val="24"/>
                <w:szCs w:val="24"/>
                <w:lang w:val="hy-AM"/>
              </w:rPr>
            </w:pPr>
          </w:p>
          <w:p w14:paraId="2EBC28CF" w14:textId="58DEA712" w:rsidR="00F139EF" w:rsidRPr="00F00F4E" w:rsidRDefault="00F139EF" w:rsidP="00F139EF">
            <w:pPr>
              <w:spacing w:line="360" w:lineRule="auto"/>
              <w:ind w:left="165" w:right="165" w:firstLine="360"/>
              <w:jc w:val="center"/>
              <w:rPr>
                <w:rFonts w:ascii="GHEA Grapalat" w:hAnsi="GHEA Grapalat"/>
                <w:color w:val="000000"/>
                <w:sz w:val="24"/>
                <w:szCs w:val="24"/>
                <w:lang w:val="hy-AM" w:eastAsia="en-US"/>
              </w:rPr>
            </w:pPr>
          </w:p>
        </w:tc>
      </w:tr>
      <w:tr w:rsidR="000E11A1" w:rsidRPr="007318C7" w14:paraId="02248F58" w14:textId="77777777" w:rsidTr="00015384">
        <w:trPr>
          <w:trHeight w:val="7892"/>
        </w:trPr>
        <w:tc>
          <w:tcPr>
            <w:tcW w:w="7848" w:type="dxa"/>
          </w:tcPr>
          <w:p w14:paraId="63673E1E" w14:textId="77777777" w:rsidR="00F139EF" w:rsidRPr="003A6404" w:rsidRDefault="00F139EF" w:rsidP="00F139EF">
            <w:pPr>
              <w:spacing w:line="360" w:lineRule="auto"/>
              <w:ind w:right="75" w:firstLine="567"/>
              <w:jc w:val="both"/>
              <w:rPr>
                <w:rFonts w:ascii="GHEA Grapalat" w:eastAsia="GHEA Grapalat" w:hAnsi="GHEA Grapalat" w:cs="GHEA Grapalat"/>
                <w:color w:val="000000" w:themeColor="text1"/>
                <w:sz w:val="24"/>
                <w:szCs w:val="24"/>
                <w:lang w:val="hy-AM"/>
              </w:rPr>
            </w:pPr>
            <w:r w:rsidRPr="003A6404">
              <w:rPr>
                <w:rFonts w:ascii="GHEA Grapalat" w:hAnsi="GHEA Grapalat"/>
                <w:bCs/>
                <w:iCs/>
                <w:sz w:val="24"/>
                <w:szCs w:val="24"/>
                <w:lang w:val="hy-AM"/>
              </w:rPr>
              <w:lastRenderedPageBreak/>
              <w:t xml:space="preserve">2. </w:t>
            </w:r>
            <w:r w:rsidRPr="003A6404">
              <w:rPr>
                <w:rFonts w:ascii="GHEA Grapalat" w:hAnsi="GHEA Grapalat"/>
                <w:color w:val="000000" w:themeColor="text1"/>
                <w:sz w:val="24"/>
                <w:szCs w:val="24"/>
                <w:lang w:val="hy-AM"/>
              </w:rPr>
              <w:t>Հայ-հնդկական ՏՀՏ ուսումնական կենտրոնի մասով ՀՀ 2023թ. պետական բյուջեի, 2024-2026թթ ՄԺԾԾ հայտերով գումարների պահանջ չեն ներկայացվել և նախորդ տարիներին հիմնականում գումարները հատկացվ</w:t>
            </w:r>
            <w:r>
              <w:rPr>
                <w:rFonts w:ascii="GHEA Grapalat" w:hAnsi="GHEA Grapalat"/>
                <w:color w:val="000000" w:themeColor="text1"/>
                <w:sz w:val="24"/>
                <w:szCs w:val="24"/>
                <w:lang w:val="hy-AM"/>
              </w:rPr>
              <w:t>ել</w:t>
            </w:r>
            <w:r w:rsidRPr="003A6404">
              <w:rPr>
                <w:rFonts w:ascii="GHEA Grapalat" w:hAnsi="GHEA Grapalat"/>
                <w:color w:val="000000" w:themeColor="text1"/>
                <w:sz w:val="24"/>
                <w:szCs w:val="24"/>
                <w:lang w:val="hy-AM"/>
              </w:rPr>
              <w:t xml:space="preserve"> են տարեկան վերաբաշխումներով, իսկ հիմնավորման համաձայն միջոցառումը բխում է </w:t>
            </w:r>
            <w:r w:rsidRPr="003A6404">
              <w:rPr>
                <w:rFonts w:ascii="GHEA Grapalat" w:hAnsi="GHEA Grapalat" w:cs="Sylfaen"/>
                <w:color w:val="000000" w:themeColor="text1"/>
                <w:spacing w:val="-4"/>
                <w:sz w:val="24"/>
                <w:szCs w:val="24"/>
                <w:lang w:val="hy-AM"/>
              </w:rPr>
              <w:t xml:space="preserve">ՀՀ կառավարության և Հնդկաստանի </w:t>
            </w:r>
            <w:r w:rsidRPr="003A6404">
              <w:rPr>
                <w:rFonts w:ascii="GHEA Grapalat" w:eastAsia="GHEA Grapalat" w:hAnsi="GHEA Grapalat" w:cs="GHEA Grapalat"/>
                <w:color w:val="000000" w:themeColor="text1"/>
                <w:sz w:val="24"/>
                <w:szCs w:val="24"/>
                <w:lang w:val="hy-AM"/>
              </w:rPr>
              <w:t>Հանրապետության կառավարության միջև 2009թ. հունիսի 26-ին կնքված «Հայ-Հնդկական տեղեկատվական և հեռահաղորդմակցման տեխնոլոգիաների ուսումնական կենտրոն հիմնելու մասին» փոխըմբռնման հուշագրով ստանձնած պարտավորություններից:</w:t>
            </w:r>
          </w:p>
          <w:p w14:paraId="79D84A73" w14:textId="699C3BE7" w:rsidR="000E11A1" w:rsidRPr="00F00F4E" w:rsidRDefault="00F139EF" w:rsidP="00F139EF">
            <w:pPr>
              <w:spacing w:line="360" w:lineRule="auto"/>
              <w:ind w:right="75" w:firstLine="567"/>
              <w:jc w:val="both"/>
              <w:rPr>
                <w:rFonts w:ascii="GHEA Grapalat" w:hAnsi="GHEA Grapalat"/>
                <w:sz w:val="24"/>
                <w:szCs w:val="24"/>
                <w:lang w:val="hy-AM"/>
              </w:rPr>
            </w:pPr>
            <w:r w:rsidRPr="003A6404">
              <w:rPr>
                <w:rFonts w:ascii="GHEA Grapalat" w:eastAsia="GHEA Grapalat" w:hAnsi="GHEA Grapalat" w:cs="GHEA Grapalat"/>
                <w:color w:val="000000" w:themeColor="text1"/>
                <w:sz w:val="24"/>
                <w:szCs w:val="24"/>
                <w:lang w:val="hy-AM"/>
              </w:rPr>
              <w:t xml:space="preserve">Հետևաբար առաջարկում ենք ներկայացնել միջոցառումը չիրականացնելու դեպքում հնարավոր ռիսկերը, իսկ ռիսկերի առկայության դեպքում հստակեցնել այս ուղղությամբ բյուջետային հայտերով պահանջ չներկայացնելու հանգամանքները: </w:t>
            </w:r>
            <w:r w:rsidRPr="003A6404">
              <w:rPr>
                <w:rFonts w:ascii="GHEA Grapalat" w:hAnsi="GHEA Grapalat"/>
                <w:bCs/>
                <w:iCs/>
                <w:sz w:val="24"/>
                <w:szCs w:val="24"/>
                <w:lang w:val="hy-AM"/>
              </w:rPr>
              <w:t>Միաժամանակ առաջարկում ենք ներկայացնել հատկացվող գումարի (13.0 մլն դրամ) հաշվարկ-հիմնավորումները:</w:t>
            </w:r>
          </w:p>
        </w:tc>
        <w:tc>
          <w:tcPr>
            <w:tcW w:w="6120" w:type="dxa"/>
          </w:tcPr>
          <w:p w14:paraId="79AD22FF" w14:textId="4F4820C8" w:rsidR="000E11A1" w:rsidRPr="00F00F4E" w:rsidRDefault="00F139EF" w:rsidP="009D53DE">
            <w:pPr>
              <w:spacing w:line="360" w:lineRule="auto"/>
              <w:ind w:left="165" w:right="165" w:firstLine="360"/>
              <w:jc w:val="center"/>
              <w:rPr>
                <w:rFonts w:ascii="GHEA Grapalat" w:hAnsi="GHEA Grapalat"/>
                <w:color w:val="000000"/>
                <w:sz w:val="24"/>
                <w:szCs w:val="24"/>
                <w:lang w:val="hy-AM" w:eastAsia="en-US"/>
              </w:rPr>
            </w:pPr>
            <w:r>
              <w:rPr>
                <w:rFonts w:ascii="GHEA Grapalat" w:hAnsi="GHEA Grapalat"/>
                <w:color w:val="000000"/>
                <w:sz w:val="24"/>
                <w:szCs w:val="24"/>
                <w:lang w:val="hy-AM" w:eastAsia="en-US"/>
              </w:rPr>
              <w:t>Ընդու</w:t>
            </w:r>
            <w:r w:rsidR="001A5CDF">
              <w:rPr>
                <w:rFonts w:ascii="GHEA Grapalat" w:hAnsi="GHEA Grapalat"/>
                <w:color w:val="000000"/>
                <w:sz w:val="24"/>
                <w:szCs w:val="24"/>
                <w:lang w:val="hy-AM" w:eastAsia="en-US"/>
              </w:rPr>
              <w:t>նվել է</w:t>
            </w:r>
            <w:r w:rsidR="007318C7">
              <w:rPr>
                <w:rFonts w:ascii="GHEA Grapalat" w:hAnsi="GHEA Grapalat"/>
                <w:color w:val="000000"/>
                <w:sz w:val="24"/>
                <w:szCs w:val="24"/>
                <w:lang w:val="hy-AM" w:eastAsia="en-US"/>
              </w:rPr>
              <w:t>, նշված բաղադրիչը հանվել է որոշման նախագծից</w:t>
            </w:r>
            <w:r w:rsidR="009D53DE">
              <w:rPr>
                <w:rFonts w:ascii="GHEA Grapalat" w:hAnsi="GHEA Grapalat"/>
                <w:color w:val="000000"/>
                <w:sz w:val="24"/>
                <w:szCs w:val="24"/>
                <w:lang w:val="hy-AM" w:eastAsia="en-US"/>
              </w:rPr>
              <w:t xml:space="preserve">: Հաշվարկների և ֆինանսավորման չափերի հստակեցումից հետո կներկայացվի լրացուցիչ առաջարկություն: </w:t>
            </w:r>
            <w:bookmarkStart w:id="0" w:name="_GoBack"/>
            <w:bookmarkEnd w:id="0"/>
            <w:r w:rsidR="007318C7">
              <w:rPr>
                <w:rFonts w:ascii="GHEA Grapalat" w:hAnsi="GHEA Grapalat"/>
                <w:color w:val="000000"/>
                <w:sz w:val="24"/>
                <w:szCs w:val="24"/>
                <w:lang w:val="hy-AM" w:eastAsia="en-US"/>
              </w:rPr>
              <w:t xml:space="preserve"> </w:t>
            </w:r>
          </w:p>
        </w:tc>
      </w:tr>
      <w:tr w:rsidR="00093F36" w:rsidRPr="007318C7" w14:paraId="05CD6549" w14:textId="77777777" w:rsidTr="00015384">
        <w:trPr>
          <w:trHeight w:val="70"/>
        </w:trPr>
        <w:tc>
          <w:tcPr>
            <w:tcW w:w="7848" w:type="dxa"/>
          </w:tcPr>
          <w:p w14:paraId="1538599A" w14:textId="77777777" w:rsidR="00F139EF" w:rsidRPr="003A6404" w:rsidRDefault="00F139EF" w:rsidP="00F139EF">
            <w:pPr>
              <w:pStyle w:val="mechtex"/>
              <w:spacing w:line="360" w:lineRule="auto"/>
              <w:ind w:right="75" w:firstLine="450"/>
              <w:jc w:val="both"/>
              <w:rPr>
                <w:rFonts w:ascii="GHEA Grapalat" w:eastAsia="GHEA Grapalat" w:hAnsi="GHEA Grapalat" w:cs="GHEA Grapalat"/>
                <w:sz w:val="24"/>
                <w:szCs w:val="24"/>
                <w:lang w:val="hy-AM"/>
              </w:rPr>
            </w:pPr>
            <w:r w:rsidRPr="003A6404">
              <w:rPr>
                <w:rFonts w:ascii="GHEA Grapalat" w:hAnsi="GHEA Grapalat"/>
                <w:bCs/>
                <w:iCs/>
                <w:sz w:val="24"/>
                <w:szCs w:val="24"/>
                <w:lang w:val="hy-AM"/>
              </w:rPr>
              <w:t xml:space="preserve">3. Նախագծով նախատեսվում է վերանայել նաև </w:t>
            </w:r>
            <w:r w:rsidRPr="003A6404">
              <w:rPr>
                <w:rFonts w:ascii="GHEA Grapalat" w:hAnsi="GHEA Grapalat"/>
                <w:color w:val="000000" w:themeColor="text1"/>
                <w:sz w:val="24"/>
                <w:szCs w:val="24"/>
                <w:lang w:val="hy-AM"/>
              </w:rPr>
              <w:t xml:space="preserve">1043 ծրագրի 11004 միջոցառման ներքո մասնագետների պատրաստման բաղադրիչի (280.0 մլն դրամ) արդյունքային ցուցանիշները, մասնավորապես նախատեսվում է </w:t>
            </w:r>
            <w:r w:rsidRPr="003A6404">
              <w:rPr>
                <w:rFonts w:ascii="GHEA Grapalat" w:eastAsia="GHEA Grapalat" w:hAnsi="GHEA Grapalat" w:cs="GHEA Grapalat"/>
                <w:sz w:val="24"/>
                <w:szCs w:val="24"/>
                <w:lang w:val="hy-AM"/>
              </w:rPr>
              <w:t xml:space="preserve">իրականացնել շուրջ 1750 </w:t>
            </w:r>
            <w:r w:rsidRPr="003A6404">
              <w:rPr>
                <w:rFonts w:ascii="GHEA Grapalat" w:eastAsia="GHEA Grapalat" w:hAnsi="GHEA Grapalat" w:cs="GHEA Grapalat"/>
                <w:sz w:val="24"/>
                <w:szCs w:val="24"/>
                <w:lang w:val="hy-AM"/>
              </w:rPr>
              <w:lastRenderedPageBreak/>
              <w:t>մասնագետի ուսուցում՝ 2000 մասնագետի փոխարեն, ինչպես նաև նույն մասնագետներին հնարավորություն ընձեռել աշխատանք գտնել բարձր և տեղեկատվական տեխնոլոգիաների ոլորտի կազմակերպություններում (</w:t>
            </w:r>
            <w:r>
              <w:rPr>
                <w:rFonts w:ascii="GHEA Grapalat" w:eastAsia="GHEA Grapalat" w:hAnsi="GHEA Grapalat" w:cs="GHEA Grapalat"/>
                <w:sz w:val="24"/>
                <w:szCs w:val="24"/>
                <w:lang w:val="hy-AM"/>
              </w:rPr>
              <w:t>նա</w:t>
            </w:r>
            <w:r w:rsidRPr="003A6404">
              <w:rPr>
                <w:rFonts w:ascii="GHEA Grapalat" w:eastAsia="GHEA Grapalat" w:hAnsi="GHEA Grapalat" w:cs="GHEA Grapalat"/>
                <w:sz w:val="24"/>
                <w:szCs w:val="24"/>
                <w:lang w:val="hy-AM"/>
              </w:rPr>
              <w:t xml:space="preserve">խատեսվում է, որ 1750 մասնագետներից 80 տոկոսը աշխատանքի կտեղավորվեն): </w:t>
            </w:r>
          </w:p>
          <w:p w14:paraId="2DD21B73" w14:textId="77777777" w:rsidR="00F139EF" w:rsidRDefault="00F139EF" w:rsidP="00F139EF">
            <w:pPr>
              <w:pStyle w:val="mechtex"/>
              <w:spacing w:line="360" w:lineRule="auto"/>
              <w:ind w:right="75" w:firstLine="450"/>
              <w:jc w:val="both"/>
              <w:rPr>
                <w:rFonts w:ascii="GHEA Grapalat" w:eastAsia="GHEA Grapalat" w:hAnsi="GHEA Grapalat" w:cs="GHEA Grapalat"/>
                <w:sz w:val="24"/>
                <w:szCs w:val="24"/>
                <w:lang w:val="hy-AM"/>
              </w:rPr>
            </w:pPr>
            <w:r w:rsidRPr="003A6404">
              <w:rPr>
                <w:rFonts w:ascii="GHEA Grapalat" w:eastAsia="GHEA Grapalat" w:hAnsi="GHEA Grapalat" w:cs="GHEA Grapalat"/>
                <w:sz w:val="24"/>
                <w:szCs w:val="24"/>
                <w:lang w:val="hy-AM"/>
              </w:rPr>
              <w:t>Մինչդեռ նախագծի հիմնավորումից ակնհայտ չէ նաև</w:t>
            </w:r>
            <w:r>
              <w:rPr>
                <w:rFonts w:ascii="GHEA Grapalat" w:eastAsia="GHEA Grapalat" w:hAnsi="GHEA Grapalat" w:cs="GHEA Grapalat"/>
                <w:sz w:val="24"/>
                <w:szCs w:val="24"/>
                <w:lang w:val="hy-AM"/>
              </w:rPr>
              <w:t>՝</w:t>
            </w:r>
            <w:r w:rsidRPr="003A6404">
              <w:rPr>
                <w:rFonts w:ascii="GHEA Grapalat" w:eastAsia="GHEA Grapalat" w:hAnsi="GHEA Grapalat" w:cs="GHEA Grapalat"/>
                <w:sz w:val="24"/>
                <w:szCs w:val="24"/>
                <w:lang w:val="hy-AM"/>
              </w:rPr>
              <w:t xml:space="preserve"> այս բաղադրիչով կատարվող փոփոխություններ</w:t>
            </w:r>
            <w:r>
              <w:rPr>
                <w:rFonts w:ascii="GHEA Grapalat" w:eastAsia="GHEA Grapalat" w:hAnsi="GHEA Grapalat" w:cs="GHEA Grapalat"/>
                <w:sz w:val="24"/>
                <w:szCs w:val="24"/>
                <w:lang w:val="hy-AM"/>
              </w:rPr>
              <w:t>ը</w:t>
            </w:r>
            <w:r w:rsidRPr="003A6404">
              <w:rPr>
                <w:rFonts w:ascii="GHEA Grapalat" w:eastAsia="GHEA Grapalat" w:hAnsi="GHEA Grapalat" w:cs="GHEA Grapalat"/>
                <w:sz w:val="24"/>
                <w:szCs w:val="24"/>
                <w:lang w:val="hy-AM"/>
              </w:rPr>
              <w:t xml:space="preserve"> ինչ խնդիր </w:t>
            </w:r>
            <w:r>
              <w:rPr>
                <w:rFonts w:ascii="GHEA Grapalat" w:eastAsia="GHEA Grapalat" w:hAnsi="GHEA Grapalat" w:cs="GHEA Grapalat"/>
                <w:sz w:val="24"/>
                <w:szCs w:val="24"/>
                <w:lang w:val="hy-AM"/>
              </w:rPr>
              <w:t>են</w:t>
            </w:r>
            <w:r w:rsidRPr="003A6404">
              <w:rPr>
                <w:rFonts w:ascii="GHEA Grapalat" w:eastAsia="GHEA Grapalat" w:hAnsi="GHEA Grapalat" w:cs="GHEA Grapalat"/>
                <w:sz w:val="24"/>
                <w:szCs w:val="24"/>
                <w:lang w:val="hy-AM"/>
              </w:rPr>
              <w:t xml:space="preserve"> լուծում (օրինակ արդյոք ուղղված է պահանաջարկի նվազման ռիսկի կառավարմանը)</w:t>
            </w:r>
            <w:r>
              <w:rPr>
                <w:rFonts w:ascii="GHEA Grapalat" w:eastAsia="GHEA Grapalat" w:hAnsi="GHEA Grapalat" w:cs="GHEA Grapalat"/>
                <w:sz w:val="24"/>
                <w:szCs w:val="24"/>
                <w:lang w:val="hy-AM"/>
              </w:rPr>
              <w:t xml:space="preserve"> և դրանից բխող հետագա ռազմավարությունը</w:t>
            </w:r>
            <w:r w:rsidRPr="003A6404">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w:t>
            </w:r>
            <w:r w:rsidRPr="003A6404">
              <w:rPr>
                <w:rFonts w:ascii="GHEA Grapalat" w:eastAsia="GHEA Grapalat" w:hAnsi="GHEA Grapalat" w:cs="GHEA Grapalat"/>
                <w:sz w:val="24"/>
                <w:szCs w:val="24"/>
                <w:lang w:val="hy-AM"/>
              </w:rPr>
              <w:t>ինչ սկզբունքով են վերապատրաստված մասնագետներն աշխատանքի ընդունվելու, վերջիններիս վարձատրության մասով լրացուցիչ ծախսեր առաջանալու են, թե ոչ</w:t>
            </w:r>
            <w:r>
              <w:rPr>
                <w:rFonts w:ascii="GHEA Grapalat" w:eastAsia="GHEA Grapalat" w:hAnsi="GHEA Grapalat" w:cs="GHEA Grapalat"/>
                <w:sz w:val="24"/>
                <w:szCs w:val="24"/>
                <w:lang w:val="hy-AM"/>
              </w:rPr>
              <w:t xml:space="preserve"> և այլն):</w:t>
            </w:r>
          </w:p>
          <w:p w14:paraId="50C9AC2E" w14:textId="36DF217D" w:rsidR="00093F36" w:rsidRPr="00F00F4E" w:rsidRDefault="00F139EF" w:rsidP="00F139EF">
            <w:pPr>
              <w:pStyle w:val="mechtex"/>
              <w:spacing w:line="360" w:lineRule="auto"/>
              <w:ind w:right="75" w:firstLine="450"/>
              <w:jc w:val="both"/>
              <w:rPr>
                <w:rFonts w:ascii="GHEA Grapalat" w:hAnsi="GHEA Grapalat" w:cs="Sylfaen"/>
                <w:sz w:val="24"/>
                <w:szCs w:val="24"/>
                <w:lang w:val="hy-AM"/>
              </w:rPr>
            </w:pPr>
            <w:r w:rsidRPr="003A6404">
              <w:rPr>
                <w:rFonts w:ascii="GHEA Grapalat" w:eastAsia="GHEA Grapalat" w:hAnsi="GHEA Grapalat" w:cs="GHEA Grapalat"/>
                <w:sz w:val="24"/>
                <w:szCs w:val="24"/>
                <w:lang w:val="hy-AM"/>
              </w:rPr>
              <w:t>Ելնելով վերոգրյալից</w:t>
            </w:r>
            <w:r>
              <w:rPr>
                <w:rFonts w:ascii="GHEA Grapalat" w:eastAsia="GHEA Grapalat" w:hAnsi="GHEA Grapalat" w:cs="GHEA Grapalat"/>
                <w:sz w:val="24"/>
                <w:szCs w:val="24"/>
                <w:lang w:val="hy-AM"/>
              </w:rPr>
              <w:t>՝</w:t>
            </w:r>
            <w:r w:rsidRPr="003A6404">
              <w:rPr>
                <w:rFonts w:ascii="GHEA Grapalat" w:eastAsia="GHEA Grapalat" w:hAnsi="GHEA Grapalat" w:cs="GHEA Grapalat"/>
                <w:sz w:val="24"/>
                <w:szCs w:val="24"/>
                <w:lang w:val="hy-AM"/>
              </w:rPr>
              <w:t xml:space="preserve"> առաջարկում ենք ներկայացնել այս բաղադրիչի փոփոխության հիմնավորումները (ներառյալ մասնագետի պատրաստման միավորի արժեքի փոփոխության հիմնավորումները), ինչպես նաև վերոնշյալ փոփոխությունների արդյունքներով 1043 ծրագրի 11004 միջոցառման փոփոխված բյուջեն:</w:t>
            </w:r>
          </w:p>
        </w:tc>
        <w:tc>
          <w:tcPr>
            <w:tcW w:w="6120" w:type="dxa"/>
          </w:tcPr>
          <w:p w14:paraId="482E1671" w14:textId="7FBD6EB9" w:rsidR="00015384" w:rsidRDefault="00C508B3" w:rsidP="00015384">
            <w:pPr>
              <w:pStyle w:val="mechtex"/>
              <w:spacing w:line="360" w:lineRule="auto"/>
              <w:ind w:right="61" w:firstLine="450"/>
              <w:jc w:val="both"/>
              <w:rPr>
                <w:rFonts w:ascii="GHEA Grapalat" w:eastAsia="GHEA Grapalat" w:hAnsi="GHEA Grapalat" w:cs="GHEA Grapalat"/>
                <w:color w:val="000000"/>
                <w:sz w:val="24"/>
                <w:szCs w:val="24"/>
                <w:lang w:val="hy-AM"/>
              </w:rPr>
            </w:pPr>
            <w:r>
              <w:rPr>
                <w:rFonts w:ascii="GHEA Grapalat" w:eastAsia="GHEA Grapalat" w:hAnsi="GHEA Grapalat" w:cs="GHEA Grapalat"/>
                <w:sz w:val="24"/>
                <w:szCs w:val="24"/>
                <w:lang w:val="hy-AM"/>
              </w:rPr>
              <w:lastRenderedPageBreak/>
              <w:t xml:space="preserve">Ընդունվել է ի գիտություն: Միաժամանակ տեղեկացնում ենք, որ </w:t>
            </w:r>
            <w:r w:rsidR="001A5CDF">
              <w:rPr>
                <w:rFonts w:ascii="GHEA Grapalat" w:eastAsia="GHEA Grapalat" w:hAnsi="GHEA Grapalat" w:cs="GHEA Grapalat"/>
                <w:sz w:val="24"/>
                <w:szCs w:val="24"/>
                <w:lang w:val="hy-AM"/>
              </w:rPr>
              <w:t>Նախագծի հիմնավորումների վերաբերյալ, այն</w:t>
            </w:r>
            <w:r w:rsidR="00015384">
              <w:rPr>
                <w:rFonts w:ascii="GHEA Grapalat" w:eastAsia="GHEA Grapalat" w:hAnsi="GHEA Grapalat" w:cs="GHEA Grapalat"/>
                <w:sz w:val="24"/>
                <w:szCs w:val="24"/>
                <w:lang w:val="hy-AM"/>
              </w:rPr>
              <w:t>, թե</w:t>
            </w:r>
            <w:r w:rsidR="001A5CDF">
              <w:rPr>
                <w:rFonts w:ascii="GHEA Grapalat" w:eastAsia="GHEA Grapalat" w:hAnsi="GHEA Grapalat" w:cs="GHEA Grapalat"/>
                <w:sz w:val="24"/>
                <w:szCs w:val="24"/>
                <w:lang w:val="hy-AM"/>
              </w:rPr>
              <w:t xml:space="preserve"> ի</w:t>
            </w:r>
            <w:r w:rsidR="00015384">
              <w:rPr>
                <w:rFonts w:ascii="GHEA Grapalat" w:eastAsia="GHEA Grapalat" w:hAnsi="GHEA Grapalat" w:cs="GHEA Grapalat"/>
                <w:sz w:val="24"/>
                <w:szCs w:val="24"/>
                <w:lang w:val="hy-AM"/>
              </w:rPr>
              <w:t>՞</w:t>
            </w:r>
            <w:r w:rsidR="001A5CDF">
              <w:rPr>
                <w:rFonts w:ascii="GHEA Grapalat" w:eastAsia="GHEA Grapalat" w:hAnsi="GHEA Grapalat" w:cs="GHEA Grapalat"/>
                <w:sz w:val="24"/>
                <w:szCs w:val="24"/>
                <w:lang w:val="hy-AM"/>
              </w:rPr>
              <w:t>նչ խնդիր է լուծում դրանից բխող հետագա ռազմավարությունը, ի</w:t>
            </w:r>
            <w:r w:rsidR="00015384">
              <w:rPr>
                <w:rFonts w:ascii="GHEA Grapalat" w:eastAsia="GHEA Grapalat" w:hAnsi="GHEA Grapalat" w:cs="GHEA Grapalat"/>
                <w:sz w:val="24"/>
                <w:szCs w:val="24"/>
                <w:lang w:val="hy-AM"/>
              </w:rPr>
              <w:t>՞</w:t>
            </w:r>
            <w:r w:rsidR="001A5CDF">
              <w:rPr>
                <w:rFonts w:ascii="GHEA Grapalat" w:eastAsia="GHEA Grapalat" w:hAnsi="GHEA Grapalat" w:cs="GHEA Grapalat"/>
                <w:sz w:val="24"/>
                <w:szCs w:val="24"/>
                <w:lang w:val="hy-AM"/>
              </w:rPr>
              <w:t xml:space="preserve">նչ սկզբունքով </w:t>
            </w:r>
            <w:r w:rsidR="001A5CDF">
              <w:rPr>
                <w:rFonts w:ascii="GHEA Grapalat" w:eastAsia="GHEA Grapalat" w:hAnsi="GHEA Grapalat" w:cs="GHEA Grapalat"/>
                <w:sz w:val="24"/>
                <w:szCs w:val="24"/>
                <w:lang w:val="hy-AM"/>
              </w:rPr>
              <w:lastRenderedPageBreak/>
              <w:t xml:space="preserve">են վերապատրաստված մասնագետներն աշխատանքի ընդունվելու, վերջիններիս վարձատրության </w:t>
            </w:r>
            <w:r w:rsidR="00015384">
              <w:rPr>
                <w:rFonts w:ascii="GHEA Grapalat" w:eastAsia="GHEA Grapalat" w:hAnsi="GHEA Grapalat" w:cs="GHEA Grapalat"/>
                <w:sz w:val="24"/>
                <w:szCs w:val="24"/>
                <w:lang w:val="hy-AM"/>
              </w:rPr>
              <w:t xml:space="preserve">և </w:t>
            </w:r>
            <w:r w:rsidR="001A5CDF">
              <w:rPr>
                <w:rFonts w:ascii="GHEA Grapalat" w:eastAsia="GHEA Grapalat" w:hAnsi="GHEA Grapalat" w:cs="GHEA Grapalat"/>
                <w:sz w:val="24"/>
                <w:szCs w:val="24"/>
                <w:lang w:val="hy-AM"/>
              </w:rPr>
              <w:t>լրացուցիչ</w:t>
            </w:r>
            <w:r w:rsidR="00015384">
              <w:rPr>
                <w:rFonts w:ascii="GHEA Grapalat" w:eastAsia="GHEA Grapalat" w:hAnsi="GHEA Grapalat" w:cs="GHEA Grapalat"/>
                <w:sz w:val="24"/>
                <w:szCs w:val="24"/>
                <w:lang w:val="hy-AM"/>
              </w:rPr>
              <w:t xml:space="preserve"> </w:t>
            </w:r>
            <w:r w:rsidR="001A5CDF">
              <w:rPr>
                <w:rFonts w:ascii="GHEA Grapalat" w:eastAsia="GHEA Grapalat" w:hAnsi="GHEA Grapalat" w:cs="GHEA Grapalat"/>
                <w:sz w:val="24"/>
                <w:szCs w:val="24"/>
                <w:lang w:val="hy-AM"/>
              </w:rPr>
              <w:t>այլ հարցեր</w:t>
            </w:r>
            <w:r w:rsidR="00015384">
              <w:rPr>
                <w:rFonts w:ascii="GHEA Grapalat" w:eastAsia="GHEA Grapalat" w:hAnsi="GHEA Grapalat" w:cs="GHEA Grapalat"/>
                <w:sz w:val="24"/>
                <w:szCs w:val="24"/>
                <w:lang w:val="hy-AM"/>
              </w:rPr>
              <w:t xml:space="preserve">ի </w:t>
            </w:r>
            <w:r w:rsidR="001A5CDF">
              <w:rPr>
                <w:rFonts w:ascii="GHEA Grapalat" w:eastAsia="GHEA Grapalat" w:hAnsi="GHEA Grapalat" w:cs="GHEA Grapalat"/>
                <w:sz w:val="24"/>
                <w:szCs w:val="24"/>
                <w:lang w:val="hy-AM"/>
              </w:rPr>
              <w:t xml:space="preserve"> մանրամասն նկարագրությունը տրված </w:t>
            </w:r>
            <w:r w:rsidR="00015384">
              <w:rPr>
                <w:rFonts w:ascii="GHEA Grapalat" w:eastAsia="GHEA Grapalat" w:hAnsi="GHEA Grapalat" w:cs="GHEA Grapalat"/>
                <w:sz w:val="24"/>
                <w:szCs w:val="24"/>
                <w:lang w:val="hy-AM"/>
              </w:rPr>
              <w:t xml:space="preserve">է </w:t>
            </w:r>
            <w:r w:rsidR="00015384">
              <w:rPr>
                <w:rFonts w:ascii="GHEA Grapalat" w:eastAsia="GHEA Grapalat" w:hAnsi="GHEA Grapalat" w:cs="GHEA Grapalat"/>
                <w:color w:val="000000"/>
                <w:sz w:val="24"/>
                <w:szCs w:val="24"/>
                <w:lang w:val="hy-AM"/>
              </w:rPr>
              <w:t xml:space="preserve">ՀՀ կառավարության 2022 թվականի դեկտեմբերի 29-ի </w:t>
            </w:r>
            <w:r w:rsidR="00015384" w:rsidRPr="001262E1">
              <w:rPr>
                <w:rFonts w:ascii="GHEA Grapalat" w:eastAsia="GHEA Grapalat" w:hAnsi="GHEA Grapalat" w:cs="GHEA Grapalat"/>
                <w:color w:val="000000"/>
                <w:sz w:val="24"/>
                <w:szCs w:val="24"/>
                <w:lang w:val="hy-AM"/>
              </w:rPr>
              <w:t>N 2111</w:t>
            </w:r>
            <w:r w:rsidR="00015384">
              <w:rPr>
                <w:rFonts w:ascii="GHEA Grapalat" w:eastAsia="GHEA Grapalat" w:hAnsi="GHEA Grapalat" w:cs="GHEA Grapalat"/>
                <w:color w:val="000000"/>
                <w:sz w:val="24"/>
                <w:szCs w:val="24"/>
                <w:lang w:val="hy-AM"/>
              </w:rPr>
              <w:t>-Ն որոշման 13-րդ կետի համաձայն հաստատված</w:t>
            </w:r>
            <w:r w:rsidR="00015384">
              <w:rPr>
                <w:rFonts w:ascii="GHEA Grapalat" w:hAnsi="GHEA Grapalat"/>
                <w:bCs/>
                <w:sz w:val="24"/>
                <w:szCs w:val="24"/>
                <w:lang w:val="hy-AM"/>
              </w:rPr>
              <w:t xml:space="preserve"> Հայաստանի Հանրապետության բարձր տեխնոլոգիական արդյունաբերության նախարարի 2023 թվականի մարտի 2-ի ««</w:t>
            </w:r>
            <w:r w:rsidR="00015384">
              <w:rPr>
                <w:rFonts w:ascii="GHEA Grapalat" w:eastAsia="GHEA Grapalat" w:hAnsi="GHEA Grapalat" w:cs="GHEA Grapalat"/>
                <w:color w:val="000000"/>
                <w:sz w:val="24"/>
                <w:szCs w:val="24"/>
                <w:lang w:val="hy-AM"/>
              </w:rPr>
              <w:t>Մասնագետների պատրաստման բ</w:t>
            </w:r>
            <w:r w:rsidR="00015384">
              <w:rPr>
                <w:rFonts w:ascii="GHEA Grapalat" w:eastAsia="GHEA Grapalat" w:hAnsi="GHEA Grapalat" w:cs="GHEA Grapalat"/>
                <w:sz w:val="24"/>
                <w:szCs w:val="24"/>
                <w:lang w:val="hy-AM"/>
              </w:rPr>
              <w:t xml:space="preserve">արձրագույն </w:t>
            </w:r>
            <w:r w:rsidR="00015384">
              <w:rPr>
                <w:rFonts w:ascii="GHEA Grapalat" w:eastAsia="GHEA Grapalat" w:hAnsi="GHEA Grapalat" w:cs="GHEA Grapalat"/>
                <w:color w:val="000000"/>
                <w:sz w:val="24"/>
                <w:szCs w:val="24"/>
                <w:lang w:val="hy-AM"/>
              </w:rPr>
              <w:t>ուսումնա</w:t>
            </w:r>
            <w:r w:rsidR="00015384">
              <w:rPr>
                <w:rFonts w:ascii="GHEA Grapalat" w:eastAsia="GHEA Grapalat" w:hAnsi="GHEA Grapalat" w:cs="GHEA Grapalat"/>
                <w:sz w:val="24"/>
                <w:szCs w:val="24"/>
                <w:lang w:val="hy-AM"/>
              </w:rPr>
              <w:t xml:space="preserve">կան </w:t>
            </w:r>
            <w:r w:rsidR="00015384">
              <w:rPr>
                <w:rFonts w:ascii="GHEA Grapalat" w:eastAsia="GHEA Grapalat" w:hAnsi="GHEA Grapalat" w:cs="GHEA Grapalat"/>
                <w:color w:val="000000"/>
                <w:sz w:val="24"/>
                <w:szCs w:val="24"/>
                <w:lang w:val="hy-AM"/>
              </w:rPr>
              <w:t>հաստատություն</w:t>
            </w:r>
            <w:r w:rsidR="00015384">
              <w:rPr>
                <w:rFonts w:ascii="GHEA Grapalat" w:eastAsia="GHEA Grapalat" w:hAnsi="GHEA Grapalat" w:cs="GHEA Grapalat"/>
                <w:sz w:val="24"/>
                <w:szCs w:val="24"/>
                <w:lang w:val="hy-AM"/>
              </w:rPr>
              <w:t>ներ</w:t>
            </w:r>
            <w:r w:rsidR="00015384">
              <w:rPr>
                <w:rFonts w:ascii="GHEA Grapalat" w:eastAsia="GHEA Grapalat" w:hAnsi="GHEA Grapalat" w:cs="GHEA Grapalat"/>
                <w:color w:val="000000"/>
                <w:sz w:val="24"/>
                <w:szCs w:val="24"/>
                <w:lang w:val="hy-AM"/>
              </w:rPr>
              <w:t>-մասնավոր հատված համագործակցություն» ծրագիրը հաստատելու մասին</w:t>
            </w:r>
            <w:r w:rsidR="00015384">
              <w:rPr>
                <w:rFonts w:ascii="GHEA Grapalat" w:hAnsi="GHEA Grapalat"/>
                <w:bCs/>
                <w:sz w:val="24"/>
                <w:szCs w:val="24"/>
                <w:lang w:val="hy-AM"/>
              </w:rPr>
              <w:t>»</w:t>
            </w:r>
            <w:r w:rsidR="00015384">
              <w:rPr>
                <w:rFonts w:ascii="GHEA Grapalat" w:eastAsia="GHEA Grapalat" w:hAnsi="GHEA Grapalat" w:cs="GHEA Grapalat"/>
                <w:b/>
                <w:color w:val="000000"/>
                <w:sz w:val="24"/>
                <w:szCs w:val="24"/>
                <w:lang w:val="hy-AM"/>
              </w:rPr>
              <w:t xml:space="preserve"> </w:t>
            </w:r>
            <w:r w:rsidR="00015384">
              <w:rPr>
                <w:rFonts w:ascii="GHEA Grapalat" w:eastAsia="GHEA Grapalat" w:hAnsi="GHEA Grapalat" w:cs="GHEA Grapalat"/>
                <w:color w:val="000000"/>
                <w:sz w:val="24"/>
                <w:szCs w:val="24"/>
                <w:lang w:val="hy-AM"/>
              </w:rPr>
              <w:t xml:space="preserve">թիվ 421-Ա հրամանում, որը սահմանված կարգով հրապարակվել է ՀՀ բարձր տեխնոլոգիական արդյունաբերության նախարարության պաշտոնական կայքում: </w:t>
            </w:r>
          </w:p>
          <w:p w14:paraId="2EAE5846" w14:textId="47A106C7" w:rsidR="001A5CDF" w:rsidRDefault="00C508B3" w:rsidP="00015384">
            <w:pPr>
              <w:pStyle w:val="mechtex"/>
              <w:spacing w:line="360" w:lineRule="auto"/>
              <w:ind w:right="61" w:firstLine="450"/>
              <w:jc w:val="both"/>
              <w:rPr>
                <w:rFonts w:ascii="GHEA Grapalat" w:hAnsi="GHEA Grapalat"/>
                <w:bCs/>
                <w:sz w:val="24"/>
                <w:szCs w:val="24"/>
                <w:lang w:val="hy-AM"/>
              </w:rPr>
            </w:pPr>
            <w:r>
              <w:rPr>
                <w:rFonts w:ascii="GHEA Grapalat" w:eastAsia="GHEA Grapalat" w:hAnsi="GHEA Grapalat" w:cs="GHEA Grapalat"/>
                <w:color w:val="000000"/>
                <w:sz w:val="24"/>
                <w:szCs w:val="24"/>
                <w:lang w:val="hy-AM"/>
              </w:rPr>
              <w:t>Ա</w:t>
            </w:r>
            <w:r w:rsidR="001A5CDF">
              <w:rPr>
                <w:rFonts w:ascii="GHEA Grapalat" w:eastAsia="GHEA Grapalat" w:hAnsi="GHEA Grapalat" w:cs="GHEA Grapalat"/>
                <w:sz w:val="24"/>
                <w:szCs w:val="24"/>
                <w:lang w:val="hy-AM"/>
              </w:rPr>
              <w:t>նհրաժեշտ է նշել</w:t>
            </w:r>
            <w:r>
              <w:rPr>
                <w:rFonts w:ascii="GHEA Grapalat" w:eastAsia="GHEA Grapalat" w:hAnsi="GHEA Grapalat" w:cs="GHEA Grapalat"/>
                <w:sz w:val="24"/>
                <w:szCs w:val="24"/>
                <w:lang w:val="hy-AM"/>
              </w:rPr>
              <w:t xml:space="preserve"> նաև</w:t>
            </w:r>
            <w:r w:rsidR="001A5CDF">
              <w:rPr>
                <w:rFonts w:ascii="GHEA Grapalat" w:eastAsia="GHEA Grapalat" w:hAnsi="GHEA Grapalat" w:cs="GHEA Grapalat"/>
                <w:sz w:val="24"/>
                <w:szCs w:val="24"/>
                <w:lang w:val="hy-AM"/>
              </w:rPr>
              <w:t>, որ համաձայն ՀՀ կառավարության  2021 թվականի նոյեմբերի 18֊ի «</w:t>
            </w:r>
            <w:r w:rsidR="001A5CDF" w:rsidRPr="00AA7581">
              <w:rPr>
                <w:rFonts w:ascii="GHEA Grapalat" w:eastAsia="GHEA Grapalat" w:hAnsi="GHEA Grapalat" w:cs="GHEA Grapalat"/>
                <w:sz w:val="24"/>
                <w:szCs w:val="24"/>
                <w:lang w:val="hy-AM"/>
              </w:rPr>
              <w:t>Հայաստանի Հանրապետության Կառավարության 2021-2026 թվականների գործունեության միջոցառումների ծրագիրը հաստատելու մասին</w:t>
            </w:r>
            <w:r w:rsidR="001A5CDF">
              <w:rPr>
                <w:rFonts w:ascii="GHEA Grapalat" w:eastAsia="GHEA Grapalat" w:hAnsi="GHEA Grapalat" w:cs="GHEA Grapalat"/>
                <w:sz w:val="24"/>
                <w:szCs w:val="24"/>
                <w:lang w:val="hy-AM"/>
              </w:rPr>
              <w:t xml:space="preserve">» հաստատված </w:t>
            </w:r>
            <w:r w:rsidR="001A5CDF" w:rsidRPr="00AA7581">
              <w:rPr>
                <w:rFonts w:ascii="GHEA Grapalat" w:eastAsia="GHEA Grapalat" w:hAnsi="GHEA Grapalat" w:cs="GHEA Grapalat"/>
                <w:sz w:val="24"/>
                <w:szCs w:val="24"/>
                <w:lang w:val="hy-AM"/>
              </w:rPr>
              <w:t>թիվ 1902-Լ</w:t>
            </w:r>
            <w:r w:rsidR="001A5CDF">
              <w:rPr>
                <w:rFonts w:ascii="GHEA Grapalat" w:eastAsia="GHEA Grapalat" w:hAnsi="GHEA Grapalat" w:cs="GHEA Grapalat"/>
                <w:sz w:val="24"/>
                <w:szCs w:val="24"/>
                <w:lang w:val="hy-AM"/>
              </w:rPr>
              <w:t xml:space="preserve"> որոշման</w:t>
            </w:r>
            <w:r w:rsidR="00015384">
              <w:rPr>
                <w:rFonts w:ascii="GHEA Grapalat" w:eastAsia="GHEA Grapalat" w:hAnsi="GHEA Grapalat" w:cs="GHEA Grapalat"/>
                <w:sz w:val="24"/>
                <w:szCs w:val="24"/>
                <w:lang w:val="hy-AM"/>
              </w:rPr>
              <w:t>,</w:t>
            </w:r>
            <w:r w:rsidR="001A5CDF">
              <w:rPr>
                <w:rFonts w:ascii="GHEA Grapalat" w:eastAsia="GHEA Grapalat" w:hAnsi="GHEA Grapalat" w:cs="GHEA Grapalat"/>
                <w:sz w:val="24"/>
                <w:szCs w:val="24"/>
                <w:lang w:val="hy-AM"/>
              </w:rPr>
              <w:t xml:space="preserve"> «Բարձր </w:t>
            </w:r>
            <w:r w:rsidR="001A5CDF">
              <w:rPr>
                <w:rFonts w:ascii="GHEA Grapalat" w:eastAsia="GHEA Grapalat" w:hAnsi="GHEA Grapalat" w:cs="GHEA Grapalat"/>
                <w:sz w:val="24"/>
                <w:szCs w:val="24"/>
                <w:lang w:val="hy-AM"/>
              </w:rPr>
              <w:lastRenderedPageBreak/>
              <w:t xml:space="preserve">տեխնոլոգիական </w:t>
            </w:r>
            <w:r w:rsidR="00015384">
              <w:rPr>
                <w:rFonts w:ascii="GHEA Grapalat" w:eastAsia="GHEA Grapalat" w:hAnsi="GHEA Grapalat" w:cs="GHEA Grapalat"/>
                <w:sz w:val="24"/>
                <w:szCs w:val="24"/>
                <w:lang w:val="hy-AM"/>
              </w:rPr>
              <w:t>արդյունաբերության նախա</w:t>
            </w:r>
            <w:r w:rsidR="001A5CDF">
              <w:rPr>
                <w:rFonts w:ascii="GHEA Grapalat" w:eastAsia="GHEA Grapalat" w:hAnsi="GHEA Grapalat" w:cs="GHEA Grapalat"/>
                <w:sz w:val="24"/>
                <w:szCs w:val="24"/>
                <w:lang w:val="hy-AM"/>
              </w:rPr>
              <w:t>րարության» գլխի 9.3 միջոցառման ակնկալվող արդյունքը նշված է</w:t>
            </w:r>
            <w:r w:rsidR="001A5CDF" w:rsidRPr="00183051">
              <w:rPr>
                <w:rFonts w:ascii="GHEA Grapalat" w:eastAsia="GHEA Grapalat" w:hAnsi="GHEA Grapalat" w:cs="GHEA Grapalat"/>
                <w:sz w:val="24"/>
                <w:szCs w:val="24"/>
                <w:lang w:val="hy-AM"/>
              </w:rPr>
              <w:t xml:space="preserve"> մինչև</w:t>
            </w:r>
            <w:r w:rsidR="001A5CDF">
              <w:rPr>
                <w:rFonts w:ascii="GHEA Grapalat" w:eastAsia="GHEA Grapalat" w:hAnsi="GHEA Grapalat" w:cs="GHEA Grapalat"/>
                <w:b/>
                <w:bCs/>
                <w:sz w:val="24"/>
                <w:szCs w:val="24"/>
                <w:lang w:val="hy-AM"/>
              </w:rPr>
              <w:t xml:space="preserve"> </w:t>
            </w:r>
            <w:r w:rsidR="001A5CDF">
              <w:rPr>
                <w:rFonts w:ascii="GHEA Grapalat" w:eastAsia="GHEA Grapalat" w:hAnsi="GHEA Grapalat" w:cs="GHEA Grapalat"/>
                <w:sz w:val="24"/>
                <w:szCs w:val="24"/>
                <w:lang w:val="hy-AM"/>
              </w:rPr>
              <w:t>2000 մասնագետ, ինչը նշանակում է նաև, որ նշված թվից կարող է քիչ լինել վերապատրաստվող մասնագետների թվ</w:t>
            </w:r>
            <w:r w:rsidR="00015384">
              <w:rPr>
                <w:rFonts w:ascii="GHEA Grapalat" w:eastAsia="GHEA Grapalat" w:hAnsi="GHEA Grapalat" w:cs="GHEA Grapalat"/>
                <w:sz w:val="24"/>
                <w:szCs w:val="24"/>
                <w:lang w:val="hy-AM"/>
              </w:rPr>
              <w:t>ից</w:t>
            </w:r>
            <w:r w:rsidR="001A5CDF">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Սահմանված թվաքանակից</w:t>
            </w:r>
            <w:r w:rsidR="001A5CDF">
              <w:rPr>
                <w:rFonts w:ascii="GHEA Grapalat" w:eastAsia="GHEA Grapalat" w:hAnsi="GHEA Grapalat" w:cs="GHEA Grapalat"/>
                <w:sz w:val="24"/>
                <w:szCs w:val="24"/>
                <w:lang w:val="hy-AM"/>
              </w:rPr>
              <w:t xml:space="preserve"> պակաս կամ ավել լինելու հանգամանքը պայմանավորված է տրամադրված բյուջեից և տվյալ տարվա ընթացքում դասապրոցեսների </w:t>
            </w:r>
            <w:r w:rsidR="00015384">
              <w:rPr>
                <w:rFonts w:ascii="GHEA Grapalat" w:eastAsia="GHEA Grapalat" w:hAnsi="GHEA Grapalat" w:cs="GHEA Grapalat"/>
                <w:sz w:val="24"/>
                <w:szCs w:val="24"/>
                <w:lang w:val="hy-AM"/>
              </w:rPr>
              <w:t>շուկայակա</w:t>
            </w:r>
            <w:r>
              <w:rPr>
                <w:rFonts w:ascii="GHEA Grapalat" w:eastAsia="GHEA Grapalat" w:hAnsi="GHEA Grapalat" w:cs="GHEA Grapalat"/>
                <w:sz w:val="24"/>
                <w:szCs w:val="24"/>
                <w:lang w:val="hy-AM"/>
              </w:rPr>
              <w:t>ն</w:t>
            </w:r>
            <w:r w:rsidR="00015384">
              <w:rPr>
                <w:rFonts w:ascii="GHEA Grapalat" w:eastAsia="GHEA Grapalat" w:hAnsi="GHEA Grapalat" w:cs="GHEA Grapalat"/>
                <w:sz w:val="24"/>
                <w:szCs w:val="24"/>
                <w:lang w:val="hy-AM"/>
              </w:rPr>
              <w:t xml:space="preserve"> </w:t>
            </w:r>
            <w:r w:rsidR="001A5CDF">
              <w:rPr>
                <w:rFonts w:ascii="GHEA Grapalat" w:eastAsia="GHEA Grapalat" w:hAnsi="GHEA Grapalat" w:cs="GHEA Grapalat"/>
                <w:sz w:val="24"/>
                <w:szCs w:val="24"/>
                <w:lang w:val="hy-AM"/>
              </w:rPr>
              <w:t xml:space="preserve">արժեքով: </w:t>
            </w:r>
          </w:p>
          <w:p w14:paraId="63DF3A53" w14:textId="2BDDAC56" w:rsidR="00093F36" w:rsidRPr="00F00F4E" w:rsidRDefault="00093F36" w:rsidP="00015384">
            <w:pPr>
              <w:spacing w:line="360" w:lineRule="auto"/>
              <w:ind w:left="165" w:right="61" w:firstLine="360"/>
              <w:jc w:val="center"/>
              <w:rPr>
                <w:rFonts w:ascii="GHEA Grapalat" w:hAnsi="GHEA Grapalat"/>
                <w:color w:val="000000"/>
                <w:sz w:val="24"/>
                <w:szCs w:val="24"/>
                <w:lang w:val="hy-AM" w:eastAsia="en-US"/>
              </w:rPr>
            </w:pPr>
          </w:p>
        </w:tc>
      </w:tr>
      <w:tr w:rsidR="000E11A1" w:rsidRPr="000349A5" w14:paraId="0A76596C" w14:textId="77777777" w:rsidTr="00015384">
        <w:trPr>
          <w:trHeight w:val="70"/>
        </w:trPr>
        <w:tc>
          <w:tcPr>
            <w:tcW w:w="7848" w:type="dxa"/>
          </w:tcPr>
          <w:p w14:paraId="456CBD7D" w14:textId="77777777" w:rsidR="00F139EF" w:rsidRPr="00C66294" w:rsidRDefault="00F139EF" w:rsidP="00F139EF">
            <w:pPr>
              <w:pStyle w:val="mechtex"/>
              <w:spacing w:line="360" w:lineRule="auto"/>
              <w:ind w:right="75" w:firstLine="45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4. Խմբագրական առումով առաջարկում ենք Նախագծի 2-րդ հավելվածի վերնագրում ավելացնել «և լրացումները» բառերը, իսկ 5-րդ հավելվածի վերնագրից հանել «փոփոխությունները և» բառերը՝ համապատասխանեցնելով հավելվածների բովանդակությանը:</w:t>
            </w:r>
          </w:p>
          <w:p w14:paraId="56C3FFCE" w14:textId="38B6DF67" w:rsidR="000E11A1" w:rsidRPr="00F00F4E" w:rsidRDefault="000E11A1" w:rsidP="00F139EF">
            <w:pPr>
              <w:pStyle w:val="mechtex"/>
              <w:spacing w:line="360" w:lineRule="auto"/>
              <w:ind w:left="180" w:right="75" w:firstLine="720"/>
              <w:jc w:val="both"/>
              <w:rPr>
                <w:rFonts w:ascii="GHEA Grapalat" w:hAnsi="GHEA Grapalat" w:cs="Sylfaen"/>
                <w:sz w:val="24"/>
                <w:szCs w:val="24"/>
                <w:lang w:val="hy-AM"/>
              </w:rPr>
            </w:pPr>
          </w:p>
        </w:tc>
        <w:tc>
          <w:tcPr>
            <w:tcW w:w="6120" w:type="dxa"/>
          </w:tcPr>
          <w:p w14:paraId="383954C8" w14:textId="6D85624D" w:rsidR="000E11A1" w:rsidRPr="00F00F4E" w:rsidRDefault="000349A5" w:rsidP="00D319C8">
            <w:pPr>
              <w:spacing w:line="360" w:lineRule="auto"/>
              <w:ind w:left="165" w:right="165" w:firstLine="360"/>
              <w:jc w:val="center"/>
              <w:rPr>
                <w:rFonts w:ascii="GHEA Grapalat" w:hAnsi="GHEA Grapalat"/>
                <w:color w:val="000000"/>
                <w:sz w:val="24"/>
                <w:szCs w:val="24"/>
                <w:lang w:val="hy-AM" w:eastAsia="en-US"/>
              </w:rPr>
            </w:pPr>
            <w:r>
              <w:rPr>
                <w:rFonts w:ascii="GHEA Grapalat" w:hAnsi="GHEA Grapalat"/>
                <w:color w:val="000000"/>
                <w:sz w:val="24"/>
                <w:szCs w:val="24"/>
                <w:lang w:val="hy-AM" w:eastAsia="en-US"/>
              </w:rPr>
              <w:t xml:space="preserve">Ընդունվել է: </w:t>
            </w:r>
          </w:p>
        </w:tc>
      </w:tr>
    </w:tbl>
    <w:p w14:paraId="438313BE" w14:textId="2E5FD507" w:rsidR="00E474F4" w:rsidRPr="00AF0B03" w:rsidRDefault="00E474F4" w:rsidP="003D3139">
      <w:pPr>
        <w:shd w:val="clear" w:color="auto" w:fill="FFFFFF"/>
        <w:spacing w:line="360" w:lineRule="auto"/>
        <w:ind w:firstLine="375"/>
        <w:jc w:val="center"/>
        <w:rPr>
          <w:rFonts w:ascii="GHEA Grapalat" w:hAnsi="GHEA Grapalat"/>
          <w:color w:val="000000"/>
          <w:lang w:val="hy-AM" w:eastAsia="en-US"/>
        </w:rPr>
      </w:pPr>
    </w:p>
    <w:sectPr w:rsidR="00E474F4" w:rsidRPr="00AF0B03"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Cyr">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8"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1"/>
  </w:num>
  <w:num w:numId="5">
    <w:abstractNumId w:val="2"/>
  </w:num>
  <w:num w:numId="6">
    <w:abstractNumId w:val="8"/>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2"/>
  </w:compat>
  <w:rsids>
    <w:rsidRoot w:val="00336C2D"/>
    <w:rsid w:val="00002845"/>
    <w:rsid w:val="00015384"/>
    <w:rsid w:val="00021FB0"/>
    <w:rsid w:val="000349A5"/>
    <w:rsid w:val="00053E09"/>
    <w:rsid w:val="00062588"/>
    <w:rsid w:val="0006685E"/>
    <w:rsid w:val="00080CB5"/>
    <w:rsid w:val="000846EA"/>
    <w:rsid w:val="00091EC9"/>
    <w:rsid w:val="00093F36"/>
    <w:rsid w:val="000A156B"/>
    <w:rsid w:val="000C4D51"/>
    <w:rsid w:val="000D52B1"/>
    <w:rsid w:val="000D5816"/>
    <w:rsid w:val="000E11A1"/>
    <w:rsid w:val="000E5FB8"/>
    <w:rsid w:val="00102A30"/>
    <w:rsid w:val="00117120"/>
    <w:rsid w:val="0012021B"/>
    <w:rsid w:val="00133C31"/>
    <w:rsid w:val="00151484"/>
    <w:rsid w:val="00163059"/>
    <w:rsid w:val="0018373E"/>
    <w:rsid w:val="001858FF"/>
    <w:rsid w:val="001A1911"/>
    <w:rsid w:val="001A21E5"/>
    <w:rsid w:val="001A5CDF"/>
    <w:rsid w:val="001B10BA"/>
    <w:rsid w:val="001B3A41"/>
    <w:rsid w:val="001B4C1E"/>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60E8F"/>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5051C"/>
    <w:rsid w:val="00355268"/>
    <w:rsid w:val="00357092"/>
    <w:rsid w:val="00364760"/>
    <w:rsid w:val="0038274D"/>
    <w:rsid w:val="003866FD"/>
    <w:rsid w:val="0039503E"/>
    <w:rsid w:val="0039563D"/>
    <w:rsid w:val="003A1A4F"/>
    <w:rsid w:val="003A2D6C"/>
    <w:rsid w:val="003A7312"/>
    <w:rsid w:val="003B6D8D"/>
    <w:rsid w:val="003D3139"/>
    <w:rsid w:val="003D6C5A"/>
    <w:rsid w:val="004027E7"/>
    <w:rsid w:val="00403B4D"/>
    <w:rsid w:val="004046EC"/>
    <w:rsid w:val="00412AC5"/>
    <w:rsid w:val="00416190"/>
    <w:rsid w:val="00426F92"/>
    <w:rsid w:val="0043553E"/>
    <w:rsid w:val="004474FD"/>
    <w:rsid w:val="00450A84"/>
    <w:rsid w:val="004727F0"/>
    <w:rsid w:val="00486084"/>
    <w:rsid w:val="00494410"/>
    <w:rsid w:val="004947CD"/>
    <w:rsid w:val="004A1800"/>
    <w:rsid w:val="004B2113"/>
    <w:rsid w:val="004D4460"/>
    <w:rsid w:val="004E16BE"/>
    <w:rsid w:val="004E4DE8"/>
    <w:rsid w:val="005042DF"/>
    <w:rsid w:val="005057C1"/>
    <w:rsid w:val="00531228"/>
    <w:rsid w:val="00533E31"/>
    <w:rsid w:val="00542D38"/>
    <w:rsid w:val="0055258C"/>
    <w:rsid w:val="00556F57"/>
    <w:rsid w:val="00560093"/>
    <w:rsid w:val="00560A6E"/>
    <w:rsid w:val="00561282"/>
    <w:rsid w:val="00561E5B"/>
    <w:rsid w:val="00575C69"/>
    <w:rsid w:val="005810BC"/>
    <w:rsid w:val="005871D4"/>
    <w:rsid w:val="005B1805"/>
    <w:rsid w:val="005C7E0D"/>
    <w:rsid w:val="005D3EF6"/>
    <w:rsid w:val="005E7A9E"/>
    <w:rsid w:val="005F164B"/>
    <w:rsid w:val="0060190E"/>
    <w:rsid w:val="00601B05"/>
    <w:rsid w:val="00607CB6"/>
    <w:rsid w:val="00613389"/>
    <w:rsid w:val="00615EA5"/>
    <w:rsid w:val="0062070B"/>
    <w:rsid w:val="006253B2"/>
    <w:rsid w:val="006357D6"/>
    <w:rsid w:val="006420B5"/>
    <w:rsid w:val="00647A04"/>
    <w:rsid w:val="006719AC"/>
    <w:rsid w:val="00675C6E"/>
    <w:rsid w:val="006857CC"/>
    <w:rsid w:val="00687A4D"/>
    <w:rsid w:val="006914FA"/>
    <w:rsid w:val="0069670C"/>
    <w:rsid w:val="006B4E90"/>
    <w:rsid w:val="006C0219"/>
    <w:rsid w:val="006D047D"/>
    <w:rsid w:val="006D2E9F"/>
    <w:rsid w:val="006D4456"/>
    <w:rsid w:val="007049AE"/>
    <w:rsid w:val="007077D2"/>
    <w:rsid w:val="00712B80"/>
    <w:rsid w:val="00714598"/>
    <w:rsid w:val="00727E6E"/>
    <w:rsid w:val="007318C7"/>
    <w:rsid w:val="00762FDC"/>
    <w:rsid w:val="00763E93"/>
    <w:rsid w:val="007A6CD8"/>
    <w:rsid w:val="007B45E9"/>
    <w:rsid w:val="007B4A89"/>
    <w:rsid w:val="007C30DE"/>
    <w:rsid w:val="007D0867"/>
    <w:rsid w:val="007F1EEA"/>
    <w:rsid w:val="007F5A9A"/>
    <w:rsid w:val="007F7B5A"/>
    <w:rsid w:val="0080172C"/>
    <w:rsid w:val="008264DD"/>
    <w:rsid w:val="00830495"/>
    <w:rsid w:val="00831010"/>
    <w:rsid w:val="0084111A"/>
    <w:rsid w:val="0084774F"/>
    <w:rsid w:val="008512D7"/>
    <w:rsid w:val="008517A4"/>
    <w:rsid w:val="008630BC"/>
    <w:rsid w:val="008670DC"/>
    <w:rsid w:val="00867B39"/>
    <w:rsid w:val="00877F0F"/>
    <w:rsid w:val="0088074E"/>
    <w:rsid w:val="00887E81"/>
    <w:rsid w:val="00890509"/>
    <w:rsid w:val="008A5841"/>
    <w:rsid w:val="008C16A0"/>
    <w:rsid w:val="008C218B"/>
    <w:rsid w:val="008C42B3"/>
    <w:rsid w:val="008F4474"/>
    <w:rsid w:val="008F7EB9"/>
    <w:rsid w:val="00906A27"/>
    <w:rsid w:val="00907F88"/>
    <w:rsid w:val="00915198"/>
    <w:rsid w:val="009152AC"/>
    <w:rsid w:val="00941ADD"/>
    <w:rsid w:val="00942EEC"/>
    <w:rsid w:val="0096309C"/>
    <w:rsid w:val="009646B8"/>
    <w:rsid w:val="009879BD"/>
    <w:rsid w:val="009A69B4"/>
    <w:rsid w:val="009D1729"/>
    <w:rsid w:val="009D53DE"/>
    <w:rsid w:val="009D7DCF"/>
    <w:rsid w:val="009E081A"/>
    <w:rsid w:val="009E1629"/>
    <w:rsid w:val="009E2138"/>
    <w:rsid w:val="009E7CB9"/>
    <w:rsid w:val="009F3CCD"/>
    <w:rsid w:val="00A109D8"/>
    <w:rsid w:val="00A10DF7"/>
    <w:rsid w:val="00A161E4"/>
    <w:rsid w:val="00A30979"/>
    <w:rsid w:val="00A30BAC"/>
    <w:rsid w:val="00A7487F"/>
    <w:rsid w:val="00A90077"/>
    <w:rsid w:val="00A94D6E"/>
    <w:rsid w:val="00AA0E44"/>
    <w:rsid w:val="00AB4237"/>
    <w:rsid w:val="00AF0B03"/>
    <w:rsid w:val="00AF75AF"/>
    <w:rsid w:val="00B04DF7"/>
    <w:rsid w:val="00B061C5"/>
    <w:rsid w:val="00B21620"/>
    <w:rsid w:val="00B34299"/>
    <w:rsid w:val="00B51315"/>
    <w:rsid w:val="00B62BA1"/>
    <w:rsid w:val="00B80680"/>
    <w:rsid w:val="00B861E7"/>
    <w:rsid w:val="00B86F23"/>
    <w:rsid w:val="00BB0793"/>
    <w:rsid w:val="00BB282B"/>
    <w:rsid w:val="00BC08A9"/>
    <w:rsid w:val="00BC1FFF"/>
    <w:rsid w:val="00BC2E05"/>
    <w:rsid w:val="00BC6CAF"/>
    <w:rsid w:val="00BE3E5A"/>
    <w:rsid w:val="00BE5616"/>
    <w:rsid w:val="00BE5710"/>
    <w:rsid w:val="00C17D39"/>
    <w:rsid w:val="00C43B22"/>
    <w:rsid w:val="00C452F4"/>
    <w:rsid w:val="00C508B3"/>
    <w:rsid w:val="00C5445C"/>
    <w:rsid w:val="00C67031"/>
    <w:rsid w:val="00C71679"/>
    <w:rsid w:val="00C775F1"/>
    <w:rsid w:val="00C847F7"/>
    <w:rsid w:val="00C90439"/>
    <w:rsid w:val="00C946DC"/>
    <w:rsid w:val="00CC39E0"/>
    <w:rsid w:val="00CE4BDF"/>
    <w:rsid w:val="00D05F54"/>
    <w:rsid w:val="00D11642"/>
    <w:rsid w:val="00D22A3D"/>
    <w:rsid w:val="00D319C8"/>
    <w:rsid w:val="00D35FDA"/>
    <w:rsid w:val="00D37692"/>
    <w:rsid w:val="00D50C08"/>
    <w:rsid w:val="00D52FDA"/>
    <w:rsid w:val="00D81D3B"/>
    <w:rsid w:val="00D86AD5"/>
    <w:rsid w:val="00D915C3"/>
    <w:rsid w:val="00D97D60"/>
    <w:rsid w:val="00DB7C7A"/>
    <w:rsid w:val="00DC1AFC"/>
    <w:rsid w:val="00DC40BB"/>
    <w:rsid w:val="00DD4B2E"/>
    <w:rsid w:val="00DD7531"/>
    <w:rsid w:val="00DD7CE3"/>
    <w:rsid w:val="00DE2107"/>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2923"/>
    <w:rsid w:val="00ED3698"/>
    <w:rsid w:val="00EF3C0F"/>
    <w:rsid w:val="00EF7FDE"/>
    <w:rsid w:val="00F00F4E"/>
    <w:rsid w:val="00F01A8F"/>
    <w:rsid w:val="00F05745"/>
    <w:rsid w:val="00F139EF"/>
    <w:rsid w:val="00F1535C"/>
    <w:rsid w:val="00F252E0"/>
    <w:rsid w:val="00F32F26"/>
    <w:rsid w:val="00F4264C"/>
    <w:rsid w:val="00F75CFF"/>
    <w:rsid w:val="00F76CE9"/>
    <w:rsid w:val="00F92E3B"/>
    <w:rsid w:val="00F95256"/>
    <w:rsid w:val="00FA56B0"/>
    <w:rsid w:val="00FA62F4"/>
    <w:rsid w:val="00FA67A9"/>
    <w:rsid w:val="00FB3F3E"/>
    <w:rsid w:val="00FB5520"/>
    <w:rsid w:val="00FB79A6"/>
    <w:rsid w:val="00FE2224"/>
    <w:rsid w:val="00FE2414"/>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rsid w:val="00AF0B0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862980">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053037643">
      <w:bodyDiv w:val="1"/>
      <w:marLeft w:val="0"/>
      <w:marRight w:val="0"/>
      <w:marTop w:val="0"/>
      <w:marBottom w:val="0"/>
      <w:divBdr>
        <w:top w:val="none" w:sz="0" w:space="0" w:color="auto"/>
        <w:left w:val="none" w:sz="0" w:space="0" w:color="auto"/>
        <w:bottom w:val="none" w:sz="0" w:space="0" w:color="auto"/>
        <w:right w:val="none" w:sz="0" w:space="0" w:color="auto"/>
      </w:divBdr>
    </w:div>
    <w:div w:id="1301883415">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36306297">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CFD2B-B85A-4ED4-AD31-60506BA44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5</Pages>
  <Words>1047</Words>
  <Characters>5974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Lilit Harutyunyan</cp:lastModifiedBy>
  <cp:revision>160</cp:revision>
  <cp:lastPrinted>2021-11-29T08:49:00Z</cp:lastPrinted>
  <dcterms:created xsi:type="dcterms:W3CDTF">2021-08-17T05:16:00Z</dcterms:created>
  <dcterms:modified xsi:type="dcterms:W3CDTF">2023-07-10T07:16:00Z</dcterms:modified>
</cp:coreProperties>
</file>