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63478F" w:rsidRDefault="000F3D0A" w:rsidP="0063478F">
      <w:pPr>
        <w:shd w:val="clear" w:color="auto" w:fill="FFFFFF"/>
        <w:spacing w:before="0" w:after="0" w:line="360" w:lineRule="auto"/>
        <w:ind w:left="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63478F" w:rsidRPr="00D637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ԱՆՀԱՏՈՒՅՑ ՕԳՏ</w:t>
      </w:r>
      <w:r w:rsidR="006347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ԱԳՈՐԾՄԱՆ ԻՐԱՎՈՒՆՔՈՎ ՏԱՐԱԾՔ</w:t>
      </w:r>
      <w:r w:rsidR="0063478F" w:rsidRPr="00D637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ՏՐԱՄԱԴՐԵԼՈՒ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85349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611CFC">
        <w:rPr>
          <w:rFonts w:ascii="GHEA Grapalat" w:hAnsi="GHEA Grapalat" w:cs="Arial Armenian"/>
          <w:bCs/>
          <w:sz w:val="24"/>
          <w:szCs w:val="24"/>
          <w:lang w:val="nb-NO"/>
        </w:rPr>
        <w:t xml:space="preserve"> 02.06.2016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611CFC">
        <w:rPr>
          <w:rFonts w:ascii="GHEA Grapalat" w:hAnsi="GHEA Grapalat" w:cs="Arial Armenian"/>
          <w:bCs/>
          <w:sz w:val="24"/>
          <w:szCs w:val="24"/>
          <w:lang w:val="nb-NO"/>
        </w:rPr>
        <w:t xml:space="preserve"> 581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="0063478F">
        <w:rPr>
          <w:rFonts w:ascii="GHEA Grapalat" w:hAnsi="GHEA Grapalat" w:cs="Arial Armenian"/>
          <w:bCs/>
          <w:sz w:val="24"/>
          <w:szCs w:val="24"/>
        </w:rPr>
        <w:t xml:space="preserve"> (այսուհետ՝ Որոշում)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611CFC">
        <w:rPr>
          <w:rFonts w:ascii="GHEA Grapalat" w:hAnsi="GHEA Grapalat" w:cs="Arial Armenian"/>
          <w:bCs/>
          <w:sz w:val="24"/>
          <w:szCs w:val="24"/>
          <w:lang w:val="nb-NO"/>
        </w:rPr>
        <w:t xml:space="preserve">ՀՀ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Լոռու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մարզ,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Վանաձոր քաղաքի Ներսիսյան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1 ա </w:t>
      </w:r>
      <w:r w:rsidR="00611CFC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ներկայումս՝ Ներսիսյան փողոց 6</w:t>
      </w:r>
      <w:r w:rsidR="00611CFC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 գտնվող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266.05 քառ. մետր մակերեսով միահարկ, փայտաշեն մասնաշենքը 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հետ է վերցվել </w:t>
      </w:r>
      <w:r w:rsidR="003B47C4" w:rsidRPr="003B47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«Գ. Չաուշի անվան թիվ 24 միջնակարգ դպրոց» պետական ոչ առևտրային կազմակերպությունից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B47C4">
        <w:rPr>
          <w:rFonts w:cs="Calibri"/>
          <w:color w:val="000000"/>
          <w:sz w:val="21"/>
          <w:szCs w:val="21"/>
          <w:shd w:val="clear" w:color="auto" w:fill="FFFFFF"/>
        </w:rPr>
        <w:t> 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 օգտագործման իրավունքով 5 տարի ժամկետով տրամադր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ել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«Առաքելություն Հայաստան» բարեգործական հասարակական կազմակերպությանը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իր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կողմից ներկայացված ծրագրի իրականացման նպատակով:</w:t>
      </w:r>
    </w:p>
    <w:p w:rsidR="003B47C4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3478F">
        <w:rPr>
          <w:rFonts w:ascii="GHEA Grapalat" w:hAnsi="GHEA Grapalat"/>
          <w:sz w:val="24"/>
          <w:szCs w:val="24"/>
        </w:rPr>
        <w:t xml:space="preserve">Որոշմամբ սահմանված ժամկետի ավարտից և </w:t>
      </w:r>
      <w:r w:rsidR="0063478F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«Առաքելություն Հայաստան» բարեգործական հասարակական կազմակերպության</w:t>
      </w:r>
      <w:r w:rsidR="0063478F">
        <w:rPr>
          <w:rFonts w:ascii="GHEA Grapalat" w:hAnsi="GHEA Grapalat"/>
          <w:sz w:val="24"/>
          <w:szCs w:val="24"/>
        </w:rPr>
        <w:t xml:space="preserve"> հետ կնքված ոչ բնակելի տարածքի անհատույց օգտագործման պայմանագրի դադարեցումից հետո կրկին </w:t>
      </w:r>
      <w:r w:rsidR="00611CFC">
        <w:rPr>
          <w:rFonts w:ascii="GHEA Grapalat" w:hAnsi="GHEA Grapalat"/>
          <w:sz w:val="24"/>
          <w:szCs w:val="24"/>
        </w:rPr>
        <w:t xml:space="preserve">ՀՀ տարածքային կառավարման և ենթակառուցվածքների նախարարության պետական գույքի կառավարման կոմիտե է դիմել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«Առաքելություն Հայաստան» բարեգործական հասարակական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նը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6347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վերը նշված տարածքը </w:t>
      </w:r>
      <w:r w:rsidR="00167D0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10 </w:t>
      </w:r>
      <w:r w:rsidR="0063478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տարի ժամկետով վերջինիս տրամադրելու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խնդրանքով՝ ներկայացնելով</w:t>
      </w:r>
      <w:r w:rsidR="003B47C4" w:rsidRPr="003B47C4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7C4">
        <w:rPr>
          <w:rFonts w:ascii="GHEA Grapalat" w:hAnsi="GHEA Grapalat"/>
          <w:sz w:val="24"/>
          <w:szCs w:val="24"/>
          <w:lang w:val="hy-AM"/>
        </w:rPr>
        <w:t>ՀՀ կառավարության 17.02.2011թ. թիվ 304-Ն որոշմամբ</w:t>
      </w:r>
      <w:r w:rsidR="003B47C4">
        <w:rPr>
          <w:rFonts w:ascii="GHEA Grapalat" w:hAnsi="GHEA Grapalat"/>
          <w:sz w:val="24"/>
          <w:szCs w:val="24"/>
        </w:rPr>
        <w:t xml:space="preserve"> հաստատված կարգի 5-րդ ու 6.2-րդ կետերի պահանջներին համապատասխան ծրագիր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B245D0" w:rsidRPr="0063478F" w:rsidRDefault="00227DA6" w:rsidP="00B245D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 xml:space="preserve">Հիմք ընդունելով վերոգրյալը, ինչպես նաև </w:t>
      </w:r>
      <w:r w:rsidR="0095213D" w:rsidRPr="003B47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«Գ. Չաուշի անվան թիվ 24 միջնակարգ դպրոց» պետական ոչ առևտրային </w:t>
      </w:r>
      <w:r w:rsidR="009521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կազմակերպության կառավարման լիազորությունն իրականացնող մարմնի՝ ՀՀ Լոռու մարզպետարանի համաձայնությունը, </w:t>
      </w:r>
      <w:r w:rsidR="00E53C20">
        <w:rPr>
          <w:rFonts w:ascii="GHEA Grapalat" w:hAnsi="GHEA Grapalat"/>
          <w:sz w:val="24"/>
          <w:szCs w:val="24"/>
        </w:rPr>
        <w:t>Հ</w:t>
      </w:r>
      <w:r w:rsidR="000F3D0A">
        <w:rPr>
          <w:rFonts w:ascii="GHEA Grapalat" w:hAnsi="GHEA Grapalat"/>
          <w:sz w:val="24"/>
          <w:szCs w:val="24"/>
          <w:lang w:val="hy-AM"/>
        </w:rPr>
        <w:t>Հ տարածքային կառավարման և ենթակառուցվածքների նախարարության պետական գույքի կառավարման կ</w:t>
      </w:r>
      <w:r w:rsidR="000F3D0A">
        <w:rPr>
          <w:rFonts w:ascii="GHEA Grapalat" w:hAnsi="GHEA Grapalat"/>
          <w:sz w:val="24"/>
          <w:szCs w:val="24"/>
          <w:lang w:val="af-ZA"/>
        </w:rPr>
        <w:t>ոմիտե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«</w:t>
      </w:r>
      <w:r w:rsidR="0063478F">
        <w:rPr>
          <w:rFonts w:ascii="GHEA Grapalat" w:hAnsi="GHEA Grapalat"/>
          <w:sz w:val="24"/>
          <w:szCs w:val="24"/>
          <w:lang w:val="af-ZA"/>
        </w:rPr>
        <w:t>Անհատույց օգտագործման իրավունքով տարածք տրամադրելու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»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</w:t>
      </w:r>
      <w:r w:rsidR="00167D0C">
        <w:rPr>
          <w:rFonts w:ascii="GHEA Grapalat" w:hAnsi="GHEA Grapalat"/>
          <w:sz w:val="24"/>
          <w:szCs w:val="24"/>
          <w:lang w:val="af-ZA"/>
        </w:rPr>
        <w:t xml:space="preserve">, որով առաջարկվում է </w:t>
      </w:r>
      <w:r w:rsidR="0063478F">
        <w:rPr>
          <w:rFonts w:ascii="GHEA Grapalat" w:hAnsi="GHEA Grapalat"/>
          <w:sz w:val="24"/>
          <w:szCs w:val="24"/>
          <w:lang w:val="af-ZA"/>
        </w:rPr>
        <w:t xml:space="preserve">ՀՀ </w:t>
      </w:r>
      <w:r w:rsidR="0063478F" w:rsidRPr="00D6378F">
        <w:rPr>
          <w:rFonts w:ascii="GHEA Grapalat" w:eastAsia="Times New Roman" w:hAnsi="GHEA Grapalat"/>
          <w:color w:val="000000"/>
          <w:sz w:val="24"/>
          <w:szCs w:val="24"/>
        </w:rPr>
        <w:t>Լոռու մարզի</w:t>
      </w:r>
      <w:r w:rsidR="0063478F">
        <w:rPr>
          <w:rFonts w:ascii="GHEA Grapalat" w:eastAsia="Times New Roman" w:hAnsi="GHEA Grapalat"/>
          <w:color w:val="000000"/>
          <w:sz w:val="24"/>
          <w:szCs w:val="24"/>
        </w:rPr>
        <w:t xml:space="preserve"> Վանաձոր քաղաքի Ներսիսյան փողոց</w:t>
      </w:r>
      <w:r w:rsidR="0063478F" w:rsidRPr="00D6378F">
        <w:rPr>
          <w:rFonts w:ascii="GHEA Grapalat" w:eastAsia="Times New Roman" w:hAnsi="GHEA Grapalat"/>
          <w:color w:val="000000"/>
          <w:sz w:val="24"/>
          <w:szCs w:val="24"/>
        </w:rPr>
        <w:t xml:space="preserve"> 6 հասցեում գտնվող պետական սեփականություն հանդիսացող </w:t>
      </w:r>
      <w:r w:rsidR="00D14AD4">
        <w:rPr>
          <w:rFonts w:ascii="GHEA Grapalat" w:eastAsia="Times New Roman" w:hAnsi="GHEA Grapalat"/>
          <w:color w:val="000000"/>
          <w:sz w:val="24"/>
          <w:szCs w:val="24"/>
        </w:rPr>
        <w:t>266.05</w:t>
      </w:r>
      <w:bookmarkStart w:id="0" w:name="_GoBack"/>
      <w:bookmarkEnd w:id="0"/>
      <w:r w:rsidR="0063478F">
        <w:rPr>
          <w:rFonts w:ascii="GHEA Grapalat" w:eastAsia="Times New Roman" w:hAnsi="GHEA Grapalat"/>
          <w:color w:val="000000"/>
          <w:sz w:val="24"/>
          <w:szCs w:val="24"/>
        </w:rPr>
        <w:t xml:space="preserve"> քառ. մետր մակերեսով տնակն </w:t>
      </w:r>
      <w:r w:rsidR="0063478F" w:rsidRPr="00D6378F">
        <w:rPr>
          <w:rFonts w:ascii="GHEA Grapalat" w:eastAsia="Times New Roman" w:hAnsi="GHEA Grapalat"/>
          <w:color w:val="000000"/>
          <w:sz w:val="24"/>
          <w:szCs w:val="24"/>
        </w:rPr>
        <w:t>անհատույց օգտագործման իրավունքով 10 տարի ժամկետով տրամադրել «Առաքելություն Հայաստան» բարեգործական հասարակական կազմակերպությանը</w:t>
      </w:r>
      <w:r w:rsidR="0063478F">
        <w:rPr>
          <w:rFonts w:ascii="GHEA Grapalat" w:eastAsia="Times New Roman" w:hAnsi="GHEA Grapalat"/>
          <w:color w:val="000000"/>
          <w:sz w:val="24"/>
          <w:szCs w:val="24"/>
        </w:rPr>
        <w:t>:</w:t>
      </w:r>
      <w:r w:rsidR="00B245D0">
        <w:rPr>
          <w:rFonts w:ascii="GHEA Grapalat" w:hAnsi="GHEA Grapalat"/>
          <w:sz w:val="24"/>
          <w:szCs w:val="24"/>
        </w:rPr>
        <w:t xml:space="preserve"> </w:t>
      </w:r>
    </w:p>
    <w:p w:rsidR="000F3D0A" w:rsidRDefault="0063478F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lastRenderedPageBreak/>
        <w:t>«</w:t>
      </w:r>
      <w:r>
        <w:rPr>
          <w:rFonts w:ascii="GHEA Grapalat" w:hAnsi="GHEA Grapalat"/>
          <w:sz w:val="24"/>
          <w:szCs w:val="24"/>
          <w:lang w:val="af-ZA"/>
        </w:rPr>
        <w:t>Անհատույց օգտագործման իրավունքով տարածք տրամադրելու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F3D0A" w:rsidRPr="0019395F" w:rsidRDefault="000F3D0A" w:rsidP="000F3D0A">
      <w:pPr>
        <w:pStyle w:val="BodyText"/>
        <w:ind w:firstLine="567"/>
        <w:jc w:val="both"/>
        <w:rPr>
          <w:b w:val="0"/>
          <w:sz w:val="24"/>
          <w:szCs w:val="24"/>
          <w:lang w:val="en-US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 w:rsidR="00142115">
        <w:rPr>
          <w:rFonts w:ascii="GHEA Grapalat" w:hAnsi="GHEA Grapalat"/>
          <w:b w:val="0"/>
          <w:sz w:val="24"/>
          <w:szCs w:val="24"/>
          <w:lang w:val="en-US"/>
        </w:rPr>
        <w:t>4.6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 կետով սահմանված </w:t>
      </w:r>
      <w:r w:rsidR="00142115">
        <w:rPr>
          <w:rFonts w:ascii="GHEA Grapalat" w:hAnsi="GHEA Grapalat"/>
          <w:b w:val="0"/>
          <w:sz w:val="24"/>
          <w:szCs w:val="24"/>
          <w:lang w:val="en-US"/>
        </w:rPr>
        <w:t>սոցիալական պաշտպանությանը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 միտված դրույթներից, մասնավորապես՝ </w:t>
      </w:r>
      <w:r w:rsidR="00142115">
        <w:rPr>
          <w:rFonts w:ascii="GHEA Grapalat" w:hAnsi="GHEA Grapalat" w:cs="Sylfaen"/>
          <w:b w:val="0"/>
          <w:sz w:val="24"/>
          <w:szCs w:val="24"/>
        </w:rPr>
        <w:t>գ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նահատվելու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են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սոցիալական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պաշտպանության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հաստատություններում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խնամվող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դրանցից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դուրս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գտնվող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շուրջ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1000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տարեցների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սոցիալական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կարիքները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մինչև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2023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թվականը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հանրապետության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բոլոր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մարզերում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ստեղծվելու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են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ցերեկային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կենտրոններ՝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յուրաքանչյուրն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առնվազն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50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այցելուի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հաշվարկով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ճգնաժամային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3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կենտրոն՝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60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տարեցի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համար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բոլոր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մարզերում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ներդրվելու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է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տնային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խնամքի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ծառայություն։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Իրականացվելու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է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տարեցներին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մատուցվող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խնամքի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ծառայությունների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բարելավման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համայնքահենք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ծառայությունների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ներդրման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զարգացման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ծրագիրը՝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վերանայելով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ողջ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օրենսդրական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դաշտը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ապահովվելու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է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տարեց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մարդկանց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համար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արժանապատիվ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առողջ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ակտիվ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կենսակերպ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,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բարելավվելու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է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խնամքի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որակը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: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Շուրջօրյա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խնամք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պաշտպանություն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իրականացնող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և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ցերեկային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ծառայություններ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տրամադրող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հաստատություններում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կատարվելու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են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շահառուների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արժանապատիվ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կենսական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պայմանների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ապահովման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համար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անհրաժեշտ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բարեկարգման</w:t>
      </w:r>
      <w:r w:rsidR="00142115" w:rsidRPr="00142115">
        <w:rPr>
          <w:rFonts w:ascii="GHEA Grapalat" w:hAnsi="GHEA Grapalat"/>
          <w:b w:val="0"/>
          <w:sz w:val="24"/>
          <w:szCs w:val="24"/>
        </w:rPr>
        <w:t xml:space="preserve"> </w:t>
      </w:r>
      <w:r w:rsidR="00142115" w:rsidRPr="00142115">
        <w:rPr>
          <w:rFonts w:ascii="GHEA Grapalat" w:hAnsi="GHEA Grapalat" w:cs="Sylfaen"/>
          <w:b w:val="0"/>
          <w:sz w:val="24"/>
          <w:szCs w:val="24"/>
        </w:rPr>
        <w:t>աշխատանքներ</w:t>
      </w:r>
      <w:r w:rsidR="00142115" w:rsidRPr="00142115">
        <w:rPr>
          <w:rFonts w:ascii="GHEA Grapalat" w:hAnsi="GHEA Grapalat"/>
          <w:b w:val="0"/>
          <w:sz w:val="24"/>
          <w:szCs w:val="24"/>
        </w:rPr>
        <w:t>:</w:t>
      </w:r>
      <w:r w:rsidR="00142115">
        <w:t xml:space="preserve"> </w:t>
      </w:r>
    </w:p>
    <w:sectPr w:rsidR="000F3D0A" w:rsidRPr="0019395F" w:rsidSect="00167D0C">
      <w:pgSz w:w="11907" w:h="16840" w:code="9"/>
      <w:pgMar w:top="54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C0" w:rsidRDefault="00016BC0" w:rsidP="00552734">
      <w:pPr>
        <w:spacing w:before="0" w:after="0"/>
      </w:pPr>
      <w:r>
        <w:separator/>
      </w:r>
    </w:p>
  </w:endnote>
  <w:endnote w:type="continuationSeparator" w:id="0">
    <w:p w:rsidR="00016BC0" w:rsidRDefault="00016BC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C0" w:rsidRDefault="00016BC0" w:rsidP="00552734">
      <w:pPr>
        <w:spacing w:before="0" w:after="0"/>
      </w:pPr>
      <w:r>
        <w:separator/>
      </w:r>
    </w:p>
  </w:footnote>
  <w:footnote w:type="continuationSeparator" w:id="0">
    <w:p w:rsidR="00016BC0" w:rsidRDefault="00016BC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6BC0"/>
    <w:rsid w:val="00020223"/>
    <w:rsid w:val="000342E7"/>
    <w:rsid w:val="00037527"/>
    <w:rsid w:val="00041E38"/>
    <w:rsid w:val="00055ADF"/>
    <w:rsid w:val="000629A2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2115"/>
    <w:rsid w:val="0014348F"/>
    <w:rsid w:val="00144FA0"/>
    <w:rsid w:val="00146E9C"/>
    <w:rsid w:val="0016356D"/>
    <w:rsid w:val="00164E6C"/>
    <w:rsid w:val="00166252"/>
    <w:rsid w:val="00167D0C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27DA6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0CB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B47C4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461A2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1CFC"/>
    <w:rsid w:val="0061427A"/>
    <w:rsid w:val="00616BDB"/>
    <w:rsid w:val="00626B39"/>
    <w:rsid w:val="00626BA3"/>
    <w:rsid w:val="00627349"/>
    <w:rsid w:val="00630935"/>
    <w:rsid w:val="006312EA"/>
    <w:rsid w:val="0063478F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13D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4AD4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D109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33B24-6BD7-492A-8272-65F5507B7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https://mul2-spm.gov.am/tasks/370766/oneclick/Himnavorum.docx?token=2c37b2bb973f683bf35d2f51718f9a84</cp:keywords>
  <cp:lastModifiedBy>Heghine Mouradian</cp:lastModifiedBy>
  <cp:revision>220</cp:revision>
  <cp:lastPrinted>2021-01-15T06:21:00Z</cp:lastPrinted>
  <dcterms:created xsi:type="dcterms:W3CDTF">2020-06-17T10:50:00Z</dcterms:created>
  <dcterms:modified xsi:type="dcterms:W3CDTF">2023-03-14T06:45:00Z</dcterms:modified>
</cp:coreProperties>
</file>