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8299D" w14:textId="77777777" w:rsidR="009562F1" w:rsidRPr="002829E5" w:rsidRDefault="009562F1" w:rsidP="009562F1">
      <w:pPr>
        <w:ind w:firstLine="0"/>
        <w:jc w:val="center"/>
        <w:rPr>
          <w:b/>
          <w:sz w:val="24"/>
          <w:szCs w:val="24"/>
          <w:lang w:val="ru-RU"/>
        </w:rPr>
      </w:pPr>
      <w:r w:rsidRPr="002829E5">
        <w:rPr>
          <w:b/>
          <w:sz w:val="24"/>
          <w:szCs w:val="24"/>
          <w:lang w:val="ru-RU"/>
        </w:rPr>
        <w:t>ՀԻՄՆԱՎՈՐՈՒՄ</w:t>
      </w:r>
    </w:p>
    <w:p w14:paraId="0A214461" w14:textId="77777777" w:rsidR="009562F1" w:rsidRPr="002829E5" w:rsidRDefault="009562F1" w:rsidP="009562F1">
      <w:pPr>
        <w:ind w:firstLine="0"/>
        <w:jc w:val="center"/>
        <w:rPr>
          <w:b/>
          <w:sz w:val="24"/>
          <w:szCs w:val="24"/>
          <w:lang w:val="ru-RU"/>
        </w:rPr>
      </w:pPr>
      <w:r w:rsidRPr="002829E5">
        <w:rPr>
          <w:b/>
          <w:sz w:val="24"/>
          <w:szCs w:val="24"/>
          <w:lang w:val="ru-RU"/>
        </w:rPr>
        <w:t>«</w:t>
      </w:r>
      <w:proofErr w:type="spellStart"/>
      <w:r w:rsidRPr="00ED729B">
        <w:rPr>
          <w:b/>
          <w:sz w:val="24"/>
          <w:szCs w:val="24"/>
          <w:lang w:val="ru-RU"/>
        </w:rPr>
        <w:t>Եր</w:t>
      </w:r>
      <w:proofErr w:type="spellEnd"/>
      <w:r>
        <w:rPr>
          <w:b/>
          <w:sz w:val="24"/>
          <w:szCs w:val="24"/>
          <w:lang w:val="hy-AM"/>
        </w:rPr>
        <w:t>և</w:t>
      </w:r>
      <w:proofErr w:type="spellStart"/>
      <w:r w:rsidRPr="00ED729B">
        <w:rPr>
          <w:b/>
          <w:sz w:val="24"/>
          <w:szCs w:val="24"/>
          <w:lang w:val="ru-RU"/>
        </w:rPr>
        <w:t>անի</w:t>
      </w:r>
      <w:proofErr w:type="spellEnd"/>
      <w:r w:rsidRPr="00ED729B">
        <w:rPr>
          <w:b/>
          <w:sz w:val="24"/>
          <w:szCs w:val="24"/>
          <w:lang w:val="ru-RU"/>
        </w:rPr>
        <w:t xml:space="preserve"> </w:t>
      </w:r>
      <w:proofErr w:type="spellStart"/>
      <w:r w:rsidRPr="00ED729B">
        <w:rPr>
          <w:b/>
          <w:sz w:val="24"/>
          <w:szCs w:val="24"/>
          <w:lang w:val="ru-RU"/>
        </w:rPr>
        <w:t>ավագանու</w:t>
      </w:r>
      <w:proofErr w:type="spellEnd"/>
      <w:r w:rsidRPr="00ED729B">
        <w:rPr>
          <w:b/>
          <w:sz w:val="24"/>
          <w:szCs w:val="24"/>
          <w:lang w:val="ru-RU"/>
        </w:rPr>
        <w:t xml:space="preserve"> </w:t>
      </w:r>
      <w:proofErr w:type="spellStart"/>
      <w:r w:rsidRPr="00ED729B">
        <w:rPr>
          <w:b/>
          <w:sz w:val="24"/>
          <w:szCs w:val="24"/>
          <w:lang w:val="ru-RU"/>
        </w:rPr>
        <w:t>հերթական</w:t>
      </w:r>
      <w:proofErr w:type="spellEnd"/>
      <w:r w:rsidRPr="00ED729B">
        <w:rPr>
          <w:b/>
          <w:sz w:val="24"/>
          <w:szCs w:val="24"/>
          <w:lang w:val="ru-RU"/>
        </w:rPr>
        <w:t xml:space="preserve"> </w:t>
      </w:r>
      <w:proofErr w:type="spellStart"/>
      <w:r w:rsidRPr="00ED729B">
        <w:rPr>
          <w:b/>
          <w:sz w:val="24"/>
          <w:szCs w:val="24"/>
          <w:lang w:val="ru-RU"/>
        </w:rPr>
        <w:t>ընտրություն</w:t>
      </w:r>
      <w:proofErr w:type="spellEnd"/>
      <w:r w:rsidRPr="00ED729B">
        <w:rPr>
          <w:b/>
          <w:sz w:val="24"/>
          <w:szCs w:val="24"/>
          <w:lang w:val="ru-RU"/>
        </w:rPr>
        <w:t xml:space="preserve"> </w:t>
      </w:r>
      <w:proofErr w:type="spellStart"/>
      <w:r w:rsidRPr="00ED729B">
        <w:rPr>
          <w:b/>
          <w:sz w:val="24"/>
          <w:szCs w:val="24"/>
          <w:lang w:val="ru-RU"/>
        </w:rPr>
        <w:t>նշանակելու</w:t>
      </w:r>
      <w:proofErr w:type="spellEnd"/>
      <w:r w:rsidRPr="00ED729B">
        <w:rPr>
          <w:b/>
          <w:sz w:val="24"/>
          <w:szCs w:val="24"/>
          <w:lang w:val="ru-RU"/>
        </w:rPr>
        <w:t xml:space="preserve"> </w:t>
      </w:r>
      <w:proofErr w:type="spellStart"/>
      <w:r w:rsidRPr="00ED729B">
        <w:rPr>
          <w:b/>
          <w:sz w:val="24"/>
          <w:szCs w:val="24"/>
          <w:lang w:val="ru-RU"/>
        </w:rPr>
        <w:t>մասին</w:t>
      </w:r>
      <w:proofErr w:type="spellEnd"/>
      <w:r w:rsidRPr="002829E5">
        <w:rPr>
          <w:b/>
          <w:sz w:val="24"/>
          <w:szCs w:val="24"/>
          <w:lang w:val="ru-RU"/>
        </w:rPr>
        <w:t xml:space="preserve">» </w:t>
      </w:r>
      <w:proofErr w:type="spellStart"/>
      <w:r w:rsidRPr="002829E5">
        <w:rPr>
          <w:b/>
          <w:sz w:val="24"/>
          <w:szCs w:val="24"/>
          <w:lang w:val="ru-RU"/>
        </w:rPr>
        <w:t>Կառավարության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որոշման</w:t>
      </w:r>
      <w:proofErr w:type="spellEnd"/>
      <w:r w:rsidRPr="002829E5">
        <w:rPr>
          <w:b/>
          <w:sz w:val="24"/>
          <w:szCs w:val="24"/>
          <w:lang w:val="ru-RU"/>
        </w:rPr>
        <w:t xml:space="preserve"> </w:t>
      </w:r>
      <w:proofErr w:type="spellStart"/>
      <w:r w:rsidRPr="002829E5">
        <w:rPr>
          <w:b/>
          <w:sz w:val="24"/>
          <w:szCs w:val="24"/>
          <w:lang w:val="ru-RU"/>
        </w:rPr>
        <w:t>ընդունման</w:t>
      </w:r>
      <w:proofErr w:type="spellEnd"/>
    </w:p>
    <w:p w14:paraId="3948F6A2" w14:textId="77777777" w:rsidR="009562F1" w:rsidRPr="00546804" w:rsidRDefault="009562F1" w:rsidP="009562F1">
      <w:pPr>
        <w:jc w:val="center"/>
        <w:rPr>
          <w:sz w:val="24"/>
          <w:szCs w:val="24"/>
          <w:lang w:val="ru-RU"/>
        </w:rPr>
      </w:pPr>
    </w:p>
    <w:p w14:paraId="3F2A83F0" w14:textId="77777777" w:rsidR="009562F1" w:rsidRDefault="009562F1" w:rsidP="009562F1">
      <w:pPr>
        <w:ind w:firstLine="567"/>
        <w:jc w:val="both"/>
        <w:rPr>
          <w:sz w:val="24"/>
          <w:szCs w:val="24"/>
          <w:lang w:val="hy-AM"/>
        </w:rPr>
      </w:pPr>
      <w:proofErr w:type="spellStart"/>
      <w:r>
        <w:rPr>
          <w:sz w:val="24"/>
          <w:szCs w:val="24"/>
          <w:lang w:val="hy-AM"/>
        </w:rPr>
        <w:t>Երևանի</w:t>
      </w:r>
      <w:proofErr w:type="spellEnd"/>
      <w:r>
        <w:rPr>
          <w:sz w:val="24"/>
          <w:szCs w:val="24"/>
          <w:lang w:val="hy-AM"/>
        </w:rPr>
        <w:t xml:space="preserve"> ավագանու վերջին ընտրությունները տեղի են ունեցել 2018 թվականի սեպտեմբերի 23-ին: Ավագանին իր լիազորությունները ստանձնել է 2018 թվականի հոկտեմբերի 10-ին: Վերջինիս լիազորությունները ժամկետը լրանում է 2023 թվականի հոկտեմբերի 10-ին:</w:t>
      </w:r>
    </w:p>
    <w:p w14:paraId="5D1454EB" w14:textId="77777777" w:rsidR="009562F1" w:rsidRDefault="009562F1" w:rsidP="009562F1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</w:t>
      </w:r>
      <w:r w:rsidRPr="003274A0">
        <w:rPr>
          <w:sz w:val="24"/>
          <w:szCs w:val="24"/>
          <w:lang w:val="hy-AM"/>
        </w:rPr>
        <w:t>Հայաստանի Հանրապետության ընտրական օրենսգիրք</w:t>
      </w:r>
      <w:r>
        <w:rPr>
          <w:sz w:val="24"/>
          <w:szCs w:val="24"/>
          <w:lang w:val="hy-AM"/>
        </w:rPr>
        <w:t>» սահմանադրական օրենքի 127-րդ հոդվածի 1-ին մասի համաձայն՝ «</w:t>
      </w:r>
      <w:proofErr w:type="spellStart"/>
      <w:r w:rsidRPr="00B55270">
        <w:rPr>
          <w:sz w:val="24"/>
          <w:szCs w:val="24"/>
          <w:lang w:val="hy-AM"/>
        </w:rPr>
        <w:t>Երևանի</w:t>
      </w:r>
      <w:proofErr w:type="spellEnd"/>
      <w:r w:rsidRPr="00B55270">
        <w:rPr>
          <w:sz w:val="24"/>
          <w:szCs w:val="24"/>
          <w:lang w:val="hy-AM"/>
        </w:rPr>
        <w:t xml:space="preserve"> ավագանու հերթական ընտրությունն անցկացվում է ավագանու լիազորությունների ավարտից ոչ շուտ, քան 30, և ոչ ուշ, քան 20 օր առաջ</w:t>
      </w:r>
      <w:r>
        <w:rPr>
          <w:sz w:val="24"/>
          <w:szCs w:val="24"/>
          <w:lang w:val="hy-AM"/>
        </w:rPr>
        <w:t xml:space="preserve">»: </w:t>
      </w:r>
      <w:r w:rsidRPr="00B55270">
        <w:rPr>
          <w:sz w:val="24"/>
          <w:szCs w:val="24"/>
          <w:lang w:val="hy-AM"/>
        </w:rPr>
        <w:t xml:space="preserve">Վերոնշյալ կարգավորման համաձայն՝ ընտրությունները պետք է նշանակվեն սեպտեմբերի 17-ին (որպես նշված </w:t>
      </w:r>
      <w:proofErr w:type="spellStart"/>
      <w:r w:rsidRPr="00B55270">
        <w:rPr>
          <w:sz w:val="24"/>
          <w:szCs w:val="24"/>
          <w:lang w:val="hy-AM"/>
        </w:rPr>
        <w:t>միջակայում</w:t>
      </w:r>
      <w:proofErr w:type="spellEnd"/>
      <w:r w:rsidRPr="00B55270">
        <w:rPr>
          <w:sz w:val="24"/>
          <w:szCs w:val="24"/>
          <w:lang w:val="hy-AM"/>
        </w:rPr>
        <w:t xml:space="preserve"> գտնվող միակ կիրակի օրը):</w:t>
      </w:r>
    </w:p>
    <w:p w14:paraId="700AA731" w14:textId="77777777" w:rsidR="009562F1" w:rsidRDefault="009562F1" w:rsidP="009562F1">
      <w:pPr>
        <w:ind w:firstLine="567"/>
        <w:jc w:val="both"/>
        <w:rPr>
          <w:sz w:val="24"/>
          <w:szCs w:val="24"/>
          <w:lang w:val="hy-AM"/>
        </w:rPr>
      </w:pPr>
      <w:r w:rsidRPr="00273676">
        <w:rPr>
          <w:sz w:val="24"/>
          <w:szCs w:val="24"/>
          <w:lang w:val="hy-AM"/>
        </w:rPr>
        <w:t>«</w:t>
      </w:r>
      <w:proofErr w:type="spellStart"/>
      <w:r w:rsidRPr="00236552">
        <w:rPr>
          <w:sz w:val="24"/>
          <w:szCs w:val="24"/>
          <w:lang w:val="hy-AM"/>
        </w:rPr>
        <w:t>Երևանի</w:t>
      </w:r>
      <w:proofErr w:type="spellEnd"/>
      <w:r w:rsidRPr="00236552">
        <w:rPr>
          <w:sz w:val="24"/>
          <w:szCs w:val="24"/>
          <w:lang w:val="hy-AM"/>
        </w:rPr>
        <w:t xml:space="preserve"> ավագանու հերթական ընտրություն նշանակելու մասին</w:t>
      </w:r>
      <w:r w:rsidRPr="00273676">
        <w:rPr>
          <w:sz w:val="24"/>
          <w:szCs w:val="24"/>
          <w:lang w:val="hy-AM"/>
        </w:rPr>
        <w:t xml:space="preserve">» Կառավարության որոշման ընդունման կապակցությամբ լրացուցիչ ֆինանսական միջոցների պահանջ չի առաջանում, իսկ Հայաստանի Հանրապետության պետական բյուջեի </w:t>
      </w:r>
      <w:proofErr w:type="spellStart"/>
      <w:r w:rsidRPr="00273676">
        <w:rPr>
          <w:sz w:val="24"/>
          <w:szCs w:val="24"/>
          <w:lang w:val="hy-AM"/>
        </w:rPr>
        <w:t>եկամուտներում</w:t>
      </w:r>
      <w:proofErr w:type="spellEnd"/>
      <w:r w:rsidRPr="00273676">
        <w:rPr>
          <w:sz w:val="24"/>
          <w:szCs w:val="24"/>
          <w:lang w:val="hy-AM"/>
        </w:rPr>
        <w:t xml:space="preserve"> և ծախսերում փոփոխություններ չեն սպասվում:</w:t>
      </w:r>
    </w:p>
    <w:p w14:paraId="63BCEB40" w14:textId="77777777" w:rsidR="009562F1" w:rsidRPr="00A513BC" w:rsidRDefault="009562F1" w:rsidP="009562F1">
      <w:pPr>
        <w:ind w:firstLine="0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ab/>
        <w:t>«</w:t>
      </w:r>
      <w:r w:rsidRPr="003274A0">
        <w:rPr>
          <w:sz w:val="24"/>
          <w:szCs w:val="24"/>
          <w:lang w:val="hy-AM"/>
        </w:rPr>
        <w:t>Հայաստանի Հանրապետության ընտրական օրենսգիրք</w:t>
      </w:r>
      <w:r>
        <w:rPr>
          <w:sz w:val="24"/>
          <w:szCs w:val="24"/>
          <w:lang w:val="hy-AM"/>
        </w:rPr>
        <w:t>» սահմանադրական օրենքով նախատեսված ժամկետներն ապահովելու համար անհրաժեշտ է, որ սույն նախագիծն ընդունվի Կառավարության 2023 թվականի հուլիսի 13-ի նիստի ընթացքում։</w:t>
      </w:r>
    </w:p>
    <w:p w14:paraId="708A4902" w14:textId="5F6C0993" w:rsidR="00F95546" w:rsidRPr="009562F1" w:rsidRDefault="00F95546" w:rsidP="009562F1">
      <w:pPr>
        <w:rPr>
          <w:lang w:val="hy-AM"/>
        </w:rPr>
      </w:pPr>
      <w:bookmarkStart w:id="0" w:name="_GoBack"/>
      <w:bookmarkEnd w:id="0"/>
    </w:p>
    <w:sectPr w:rsidR="00F95546" w:rsidRPr="009562F1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97B"/>
    <w:rsid w:val="00032F85"/>
    <w:rsid w:val="00054FD5"/>
    <w:rsid w:val="00083965"/>
    <w:rsid w:val="000967E5"/>
    <w:rsid w:val="000A7885"/>
    <w:rsid w:val="000B10DD"/>
    <w:rsid w:val="000E14B0"/>
    <w:rsid w:val="000E4034"/>
    <w:rsid w:val="00161C80"/>
    <w:rsid w:val="001707BE"/>
    <w:rsid w:val="001A00E2"/>
    <w:rsid w:val="00214651"/>
    <w:rsid w:val="0021695D"/>
    <w:rsid w:val="00236552"/>
    <w:rsid w:val="00264E89"/>
    <w:rsid w:val="00273676"/>
    <w:rsid w:val="002763EC"/>
    <w:rsid w:val="002829E5"/>
    <w:rsid w:val="00282CC6"/>
    <w:rsid w:val="002A2252"/>
    <w:rsid w:val="002B6468"/>
    <w:rsid w:val="002B66F8"/>
    <w:rsid w:val="002E39F6"/>
    <w:rsid w:val="002E6303"/>
    <w:rsid w:val="003274A0"/>
    <w:rsid w:val="0034555D"/>
    <w:rsid w:val="00362912"/>
    <w:rsid w:val="003A7320"/>
    <w:rsid w:val="003B09F7"/>
    <w:rsid w:val="003E04E3"/>
    <w:rsid w:val="004037DF"/>
    <w:rsid w:val="0040568C"/>
    <w:rsid w:val="0041503E"/>
    <w:rsid w:val="00463524"/>
    <w:rsid w:val="004D1CF1"/>
    <w:rsid w:val="00502BEE"/>
    <w:rsid w:val="00546804"/>
    <w:rsid w:val="00555E7F"/>
    <w:rsid w:val="00565590"/>
    <w:rsid w:val="00582FA7"/>
    <w:rsid w:val="005F0F79"/>
    <w:rsid w:val="00624341"/>
    <w:rsid w:val="00630A08"/>
    <w:rsid w:val="006668C8"/>
    <w:rsid w:val="006D1D2B"/>
    <w:rsid w:val="00794948"/>
    <w:rsid w:val="007E03C8"/>
    <w:rsid w:val="0080211C"/>
    <w:rsid w:val="00811898"/>
    <w:rsid w:val="008703F2"/>
    <w:rsid w:val="00877E89"/>
    <w:rsid w:val="008951DE"/>
    <w:rsid w:val="0090496E"/>
    <w:rsid w:val="009130C7"/>
    <w:rsid w:val="00920CC9"/>
    <w:rsid w:val="00950025"/>
    <w:rsid w:val="009562F1"/>
    <w:rsid w:val="0095692B"/>
    <w:rsid w:val="00964F27"/>
    <w:rsid w:val="00972C1A"/>
    <w:rsid w:val="00981348"/>
    <w:rsid w:val="009E4C42"/>
    <w:rsid w:val="009E59F5"/>
    <w:rsid w:val="009E5A60"/>
    <w:rsid w:val="00A00CA0"/>
    <w:rsid w:val="00A36BBF"/>
    <w:rsid w:val="00A513BC"/>
    <w:rsid w:val="00AD3BBD"/>
    <w:rsid w:val="00B00194"/>
    <w:rsid w:val="00B23713"/>
    <w:rsid w:val="00B5338D"/>
    <w:rsid w:val="00B55270"/>
    <w:rsid w:val="00B95DAF"/>
    <w:rsid w:val="00BD25F4"/>
    <w:rsid w:val="00BE29E5"/>
    <w:rsid w:val="00C4552E"/>
    <w:rsid w:val="00C643EE"/>
    <w:rsid w:val="00C6773A"/>
    <w:rsid w:val="00C76162"/>
    <w:rsid w:val="00C9171D"/>
    <w:rsid w:val="00CA4357"/>
    <w:rsid w:val="00CE075A"/>
    <w:rsid w:val="00D02E32"/>
    <w:rsid w:val="00D43267"/>
    <w:rsid w:val="00D519D5"/>
    <w:rsid w:val="00D9697B"/>
    <w:rsid w:val="00DA476E"/>
    <w:rsid w:val="00E7138F"/>
    <w:rsid w:val="00E93E3D"/>
    <w:rsid w:val="00EB4666"/>
    <w:rsid w:val="00ED729B"/>
    <w:rsid w:val="00EE4052"/>
    <w:rsid w:val="00F312BD"/>
    <w:rsid w:val="00F50D70"/>
    <w:rsid w:val="00F55A86"/>
    <w:rsid w:val="00F81A63"/>
    <w:rsid w:val="00F95546"/>
    <w:rsid w:val="00FA0EB3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9A342"/>
  <w15:docId w15:val="{416CE853-1890-4137-B480-A3A7C5BB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B2F44-3BDF-4C1D-BF5F-C564A859F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1021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https://mul2.gov.am/tasks/817867/oneclick/03_Himnavorum.docx?token=fa4d72284a95fb785d464ae7245d8bcb</cp:keywords>
  <cp:lastModifiedBy>Ashot Tsormutyan</cp:lastModifiedBy>
  <cp:revision>3</cp:revision>
  <cp:lastPrinted>2022-05-04T07:39:00Z</cp:lastPrinted>
  <dcterms:created xsi:type="dcterms:W3CDTF">2023-07-04T06:55:00Z</dcterms:created>
  <dcterms:modified xsi:type="dcterms:W3CDTF">2023-07-12T06:06:00Z</dcterms:modified>
</cp:coreProperties>
</file>