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8B4B0C" w:rsidRPr="00932EEE" w:rsidRDefault="003D1317" w:rsidP="00BE5B34">
      <w:pPr>
        <w:tabs>
          <w:tab w:val="center" w:pos="4680"/>
          <w:tab w:val="right" w:pos="9360"/>
        </w:tabs>
        <w:spacing w:line="360" w:lineRule="auto"/>
        <w:ind w:left="450" w:right="545" w:hanging="450"/>
        <w:jc w:val="center"/>
        <w:rPr>
          <w:rFonts w:ascii="GHEA Grapalat" w:hAnsi="GHEA Grapalat"/>
          <w:bCs/>
          <w:lang w:val="hy-AM"/>
        </w:rPr>
      </w:pPr>
      <w:r>
        <w:rPr>
          <w:rFonts w:ascii="GHEA Grapalat" w:hAnsi="GHEA Grapalat"/>
          <w:lang w:val="hy-AM"/>
        </w:rPr>
        <w:t>«</w:t>
      </w:r>
      <w:r w:rsidRPr="00E13152">
        <w:rPr>
          <w:rFonts w:ascii="GHEA Grapalat" w:hAnsi="GHEA Grapalat"/>
          <w:lang w:val="hy-AM"/>
        </w:rPr>
        <w:t>Հայաստանի Հանրապետության 2023 թվականի պետական բյուջեի մասին» օրենքում վերաբաշխում և Հայաստանի Հանրապետության կառավարության 2022 թվականի դեկտեմբերի 29-ի N 2111-Ն որոշման մեջ փոփոխություններ և լրացումներ կատարելու մասին</w:t>
      </w:r>
      <w:r w:rsidR="003E4772" w:rsidRPr="00B94E9D">
        <w:rPr>
          <w:rFonts w:ascii="GHEA Grapalat" w:hAnsi="GHEA Grapalat"/>
          <w:lang w:val="hy-AM"/>
        </w:rPr>
        <w:t>»</w:t>
      </w:r>
      <w:r w:rsidR="003E4772" w:rsidRPr="00B6751A">
        <w:rPr>
          <w:rFonts w:ascii="GHEA Grapalat" w:hAnsi="GHEA Grapalat"/>
          <w:b/>
          <w:lang w:val="hy-AM"/>
        </w:rPr>
        <w:t xml:space="preserve"> </w:t>
      </w:r>
      <w:r w:rsidR="003E4772" w:rsidRPr="00932EEE">
        <w:rPr>
          <w:rFonts w:ascii="GHEA Grapalat" w:hAnsi="GHEA Grapalat" w:cs="Sylfaen"/>
          <w:bCs/>
          <w:lang w:val="hy-AM"/>
        </w:rPr>
        <w:t xml:space="preserve">կառավարության որոշման </w:t>
      </w:r>
      <w:r w:rsidR="008B4B0C" w:rsidRPr="00932EEE">
        <w:rPr>
          <w:rFonts w:ascii="GHEA Grapalat" w:hAnsi="GHEA Grapalat"/>
          <w:bCs/>
          <w:lang w:val="hy-AM"/>
        </w:rPr>
        <w:t>նախագծի վերաբերյալ շահագրգիռ մարմինների առարկությունների և առաջարկությունների</w:t>
      </w:r>
    </w:p>
    <w:tbl>
      <w:tblPr>
        <w:tblW w:w="1073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472"/>
        <w:gridCol w:w="4262"/>
      </w:tblGrid>
      <w:tr w:rsidR="003F17DB" w:rsidRPr="00B64DE6" w:rsidTr="00957155">
        <w:trPr>
          <w:trHeight w:val="357"/>
          <w:tblCellSpacing w:w="0" w:type="dxa"/>
          <w:jc w:val="center"/>
        </w:trPr>
        <w:tc>
          <w:tcPr>
            <w:tcW w:w="647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926AB2" w:rsidRDefault="008B4B0C" w:rsidP="00B64DE6">
            <w:pPr>
              <w:widowControl w:val="0"/>
              <w:spacing w:line="276" w:lineRule="auto"/>
              <w:ind w:right="210"/>
              <w:contextualSpacing/>
              <w:rPr>
                <w:rFonts w:ascii="GHEA Grapalat" w:hAnsi="GHEA Grapalat"/>
                <w:shd w:val="clear" w:color="auto" w:fill="FFFFFF"/>
              </w:rPr>
            </w:pPr>
            <w:r w:rsidRPr="00926AB2">
              <w:rPr>
                <w:rFonts w:ascii="GHEA Grapalat" w:hAnsi="GHEA Grapalat"/>
                <w:shd w:val="clear" w:color="auto" w:fill="FFFFFF"/>
              </w:rPr>
              <w:t>ՀՀ ֆինանսների նախարարություն</w:t>
            </w:r>
          </w:p>
        </w:tc>
        <w:tc>
          <w:tcPr>
            <w:tcW w:w="426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926AB2" w:rsidRDefault="00A31227" w:rsidP="00A31227">
            <w:pPr>
              <w:widowControl w:val="0"/>
              <w:spacing w:line="276" w:lineRule="auto"/>
              <w:ind w:left="255" w:right="210" w:hanging="90"/>
              <w:contextualSpacing/>
              <w:rPr>
                <w:rFonts w:ascii="GHEA Grapalat" w:hAnsi="GHEA Grapalat"/>
                <w:shd w:val="clear" w:color="auto" w:fill="FFFFFF"/>
              </w:rPr>
            </w:pPr>
            <w:r>
              <w:rPr>
                <w:rFonts w:ascii="GHEA Grapalat" w:hAnsi="GHEA Grapalat"/>
                <w:shd w:val="clear" w:color="auto" w:fill="FFFFFF"/>
              </w:rPr>
              <w:t>06</w:t>
            </w:r>
            <w:r w:rsidR="008B4B0C" w:rsidRPr="00926AB2">
              <w:rPr>
                <w:rFonts w:ascii="GHEA Grapalat" w:hAnsi="GHEA Grapalat"/>
                <w:shd w:val="clear" w:color="auto" w:fill="FFFFFF"/>
              </w:rPr>
              <w:t>-</w:t>
            </w:r>
            <w:r w:rsidR="00926AB2" w:rsidRPr="00926AB2">
              <w:rPr>
                <w:rFonts w:ascii="GHEA Grapalat" w:hAnsi="GHEA Grapalat"/>
                <w:shd w:val="clear" w:color="auto" w:fill="FFFFFF"/>
              </w:rPr>
              <w:t>0</w:t>
            </w:r>
            <w:r>
              <w:rPr>
                <w:rFonts w:ascii="GHEA Grapalat" w:hAnsi="GHEA Grapalat"/>
                <w:shd w:val="clear" w:color="auto" w:fill="FFFFFF"/>
              </w:rPr>
              <w:t>7</w:t>
            </w:r>
            <w:r w:rsidR="008B4B0C" w:rsidRPr="00926AB2">
              <w:rPr>
                <w:rFonts w:ascii="GHEA Grapalat" w:hAnsi="GHEA Grapalat"/>
                <w:shd w:val="clear" w:color="auto" w:fill="FFFFFF"/>
              </w:rPr>
              <w:t>-202</w:t>
            </w:r>
            <w:r w:rsidR="00926AB2" w:rsidRPr="00926AB2">
              <w:rPr>
                <w:rFonts w:ascii="GHEA Grapalat" w:hAnsi="GHEA Grapalat"/>
                <w:shd w:val="clear" w:color="auto" w:fill="FFFFFF"/>
                <w:lang w:val="en-US"/>
              </w:rPr>
              <w:t>3</w:t>
            </w:r>
            <w:r w:rsidR="008B4B0C" w:rsidRPr="00926AB2">
              <w:rPr>
                <w:rFonts w:ascii="GHEA Grapalat" w:hAnsi="GHEA Grapalat"/>
                <w:shd w:val="clear" w:color="auto" w:fill="FFFFFF"/>
              </w:rPr>
              <w:t>թ.</w:t>
            </w:r>
          </w:p>
        </w:tc>
      </w:tr>
      <w:tr w:rsidR="008B4B0C" w:rsidRPr="00B64DE6" w:rsidTr="00957155">
        <w:trPr>
          <w:trHeight w:val="435"/>
          <w:tblCellSpacing w:w="0" w:type="dxa"/>
          <w:jc w:val="center"/>
        </w:trPr>
        <w:tc>
          <w:tcPr>
            <w:tcW w:w="647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926AB2" w:rsidRDefault="008B4B0C" w:rsidP="00400476">
            <w:pPr>
              <w:widowControl w:val="0"/>
              <w:spacing w:line="276" w:lineRule="auto"/>
              <w:ind w:right="210"/>
              <w:contextualSpacing/>
              <w:rPr>
                <w:rFonts w:ascii="GHEA Grapalat" w:hAnsi="GHEA Grapalat"/>
                <w:shd w:val="clear" w:color="auto" w:fill="FFFFFF"/>
              </w:rPr>
            </w:pPr>
          </w:p>
        </w:tc>
        <w:tc>
          <w:tcPr>
            <w:tcW w:w="426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A31227" w:rsidRDefault="00A31227" w:rsidP="00B26E43">
            <w:pPr>
              <w:widowControl w:val="0"/>
              <w:spacing w:line="276" w:lineRule="auto"/>
              <w:ind w:right="210" w:firstLine="165"/>
              <w:contextualSpacing/>
              <w:rPr>
                <w:rFonts w:ascii="GHEA Grapalat" w:hAnsi="GHEA Grapalat"/>
                <w:shd w:val="clear" w:color="auto" w:fill="FFFFFF"/>
              </w:rPr>
            </w:pPr>
            <w:r w:rsidRPr="00A31227">
              <w:rPr>
                <w:rFonts w:ascii="GHEA Grapalat" w:hAnsi="GHEA Grapalat"/>
                <w:color w:val="000000"/>
                <w:shd w:val="clear" w:color="auto" w:fill="FFFFFF"/>
              </w:rPr>
              <w:t>01/34-2/13096-2023</w:t>
            </w:r>
          </w:p>
        </w:tc>
      </w:tr>
      <w:tr w:rsidR="00A30FE1" w:rsidRPr="00A31227" w:rsidTr="007E3DD2">
        <w:trPr>
          <w:trHeight w:val="11892"/>
          <w:tblCellSpacing w:w="0" w:type="dxa"/>
          <w:jc w:val="center"/>
        </w:trPr>
        <w:tc>
          <w:tcPr>
            <w:tcW w:w="6472" w:type="dxa"/>
            <w:tcBorders>
              <w:top w:val="outset" w:sz="6" w:space="0" w:color="auto"/>
              <w:left w:val="outset" w:sz="6" w:space="0" w:color="auto"/>
              <w:bottom w:val="outset" w:sz="6" w:space="0" w:color="auto"/>
              <w:right w:val="outset" w:sz="6" w:space="0" w:color="auto"/>
            </w:tcBorders>
            <w:shd w:val="clear" w:color="auto" w:fill="auto"/>
          </w:tcPr>
          <w:p w:rsidR="00A31227" w:rsidRPr="005E79B8" w:rsidRDefault="00A31227" w:rsidP="00A31227">
            <w:pPr>
              <w:spacing w:line="360" w:lineRule="auto"/>
              <w:ind w:left="150" w:right="165" w:firstLine="417"/>
              <w:contextualSpacing/>
              <w:jc w:val="both"/>
              <w:rPr>
                <w:rFonts w:ascii="GHEA Grapalat" w:hAnsi="GHEA Grapalat"/>
                <w:lang w:val="hy-AM"/>
              </w:rPr>
            </w:pPr>
            <w:r w:rsidRPr="00B130EB">
              <w:rPr>
                <w:rFonts w:ascii="GHEA Grapalat" w:hAnsi="GHEA Grapalat"/>
                <w:color w:val="000000"/>
                <w:shd w:val="clear" w:color="auto" w:fill="FFFFFF"/>
                <w:lang w:val="hy-AM"/>
              </w:rPr>
              <w:t>Ուսումնասիրելով Ձեր 13.06.2023թ. N ՆՄ/ԱՄ-2/15942-2023 գրությամբ ներկայացված ««Հայաստանի Հանրապետության 2023 թվականի պետական բյուջեի մասին» օրենքում վերաբաշխում և Հայաստանի Հանրապետության կառավարության 2022 թվականի դեկտեմբերի 29-ի N 2111-ն որոշման մեջ փոփոխություններ և լրացումներ կատարելու մասին» ՀՀ կառավարության որոշման նախագիծը հայտնում ենք, որ բովանդակային առումով առարկություններ չունենք</w:t>
            </w:r>
            <w:r>
              <w:rPr>
                <w:rFonts w:ascii="GHEA Grapalat" w:hAnsi="GHEA Grapalat"/>
                <w:color w:val="000000"/>
                <w:shd w:val="clear" w:color="auto" w:fill="FFFFFF"/>
                <w:lang w:val="hy-AM"/>
              </w:rPr>
              <w:t xml:space="preserve">, </w:t>
            </w:r>
            <w:r>
              <w:rPr>
                <w:rFonts w:ascii="GHEA Grapalat" w:hAnsi="GHEA Grapalat"/>
                <w:lang w:val="hy-AM"/>
              </w:rPr>
              <w:t>սակայն անհրաժեշտ է</w:t>
            </w:r>
            <w:r w:rsidRPr="0025312E">
              <w:rPr>
                <w:rFonts w:ascii="GHEA Grapalat" w:hAnsi="GHEA Grapalat"/>
                <w:lang w:val="hy-AM"/>
              </w:rPr>
              <w:t xml:space="preserve"> </w:t>
            </w:r>
            <w:r w:rsidRPr="00CE044A">
              <w:rPr>
                <w:rFonts w:ascii="GHEA Grapalat" w:hAnsi="GHEA Grapalat"/>
                <w:lang w:val="hy-AM"/>
              </w:rPr>
              <w:t>գումարների նվազեցում նախատեսվող միջոցառման գծով հստակեցնել</w:t>
            </w:r>
            <w:r>
              <w:rPr>
                <w:rFonts w:ascii="GHEA Grapalat" w:hAnsi="GHEA Grapalat"/>
                <w:lang w:val="hy-AM"/>
              </w:rPr>
              <w:t xml:space="preserve"> որքան է </w:t>
            </w:r>
            <w:r w:rsidRPr="005E79B8">
              <w:rPr>
                <w:rFonts w:ascii="GHEA Grapalat" w:hAnsi="GHEA Grapalat"/>
                <w:lang w:val="hy-AM"/>
              </w:rPr>
              <w:t>իրականում մինչ</w:t>
            </w:r>
            <w:r>
              <w:rPr>
                <w:rFonts w:ascii="GHEA Grapalat" w:hAnsi="GHEA Grapalat"/>
                <w:lang w:val="hy-AM"/>
              </w:rPr>
              <w:t>և</w:t>
            </w:r>
            <w:r w:rsidRPr="005E79B8">
              <w:rPr>
                <w:rFonts w:ascii="GHEA Grapalat" w:hAnsi="GHEA Grapalat"/>
                <w:lang w:val="hy-AM"/>
              </w:rPr>
              <w:t xml:space="preserve"> տարեվերջ կազմում այդ ծրագրի գծով </w:t>
            </w:r>
            <w:r>
              <w:rPr>
                <w:rFonts w:ascii="GHEA Grapalat" w:hAnsi="GHEA Grapalat"/>
                <w:lang w:val="hy-AM"/>
              </w:rPr>
              <w:t>անհրաժեշտ</w:t>
            </w:r>
            <w:r w:rsidRPr="005E79B8">
              <w:rPr>
                <w:rFonts w:ascii="GHEA Grapalat" w:hAnsi="GHEA Grapalat"/>
                <w:lang w:val="hy-AM"/>
              </w:rPr>
              <w:t xml:space="preserve"> ծախսերը և շահառուների թիվը</w:t>
            </w:r>
            <w:r>
              <w:rPr>
                <w:rFonts w:ascii="GHEA Grapalat" w:hAnsi="GHEA Grapalat"/>
                <w:lang w:val="hy-AM"/>
              </w:rPr>
              <w:t>, միաժամանակ</w:t>
            </w:r>
            <w:r w:rsidRPr="005E79B8">
              <w:rPr>
                <w:rFonts w:ascii="GHEA Grapalat" w:hAnsi="GHEA Grapalat"/>
                <w:lang w:val="hy-AM"/>
              </w:rPr>
              <w:t xml:space="preserve"> </w:t>
            </w:r>
            <w:r w:rsidRPr="00CE044A">
              <w:rPr>
                <w:rFonts w:ascii="GHEA Grapalat" w:hAnsi="GHEA Grapalat"/>
                <w:lang w:val="hy-AM"/>
              </w:rPr>
              <w:t>դրանց կատարման վերաբերյալ ներկայացնել հստակ գնահատականներ</w:t>
            </w:r>
            <w:r w:rsidRPr="005E79B8">
              <w:rPr>
                <w:rFonts w:ascii="GHEA Grapalat" w:hAnsi="GHEA Grapalat"/>
                <w:lang w:val="hy-AM"/>
              </w:rPr>
              <w:t xml:space="preserve">՝ ցածր կատարողական ցուցանիշներով ծրագրերի և միջոցառումների </w:t>
            </w:r>
            <w:r w:rsidRPr="00CE044A">
              <w:rPr>
                <w:rFonts w:ascii="GHEA Grapalat" w:hAnsi="GHEA Grapalat"/>
                <w:lang w:val="hy-AM"/>
              </w:rPr>
              <w:t>թերակատարված/տնտեսված գումարները ՀՀ կառավարության պահուստային ֆոնդ ուղղելու նպատակահարմարությունը որոշելու համար:</w:t>
            </w:r>
          </w:p>
          <w:p w:rsidR="00A31227" w:rsidRPr="00B130EB" w:rsidRDefault="00A31227" w:rsidP="00A31227">
            <w:pPr>
              <w:spacing w:line="360" w:lineRule="auto"/>
              <w:ind w:left="150" w:right="165" w:firstLine="417"/>
              <w:contextualSpacing/>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Հարկ ենք համարում նշել նաև, որ</w:t>
            </w:r>
            <w:r w:rsidRPr="00B130EB">
              <w:rPr>
                <w:rFonts w:ascii="GHEA Grapalat" w:hAnsi="GHEA Grapalat"/>
                <w:color w:val="000000"/>
                <w:shd w:val="clear" w:color="auto" w:fill="FFFFFF"/>
                <w:lang w:val="hy-AM"/>
              </w:rPr>
              <w:t xml:space="preserve"> անհրաժեշտ է նախագծին կից ներկայացված Հավելված N 4-ի N 9.1.19 աղյուսակում ճշգրտել 1011 ծրագրի անվանումը, իսկ NN 3,4 հավելվածներում Շահառուների ընտրության չափանիշները՝ «Անհայտ կորած զինծառայողի ընտանիք, համաձայն ՀՀ կառավարության 2023 </w:t>
            </w:r>
            <w:r w:rsidRPr="00B130EB">
              <w:rPr>
                <w:rFonts w:ascii="GHEA Grapalat" w:hAnsi="GHEA Grapalat"/>
                <w:color w:val="000000"/>
                <w:shd w:val="clear" w:color="auto" w:fill="FFFFFF"/>
                <w:lang w:val="hy-AM"/>
              </w:rPr>
              <w:lastRenderedPageBreak/>
              <w:t>թվականի հունիսի 22-ի N 1021-Լ որոշման» փոխարեն շարադրել</w:t>
            </w:r>
            <w:r>
              <w:rPr>
                <w:rFonts w:ascii="GHEA Grapalat" w:hAnsi="GHEA Grapalat"/>
                <w:color w:val="000000"/>
                <w:shd w:val="clear" w:color="auto" w:fill="FFFFFF"/>
                <w:lang w:val="hy-AM"/>
              </w:rPr>
              <w:t xml:space="preserve"> </w:t>
            </w:r>
            <w:r w:rsidRPr="00B130EB">
              <w:rPr>
                <w:rFonts w:ascii="GHEA Grapalat" w:hAnsi="GHEA Grapalat"/>
                <w:color w:val="000000"/>
                <w:shd w:val="clear" w:color="auto" w:fill="FFFFFF"/>
                <w:lang w:val="hy-AM"/>
              </w:rPr>
              <w:t>«Անհայտ կորած զինծառայողի ընտանիք՝ համաձայն ՀՀ</w:t>
            </w:r>
            <w:bookmarkStart w:id="0" w:name="_GoBack"/>
            <w:bookmarkEnd w:id="0"/>
            <w:r w:rsidRPr="00B130EB">
              <w:rPr>
                <w:rFonts w:ascii="GHEA Grapalat" w:hAnsi="GHEA Grapalat"/>
                <w:color w:val="000000"/>
                <w:shd w:val="clear" w:color="auto" w:fill="FFFFFF"/>
                <w:lang w:val="hy-AM"/>
              </w:rPr>
              <w:t xml:space="preserve"> կառավարության 2020 թվականի դեկտեմբերի 10-ի N 2001-Լ որոշման»։</w:t>
            </w:r>
          </w:p>
          <w:p w:rsidR="00A30FE1" w:rsidRPr="004B5260" w:rsidRDefault="00A30FE1" w:rsidP="00B06D1D">
            <w:pPr>
              <w:spacing w:line="360" w:lineRule="auto"/>
              <w:ind w:left="240" w:right="165" w:firstLine="327"/>
              <w:contextualSpacing/>
              <w:jc w:val="both"/>
              <w:rPr>
                <w:rFonts w:ascii="GHEA Grapalat" w:hAnsi="GHEA Grapalat"/>
                <w:lang w:val="hy-AM"/>
              </w:rPr>
            </w:pPr>
          </w:p>
        </w:tc>
        <w:tc>
          <w:tcPr>
            <w:tcW w:w="4262" w:type="dxa"/>
            <w:tcBorders>
              <w:top w:val="outset" w:sz="6" w:space="0" w:color="auto"/>
              <w:left w:val="outset" w:sz="6" w:space="0" w:color="auto"/>
              <w:bottom w:val="outset" w:sz="6" w:space="0" w:color="auto"/>
              <w:right w:val="outset" w:sz="6" w:space="0" w:color="auto"/>
            </w:tcBorders>
            <w:shd w:val="clear" w:color="auto" w:fill="auto"/>
          </w:tcPr>
          <w:p w:rsidR="00A30FE1" w:rsidRDefault="00A30FE1"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3D1317" w:rsidRDefault="006919C8" w:rsidP="00957155">
            <w:pPr>
              <w:spacing w:line="360" w:lineRule="auto"/>
              <w:ind w:left="165" w:right="165" w:hanging="165"/>
              <w:contextualSpacing/>
              <w:jc w:val="both"/>
              <w:rPr>
                <w:rFonts w:ascii="GHEA Grapalat" w:eastAsia="Calibri" w:hAnsi="GHEA Grapalat"/>
                <w:lang w:val="hy-AM"/>
              </w:rPr>
            </w:pPr>
            <w:r>
              <w:rPr>
                <w:rFonts w:ascii="GHEA Grapalat" w:eastAsia="Calibri" w:hAnsi="GHEA Grapalat"/>
                <w:lang w:val="hy-AM"/>
              </w:rPr>
              <w:t xml:space="preserve"> </w:t>
            </w:r>
          </w:p>
          <w:p w:rsidR="000379CA" w:rsidRDefault="006919C8" w:rsidP="00982F69">
            <w:pPr>
              <w:spacing w:line="360" w:lineRule="auto"/>
              <w:ind w:left="165" w:right="165" w:firstLine="255"/>
              <w:contextualSpacing/>
              <w:jc w:val="both"/>
              <w:rPr>
                <w:rFonts w:ascii="GHEA Grapalat" w:hAnsi="GHEA Grapalat"/>
                <w:lang w:val="hy-AM"/>
              </w:rPr>
            </w:pPr>
            <w:r w:rsidRPr="006919C8">
              <w:rPr>
                <w:rFonts w:ascii="GHEA Grapalat" w:eastAsia="Calibri" w:hAnsi="GHEA Grapalat"/>
                <w:lang w:val="hy-AM"/>
              </w:rPr>
              <w:t xml:space="preserve">Ընդունվել է, </w:t>
            </w:r>
            <w:r w:rsidR="00982F69">
              <w:rPr>
                <w:rFonts w:ascii="GHEA Grapalat" w:hAnsi="GHEA Grapalat"/>
                <w:lang w:val="hy-AM"/>
              </w:rPr>
              <w:t xml:space="preserve">միաժամանակ տեղեկացնեմ, որ </w:t>
            </w:r>
            <w:r w:rsidR="000379CA" w:rsidRPr="00374DBA">
              <w:rPr>
                <w:rFonts w:ascii="GHEA Grapalat" w:hAnsi="GHEA Grapalat"/>
                <w:lang w:val="hy-AM"/>
              </w:rPr>
              <w:t>մինչև ընթացի</w:t>
            </w:r>
            <w:r w:rsidR="000379CA">
              <w:rPr>
                <w:rFonts w:ascii="GHEA Grapalat" w:hAnsi="GHEA Grapalat"/>
                <w:lang w:val="hy-AM"/>
              </w:rPr>
              <w:t>կ</w:t>
            </w:r>
            <w:r w:rsidR="000379CA" w:rsidRPr="00374DBA">
              <w:rPr>
                <w:rFonts w:ascii="GHEA Grapalat" w:hAnsi="GHEA Grapalat"/>
                <w:lang w:val="hy-AM"/>
              </w:rPr>
              <w:t xml:space="preserve"> տար</w:t>
            </w:r>
            <w:r w:rsidR="000379CA">
              <w:rPr>
                <w:rFonts w:ascii="GHEA Grapalat" w:hAnsi="GHEA Grapalat"/>
                <w:lang w:val="hy-AM"/>
              </w:rPr>
              <w:t>եվերջ</w:t>
            </w:r>
            <w:r w:rsidR="000379CA" w:rsidRPr="00DC0C71">
              <w:rPr>
                <w:rFonts w:ascii="GHEA Grapalat" w:hAnsi="GHEA Grapalat"/>
                <w:lang w:val="hy-AM"/>
              </w:rPr>
              <w:t xml:space="preserve"> միջոցառման</w:t>
            </w:r>
            <w:r w:rsidR="000379CA">
              <w:rPr>
                <w:rFonts w:ascii="GHEA Grapalat" w:hAnsi="GHEA Grapalat"/>
                <w:lang w:val="hy-AM"/>
              </w:rPr>
              <w:t xml:space="preserve"> գծով </w:t>
            </w:r>
            <w:r w:rsidR="00982F69">
              <w:rPr>
                <w:rFonts w:ascii="GHEA Grapalat" w:hAnsi="GHEA Grapalat"/>
                <w:lang w:val="hy-AM"/>
              </w:rPr>
              <w:t>լ</w:t>
            </w:r>
            <w:r w:rsidR="000379CA" w:rsidRPr="00374DBA">
              <w:rPr>
                <w:rFonts w:ascii="GHEA Grapalat" w:hAnsi="GHEA Grapalat"/>
                <w:lang w:val="hy-AM"/>
              </w:rPr>
              <w:t>րացուցիչ ֆինանսական միջոցների ներգրավման անհրաժեշտությ</w:t>
            </w:r>
            <w:r w:rsidR="000379CA">
              <w:rPr>
                <w:rFonts w:ascii="GHEA Grapalat" w:hAnsi="GHEA Grapalat"/>
                <w:lang w:val="hy-AM"/>
              </w:rPr>
              <w:t>ուն չի ակնկալվում:</w:t>
            </w:r>
          </w:p>
          <w:p w:rsidR="00091C7B" w:rsidRDefault="00091C7B" w:rsidP="00091C7B">
            <w:pPr>
              <w:spacing w:line="276" w:lineRule="auto"/>
              <w:ind w:left="255" w:right="165" w:hanging="255"/>
              <w:jc w:val="both"/>
              <w:rPr>
                <w:rFonts w:ascii="GHEA Grapalat" w:eastAsia="Calibri" w:hAnsi="GHEA Grapalat"/>
                <w:lang w:val="en-US"/>
              </w:rPr>
            </w:pPr>
            <w:r>
              <w:rPr>
                <w:rFonts w:ascii="GHEA Grapalat" w:eastAsia="Calibri" w:hAnsi="GHEA Grapalat"/>
                <w:lang w:val="en-US"/>
              </w:rPr>
              <w:t xml:space="preserve">  </w:t>
            </w:r>
          </w:p>
          <w:p w:rsidR="00091C7B" w:rsidRDefault="00091C7B" w:rsidP="00091C7B">
            <w:pPr>
              <w:spacing w:line="276" w:lineRule="auto"/>
              <w:ind w:left="255" w:right="165" w:hanging="255"/>
              <w:jc w:val="both"/>
              <w:rPr>
                <w:rFonts w:ascii="GHEA Grapalat" w:eastAsia="Calibri" w:hAnsi="GHEA Grapalat"/>
                <w:lang w:val="en-US"/>
              </w:rPr>
            </w:pPr>
          </w:p>
          <w:p w:rsidR="006919C8" w:rsidRPr="00091C7B" w:rsidRDefault="00091C7B" w:rsidP="00091C7B">
            <w:pPr>
              <w:spacing w:line="276" w:lineRule="auto"/>
              <w:ind w:left="255" w:right="165" w:hanging="255"/>
              <w:jc w:val="both"/>
              <w:rPr>
                <w:rFonts w:ascii="GHEA Grapalat" w:eastAsia="Calibri" w:hAnsi="GHEA Grapalat"/>
                <w:lang w:val="en-US"/>
              </w:rPr>
            </w:pPr>
            <w:r w:rsidRPr="006919C8">
              <w:rPr>
                <w:rFonts w:ascii="GHEA Grapalat" w:eastAsia="Calibri" w:hAnsi="GHEA Grapalat"/>
                <w:lang w:val="hy-AM"/>
              </w:rPr>
              <w:t>Ընդունվել է,</w:t>
            </w:r>
            <w:proofErr w:type="spellStart"/>
            <w:r>
              <w:rPr>
                <w:rFonts w:ascii="GHEA Grapalat" w:eastAsia="Calibri" w:hAnsi="GHEA Grapalat"/>
                <w:lang w:val="en-US"/>
              </w:rPr>
              <w:t>խմբագրվել</w:t>
            </w:r>
            <w:proofErr w:type="spellEnd"/>
            <w:r>
              <w:rPr>
                <w:rFonts w:ascii="GHEA Grapalat" w:eastAsia="Calibri" w:hAnsi="GHEA Grapalat"/>
                <w:lang w:val="en-US"/>
              </w:rPr>
              <w:t xml:space="preserve"> է:</w:t>
            </w:r>
          </w:p>
        </w:tc>
      </w:tr>
    </w:tbl>
    <w:p w:rsidR="00BD18E3" w:rsidRPr="00B64DE6" w:rsidRDefault="00BD18E3">
      <w:pPr>
        <w:rPr>
          <w:rFonts w:ascii="GHEA Grapalat" w:hAnsi="GHEA Grapalat"/>
          <w:lang w:val="hy-AM"/>
        </w:rPr>
      </w:pPr>
    </w:p>
    <w:sectPr w:rsidR="00BD18E3" w:rsidRPr="00B64DE6" w:rsidSect="00BE5B34">
      <w:pgSz w:w="11907" w:h="16840" w:code="9"/>
      <w:pgMar w:top="450" w:right="562" w:bottom="1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13F3B"/>
    <w:rsid w:val="00024539"/>
    <w:rsid w:val="00033228"/>
    <w:rsid w:val="000373F6"/>
    <w:rsid w:val="000379CA"/>
    <w:rsid w:val="00091C7B"/>
    <w:rsid w:val="000E123A"/>
    <w:rsid w:val="000F761C"/>
    <w:rsid w:val="0014642B"/>
    <w:rsid w:val="0016263B"/>
    <w:rsid w:val="00180000"/>
    <w:rsid w:val="001D3D76"/>
    <w:rsid w:val="001E1AEB"/>
    <w:rsid w:val="001E799A"/>
    <w:rsid w:val="001F0DE1"/>
    <w:rsid w:val="002C74DF"/>
    <w:rsid w:val="002F4EAE"/>
    <w:rsid w:val="00300156"/>
    <w:rsid w:val="0035662B"/>
    <w:rsid w:val="00360A4B"/>
    <w:rsid w:val="0036593E"/>
    <w:rsid w:val="0038193C"/>
    <w:rsid w:val="003B51FD"/>
    <w:rsid w:val="003D1317"/>
    <w:rsid w:val="003E4772"/>
    <w:rsid w:val="003E5715"/>
    <w:rsid w:val="003F17DB"/>
    <w:rsid w:val="00400476"/>
    <w:rsid w:val="00420FCD"/>
    <w:rsid w:val="00450097"/>
    <w:rsid w:val="004B4FD9"/>
    <w:rsid w:val="005508F7"/>
    <w:rsid w:val="005E79DF"/>
    <w:rsid w:val="00690AAD"/>
    <w:rsid w:val="006919C8"/>
    <w:rsid w:val="006C5D7C"/>
    <w:rsid w:val="00720430"/>
    <w:rsid w:val="00753195"/>
    <w:rsid w:val="00770AC4"/>
    <w:rsid w:val="007A7BB8"/>
    <w:rsid w:val="007C1126"/>
    <w:rsid w:val="007E3DD2"/>
    <w:rsid w:val="00800A92"/>
    <w:rsid w:val="0080682F"/>
    <w:rsid w:val="008412E0"/>
    <w:rsid w:val="00883BEF"/>
    <w:rsid w:val="008A04DF"/>
    <w:rsid w:val="008B4B0C"/>
    <w:rsid w:val="008B7471"/>
    <w:rsid w:val="008E779D"/>
    <w:rsid w:val="009110EA"/>
    <w:rsid w:val="00913768"/>
    <w:rsid w:val="00926AB2"/>
    <w:rsid w:val="00932EEE"/>
    <w:rsid w:val="00951295"/>
    <w:rsid w:val="00957155"/>
    <w:rsid w:val="00982F69"/>
    <w:rsid w:val="00985F63"/>
    <w:rsid w:val="009C3D40"/>
    <w:rsid w:val="009C746D"/>
    <w:rsid w:val="009E4D83"/>
    <w:rsid w:val="009E584F"/>
    <w:rsid w:val="00A27BAB"/>
    <w:rsid w:val="00A30FE1"/>
    <w:rsid w:val="00A31227"/>
    <w:rsid w:val="00A348AC"/>
    <w:rsid w:val="00A565CE"/>
    <w:rsid w:val="00AD0D95"/>
    <w:rsid w:val="00AD6B57"/>
    <w:rsid w:val="00B065B5"/>
    <w:rsid w:val="00B06D1D"/>
    <w:rsid w:val="00B26E43"/>
    <w:rsid w:val="00B64DE6"/>
    <w:rsid w:val="00B6751A"/>
    <w:rsid w:val="00B776F7"/>
    <w:rsid w:val="00B94E9D"/>
    <w:rsid w:val="00BA4697"/>
    <w:rsid w:val="00BC3EBD"/>
    <w:rsid w:val="00BD18E3"/>
    <w:rsid w:val="00BE5B34"/>
    <w:rsid w:val="00C113D6"/>
    <w:rsid w:val="00C44478"/>
    <w:rsid w:val="00C4560D"/>
    <w:rsid w:val="00C53B0C"/>
    <w:rsid w:val="00C6111A"/>
    <w:rsid w:val="00CB0F42"/>
    <w:rsid w:val="00CB5C69"/>
    <w:rsid w:val="00CE199F"/>
    <w:rsid w:val="00CE6B4F"/>
    <w:rsid w:val="00D03607"/>
    <w:rsid w:val="00D05571"/>
    <w:rsid w:val="00D06385"/>
    <w:rsid w:val="00D13A9C"/>
    <w:rsid w:val="00D23DB7"/>
    <w:rsid w:val="00D37EFE"/>
    <w:rsid w:val="00D4467A"/>
    <w:rsid w:val="00D71D93"/>
    <w:rsid w:val="00D80CEB"/>
    <w:rsid w:val="00D83F27"/>
    <w:rsid w:val="00DA05A4"/>
    <w:rsid w:val="00DB0978"/>
    <w:rsid w:val="00E01D18"/>
    <w:rsid w:val="00E55782"/>
    <w:rsid w:val="00E63BE2"/>
    <w:rsid w:val="00E71C88"/>
    <w:rsid w:val="00E96E99"/>
    <w:rsid w:val="00E97EA8"/>
    <w:rsid w:val="00F225A4"/>
    <w:rsid w:val="00F23680"/>
    <w:rsid w:val="00F45D64"/>
    <w:rsid w:val="00F76DF7"/>
    <w:rsid w:val="00F8600F"/>
    <w:rsid w:val="00FA1AF6"/>
    <w:rsid w:val="00FC025B"/>
    <w:rsid w:val="00FC17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CC779"/>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 w:id="1397778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189</TotalTime>
  <Pages>2</Pages>
  <Words>273</Words>
  <Characters>1558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https://mul2.gov.am/tasks/819953/oneclick/Ampopatert.docx?token=2ae1672d5e9e6563273e2848a8eee285</cp:keywords>
  <cp:lastModifiedBy>Gohar.Hayrapetyan</cp:lastModifiedBy>
  <cp:revision>66</cp:revision>
  <dcterms:created xsi:type="dcterms:W3CDTF">2022-03-14T07:03:00Z</dcterms:created>
  <dcterms:modified xsi:type="dcterms:W3CDTF">2023-07-06T13:16:00Z</dcterms:modified>
</cp:coreProperties>
</file>