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9E0F6" w14:textId="77777777" w:rsidR="00FF3A16" w:rsidRPr="00801155" w:rsidRDefault="00FF3A16" w:rsidP="00FF3A16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01155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21F713CA" w14:textId="66E7C147" w:rsidR="00801155" w:rsidRPr="00801155" w:rsidRDefault="00676783" w:rsidP="00801155">
      <w:pPr>
        <w:pStyle w:val="mechtex"/>
        <w:rPr>
          <w:rFonts w:ascii="GHEA Grapalat" w:hAnsi="GHEA Grapalat" w:cs="Arial"/>
          <w:b/>
          <w:sz w:val="24"/>
          <w:szCs w:val="24"/>
          <w:lang w:val="hy-AM"/>
        </w:rPr>
      </w:pPr>
      <w:r w:rsidRPr="00801155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801155" w:rsidRPr="00801155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2004 ԹՎԱԿԱՆԻ ՄԱՐՏԻ 4-Ի N 318-Ն ՈՐՈՇՄԱՆ ՄԵՋ ԼՐԱՑՈՒՄՆԵՐ ԿԱՏԱՐԵԼՈՒ </w:t>
      </w:r>
    </w:p>
    <w:p w14:paraId="5F8948C7" w14:textId="3BD148EF" w:rsidR="001335A6" w:rsidRPr="00801155" w:rsidRDefault="00801155" w:rsidP="00801155">
      <w:pPr>
        <w:pStyle w:val="mechtex"/>
        <w:rPr>
          <w:rFonts w:ascii="GHEA Grapalat" w:hAnsi="GHEA Grapalat" w:cs="Arial"/>
          <w:b/>
          <w:sz w:val="24"/>
          <w:szCs w:val="24"/>
          <w:lang w:val="hy-AM"/>
        </w:rPr>
      </w:pPr>
      <w:r w:rsidRPr="00801155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="00676783" w:rsidRPr="00801155">
        <w:rPr>
          <w:rFonts w:ascii="GHEA Grapalat" w:hAnsi="GHEA Grapalat" w:cs="Arial"/>
          <w:b/>
          <w:sz w:val="24"/>
          <w:szCs w:val="24"/>
          <w:lang w:val="hy-AM"/>
        </w:rPr>
        <w:t></w:t>
      </w:r>
      <w:r w:rsidR="00FF3A16" w:rsidRPr="00801155">
        <w:rPr>
          <w:rFonts w:ascii="GHEA Grapalat" w:hAnsi="GHEA Grapalat" w:cs="Arial"/>
          <w:b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14:paraId="4ED72DF7" w14:textId="77777777" w:rsidR="00FF3A16" w:rsidRPr="00801155" w:rsidRDefault="00FF3A16" w:rsidP="00FF3A16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59368466" w14:textId="77777777" w:rsidR="006D6D49" w:rsidRPr="00801155" w:rsidRDefault="006D6D49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80115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1. Ընթացիկ իրավիճակը և իրավական ակտի ընդունման անհրաժեշտությունը.</w:t>
      </w:r>
    </w:p>
    <w:p w14:paraId="1E849C15" w14:textId="156C5E4D" w:rsidR="00801155" w:rsidRDefault="00801155" w:rsidP="00801155">
      <w:pPr>
        <w:pStyle w:val="ListParagraph"/>
        <w:widowControl w:val="0"/>
        <w:adjustRightInd w:val="0"/>
        <w:spacing w:after="0" w:line="360" w:lineRule="auto"/>
        <w:ind w:left="0" w:firstLine="720"/>
        <w:jc w:val="both"/>
        <w:textAlignment w:val="baseline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801155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«Հայաստանի Հանրապետության կառավարության 2004 թվականի մարտի 4-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</w:t>
      </w:r>
      <w:r w:rsidRPr="00801155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N 318-Ն որոշման մեջ լրացումներ կատարելու մասին </w:t>
      </w:r>
      <w:r w:rsidR="00676783" w:rsidRPr="00801155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 Հանրապետության կառավարության որոշման նախագծի</w:t>
      </w:r>
      <w:r w:rsidR="00587115" w:rsidRPr="00801155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անհրաժեշտությունը պայմանավորված է </w:t>
      </w:r>
      <w:r w:rsidRPr="00801155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Հայաստանի Հանրապետության կառավարության  2023 թվականի ապրիլի 27-ի N 614-Ն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որոշմամբ «Քր</w:t>
      </w:r>
      <w:r w:rsidR="00C7490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</w:t>
      </w:r>
      <w:bookmarkStart w:id="0" w:name="_GoBack"/>
      <w:bookmarkEnd w:id="0"/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ակատարողական բժշկության կենտրոն պետական ոչ </w:t>
      </w:r>
      <w:proofErr w:type="spellStart"/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առևտրային</w:t>
      </w:r>
      <w:proofErr w:type="spellEnd"/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94441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կազմակերպությա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 կառավարումը Հայաստանի Հանրապետության առողջապահության նախարարությանը փոխանցմամբ։</w:t>
      </w:r>
    </w:p>
    <w:p w14:paraId="3BA77CE7" w14:textId="77777777" w:rsidR="00801155" w:rsidRDefault="00801155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</w:p>
    <w:p w14:paraId="624AFDB8" w14:textId="6C0CA1C9" w:rsidR="006D6D49" w:rsidRPr="00801155" w:rsidRDefault="006D6D49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80115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2. Առաջարկվող կարգավորման բնույթը.</w:t>
      </w:r>
    </w:p>
    <w:p w14:paraId="25C05DE4" w14:textId="3964FA8B" w:rsidR="0084558B" w:rsidRDefault="00801155" w:rsidP="0084558B">
      <w:pPr>
        <w:pStyle w:val="ListParagraph"/>
        <w:widowControl w:val="0"/>
        <w:adjustRightInd w:val="0"/>
        <w:spacing w:after="0" w:line="360" w:lineRule="auto"/>
        <w:ind w:left="0" w:firstLine="720"/>
        <w:jc w:val="both"/>
        <w:textAlignment w:val="baseline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801155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«Հայաստանի Հանրապետության կառավարության 2004 թվականի մարտի 4-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</w:t>
      </w:r>
      <w:r w:rsidRPr="00801155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N 318-Ն որոշման մեջ լրացումներ կատարելու մասին </w:t>
      </w:r>
      <w:r w:rsidR="00676783" w:rsidRPr="00801155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Հայաստանի Հանրապետության կառավարության որոշման նախագծով </w:t>
      </w:r>
      <w:r w:rsidR="006D6D49" w:rsidRPr="00801155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առաջարկվում է </w:t>
      </w:r>
      <w:r w:rsidR="00676783" w:rsidRPr="00801155">
        <w:rPr>
          <w:rFonts w:ascii="GHEA Grapalat" w:hAnsi="GHEA Grapalat" w:cs="Arial"/>
          <w:spacing w:val="-2"/>
          <w:sz w:val="24"/>
          <w:szCs w:val="24"/>
          <w:lang w:val="hy-AM"/>
        </w:rPr>
        <w:t>սահմանել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, որ </w:t>
      </w:r>
      <w:r w:rsidRPr="00801155">
        <w:rPr>
          <w:rFonts w:ascii="GHEA Grapalat" w:hAnsi="GHEA Grapalat" w:cs="Arial"/>
          <w:spacing w:val="-2"/>
          <w:sz w:val="24"/>
          <w:szCs w:val="24"/>
          <w:lang w:val="hy-AM"/>
        </w:rPr>
        <w:t>«Քր</w:t>
      </w:r>
      <w:r w:rsidR="00C74908">
        <w:rPr>
          <w:rFonts w:ascii="GHEA Grapalat" w:hAnsi="GHEA Grapalat" w:cs="Arial"/>
          <w:spacing w:val="-2"/>
          <w:sz w:val="24"/>
          <w:szCs w:val="24"/>
          <w:lang w:val="hy-AM"/>
        </w:rPr>
        <w:t>ե</w:t>
      </w:r>
      <w:r w:rsidRPr="00801155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ակատարողական բժշկության կենտրոն պետական ոչ </w:t>
      </w:r>
      <w:proofErr w:type="spellStart"/>
      <w:r w:rsidRPr="00801155">
        <w:rPr>
          <w:rFonts w:ascii="GHEA Grapalat" w:hAnsi="GHEA Grapalat" w:cs="Arial"/>
          <w:spacing w:val="-2"/>
          <w:sz w:val="24"/>
          <w:szCs w:val="24"/>
          <w:lang w:val="hy-AM"/>
        </w:rPr>
        <w:t>առևտրային</w:t>
      </w:r>
      <w:proofErr w:type="spellEnd"/>
      <w:r w:rsidRPr="00801155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կազմակերպության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կառավա</w:t>
      </w:r>
      <w:r w:rsidR="00C74908">
        <w:rPr>
          <w:rFonts w:ascii="GHEA Grapalat" w:hAnsi="GHEA Grapalat" w:cs="Arial"/>
          <w:spacing w:val="-2"/>
          <w:sz w:val="24"/>
          <w:szCs w:val="24"/>
          <w:lang w:val="hy-AM"/>
        </w:rPr>
        <w:t>րման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կողմից մատուցվող </w:t>
      </w:r>
      <w:r w:rsidRPr="00801155">
        <w:rPr>
          <w:rFonts w:ascii="GHEA Grapalat" w:hAnsi="GHEA Grapalat" w:cs="Arial"/>
          <w:spacing w:val="-2"/>
          <w:sz w:val="24"/>
          <w:szCs w:val="24"/>
          <w:lang w:val="hy-AM"/>
        </w:rPr>
        <w:t>«Քրեակատարողական հիմնարկներում պահվող անձանց բժշկական օգնության ծառայություններ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ի</w:t>
      </w:r>
      <w:r w:rsidRPr="00801155">
        <w:rPr>
          <w:rFonts w:ascii="GHEA Grapalat" w:hAnsi="GHEA Grapalat" w:cs="Arial"/>
          <w:spacing w:val="-2"/>
          <w:sz w:val="24"/>
          <w:szCs w:val="24"/>
          <w:lang w:val="hy-AM"/>
        </w:rPr>
        <w:t>»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801155">
        <w:rPr>
          <w:rFonts w:ascii="GHEA Grapalat" w:hAnsi="GHEA Grapalat" w:cs="Arial"/>
          <w:spacing w:val="-2"/>
          <w:sz w:val="24"/>
          <w:szCs w:val="24"/>
          <w:lang w:val="hy-AM"/>
        </w:rPr>
        <w:t>պայմանագրային գումարները որոշվում են և ֆինանսավորումն իրականացվում է` ելնելով սահմանափակված բյուջեի սկզբունքից` Հայաստանի Հանրապետության պետական բյուջեով հաստատված առողջապահական ծրագրերին համապատասխան</w:t>
      </w:r>
      <w:r w:rsidR="006D7E21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, ընդ որում </w:t>
      </w:r>
      <w:r w:rsidR="006D7E21" w:rsidRPr="006D7E21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«Քրեակատարողական հիմնարկներում պահվող անձանց բժշկական օգնության ծառայություններ» ծրագրի տարեկան պայմանագրային գումարները սահմանվում </w:t>
      </w:r>
      <w:r w:rsidR="0084558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են </w:t>
      </w:r>
      <w:r w:rsidR="0084558B" w:rsidRPr="002B2FAB">
        <w:rPr>
          <w:rFonts w:ascii="GHEA Grapalat" w:hAnsi="GHEA Grapalat" w:cs="Arial"/>
          <w:spacing w:val="-2"/>
          <w:sz w:val="24"/>
          <w:szCs w:val="24"/>
          <w:lang w:val="hy-AM"/>
        </w:rPr>
        <w:t>«</w:t>
      </w:r>
      <w:r w:rsidR="0084558B" w:rsidRPr="00696F42">
        <w:rPr>
          <w:rFonts w:ascii="GHEA Grapalat" w:hAnsi="GHEA Grapalat" w:cs="Arial"/>
          <w:spacing w:val="-2"/>
          <w:sz w:val="24"/>
          <w:szCs w:val="24"/>
          <w:lang w:val="hy-AM"/>
        </w:rPr>
        <w:t>Քրեակատարողական հիմնարկներում պահվող անձան</w:t>
      </w:r>
      <w:r w:rsidR="0084558B">
        <w:rPr>
          <w:rFonts w:ascii="GHEA Grapalat" w:hAnsi="GHEA Grapalat" w:cs="Arial"/>
          <w:spacing w:val="-2"/>
          <w:sz w:val="24"/>
          <w:szCs w:val="24"/>
          <w:lang w:val="hy-AM"/>
        </w:rPr>
        <w:t>ց բժշկական օգնության համար պահպանման ծախսեր</w:t>
      </w:r>
      <w:r w:rsidR="0084558B" w:rsidRPr="002B2FAB">
        <w:rPr>
          <w:rFonts w:ascii="GHEA Grapalat" w:hAnsi="GHEA Grapalat" w:cs="Arial"/>
          <w:spacing w:val="-2"/>
          <w:sz w:val="24"/>
          <w:szCs w:val="24"/>
          <w:lang w:val="hy-AM"/>
        </w:rPr>
        <w:t>»-ի</w:t>
      </w:r>
      <w:r w:rsidR="0084558B" w:rsidRPr="00696F42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գծով</w:t>
      </w:r>
      <w:r w:rsidR="0084558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` </w:t>
      </w:r>
      <w:r w:rsidR="006D7E21" w:rsidRPr="006D7E21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«Քրեակատարողական բժշկության կենտրոն» պետական ոչ </w:t>
      </w:r>
      <w:proofErr w:type="spellStart"/>
      <w:r w:rsidR="006D7E21" w:rsidRPr="006D7E21">
        <w:rPr>
          <w:rFonts w:ascii="GHEA Grapalat" w:hAnsi="GHEA Grapalat" w:cs="Arial"/>
          <w:spacing w:val="-2"/>
          <w:sz w:val="24"/>
          <w:szCs w:val="24"/>
          <w:lang w:val="hy-AM"/>
        </w:rPr>
        <w:t>առևտրային</w:t>
      </w:r>
      <w:proofErr w:type="spellEnd"/>
      <w:r w:rsidR="006D7E21" w:rsidRPr="006D7E21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կազմակերպության առանձին </w:t>
      </w:r>
      <w:r w:rsidR="006D7E21" w:rsidRPr="006D7E21">
        <w:rPr>
          <w:rFonts w:ascii="GHEA Grapalat" w:hAnsi="GHEA Grapalat" w:cs="Arial"/>
          <w:spacing w:val="-2"/>
          <w:sz w:val="24"/>
          <w:szCs w:val="24"/>
          <w:lang w:val="hy-AM"/>
        </w:rPr>
        <w:lastRenderedPageBreak/>
        <w:t>ստորաբաժանումների պահպանման համար նախատեսված նորմատիվներով հաշվարկված անհրաժեշտ գումարի չափով, իսկ ֆինանսավորումն իրականացվում է հաստատագրված, բժշկական օգնության և սպասարկման տարեկան պայմանագրային գումարների համամասնությամբ։</w:t>
      </w:r>
      <w:r w:rsidR="0084558B" w:rsidRPr="0084558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</w:p>
    <w:p w14:paraId="2E02BF18" w14:textId="0D0C23A6" w:rsidR="00801155" w:rsidRPr="00801155" w:rsidRDefault="00801155" w:rsidP="00801155">
      <w:pPr>
        <w:pStyle w:val="ListParagraph"/>
        <w:widowControl w:val="0"/>
        <w:adjustRightInd w:val="0"/>
        <w:spacing w:after="0" w:line="360" w:lineRule="auto"/>
        <w:ind w:left="0" w:firstLine="720"/>
        <w:jc w:val="both"/>
        <w:textAlignment w:val="baseline"/>
        <w:rPr>
          <w:rFonts w:ascii="GHEA Grapalat" w:hAnsi="GHEA Grapalat" w:cs="Arial"/>
          <w:spacing w:val="-2"/>
          <w:sz w:val="24"/>
          <w:szCs w:val="24"/>
          <w:lang w:val="hy-AM"/>
        </w:rPr>
      </w:pPr>
    </w:p>
    <w:p w14:paraId="0CE0C96B" w14:textId="269BC71E" w:rsidR="006D6D49" w:rsidRPr="00801155" w:rsidRDefault="006D6D49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80115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3. Նախագծի մշակման գործընթացում ներգրավված ինստիտուտները և անձինք.</w:t>
      </w:r>
    </w:p>
    <w:p w14:paraId="60343471" w14:textId="59BE44FE" w:rsidR="00003CCD" w:rsidRPr="00801155" w:rsidRDefault="0036604E" w:rsidP="006D6D49">
      <w:pPr>
        <w:spacing w:after="36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801155">
        <w:rPr>
          <w:rFonts w:ascii="GHEA Grapalat" w:hAnsi="GHEA Grapalat" w:cs="Arial"/>
          <w:sz w:val="24"/>
          <w:szCs w:val="24"/>
          <w:lang w:val="af-ZA"/>
        </w:rPr>
        <w:t>Նախագծի</w:t>
      </w:r>
      <w:proofErr w:type="spellEnd"/>
      <w:r w:rsidRPr="0080115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801155">
        <w:rPr>
          <w:rFonts w:ascii="GHEA Grapalat" w:hAnsi="GHEA Grapalat" w:cs="Arial"/>
          <w:sz w:val="24"/>
          <w:szCs w:val="24"/>
          <w:lang w:val="hy-AM"/>
        </w:rPr>
        <w:t>մշակ</w:t>
      </w:r>
      <w:r w:rsidR="001B5A35">
        <w:rPr>
          <w:rFonts w:ascii="GHEA Grapalat" w:hAnsi="GHEA Grapalat" w:cs="Arial"/>
          <w:sz w:val="24"/>
          <w:szCs w:val="24"/>
          <w:lang w:val="hy-AM"/>
        </w:rPr>
        <w:t xml:space="preserve">վել է </w:t>
      </w:r>
      <w:proofErr w:type="spellStart"/>
      <w:r w:rsidRPr="00801155">
        <w:rPr>
          <w:rFonts w:ascii="GHEA Grapalat" w:hAnsi="GHEA Grapalat" w:cs="Arial"/>
          <w:sz w:val="24"/>
          <w:szCs w:val="24"/>
          <w:lang w:val="af-ZA"/>
        </w:rPr>
        <w:t>Հայաստանի</w:t>
      </w:r>
      <w:proofErr w:type="spellEnd"/>
      <w:r w:rsidRPr="00801155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801155">
        <w:rPr>
          <w:rFonts w:ascii="GHEA Grapalat" w:hAnsi="GHEA Grapalat" w:cs="Arial"/>
          <w:sz w:val="24"/>
          <w:szCs w:val="24"/>
          <w:lang w:val="af-ZA"/>
        </w:rPr>
        <w:t>Հանրապետության</w:t>
      </w:r>
      <w:proofErr w:type="spellEnd"/>
      <w:r w:rsidRPr="00801155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801155">
        <w:rPr>
          <w:rFonts w:ascii="GHEA Grapalat" w:hAnsi="GHEA Grapalat" w:cs="Arial"/>
          <w:sz w:val="24"/>
          <w:szCs w:val="24"/>
          <w:lang w:val="af-ZA"/>
        </w:rPr>
        <w:t>առողջապահության</w:t>
      </w:r>
      <w:proofErr w:type="spellEnd"/>
      <w:r w:rsidRPr="00801155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801155">
        <w:rPr>
          <w:rFonts w:ascii="GHEA Grapalat" w:hAnsi="GHEA Grapalat" w:cs="Arial"/>
          <w:sz w:val="24"/>
          <w:szCs w:val="24"/>
          <w:lang w:val="af-ZA"/>
        </w:rPr>
        <w:t>նախարարության</w:t>
      </w:r>
      <w:proofErr w:type="spellEnd"/>
      <w:r w:rsidRPr="0080115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B5A35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801155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DCCC9BD" w14:textId="3EC89479" w:rsidR="001335A6" w:rsidRPr="00801155" w:rsidRDefault="006D6D49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 w:rsidRPr="0080115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4</w:t>
      </w:r>
      <w:r w:rsidR="001335A6" w:rsidRPr="0080115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. Ակնկալվող արդյունքը</w:t>
      </w:r>
    </w:p>
    <w:p w14:paraId="512DDFCB" w14:textId="7AD4E830" w:rsidR="005A0395" w:rsidRDefault="00085D85" w:rsidP="006D6D49">
      <w:pPr>
        <w:spacing w:after="360" w:line="360" w:lineRule="auto"/>
        <w:ind w:firstLine="720"/>
        <w:jc w:val="both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801155">
        <w:rPr>
          <w:rFonts w:ascii="GHEA Grapalat" w:hAnsi="GHEA Grapalat" w:cs="Arial"/>
          <w:sz w:val="24"/>
          <w:szCs w:val="24"/>
          <w:lang w:val="hy-AM"/>
        </w:rPr>
        <w:t>Ի</w:t>
      </w:r>
      <w:r w:rsidR="001335A6" w:rsidRPr="00801155">
        <w:rPr>
          <w:rFonts w:ascii="GHEA Grapalat" w:hAnsi="GHEA Grapalat" w:cs="Arial"/>
          <w:sz w:val="24"/>
          <w:szCs w:val="24"/>
          <w:lang w:val="hy-AM"/>
        </w:rPr>
        <w:t>րավական ակտի</w:t>
      </w:r>
      <w:r w:rsidR="001335A6" w:rsidRPr="0080115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335A6" w:rsidRPr="00801155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="00C455CF" w:rsidRPr="0080115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0ED2" w:rsidRPr="00801155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="00570ED2" w:rsidRPr="0080115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E659C" w:rsidRPr="00801155">
        <w:rPr>
          <w:rFonts w:ascii="GHEA Grapalat" w:hAnsi="GHEA Grapalat" w:cs="Arial"/>
          <w:sz w:val="24"/>
          <w:szCs w:val="24"/>
          <w:lang w:val="hy-AM"/>
        </w:rPr>
        <w:t xml:space="preserve">կտա </w:t>
      </w:r>
      <w:r w:rsidR="001B5A35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ապահովել </w:t>
      </w:r>
      <w:r w:rsidR="001B5A35" w:rsidRPr="006D7E21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«Քրեակատարողական բժշկության կենտրոն» պետական ոչ </w:t>
      </w:r>
      <w:proofErr w:type="spellStart"/>
      <w:r w:rsidR="001B5A35" w:rsidRPr="006D7E21">
        <w:rPr>
          <w:rFonts w:ascii="GHEA Grapalat" w:hAnsi="GHEA Grapalat" w:cs="Arial"/>
          <w:spacing w:val="-2"/>
          <w:sz w:val="24"/>
          <w:szCs w:val="24"/>
          <w:lang w:val="hy-AM"/>
        </w:rPr>
        <w:t>առևտրային</w:t>
      </w:r>
      <w:proofErr w:type="spellEnd"/>
      <w:r w:rsidR="001B5A35" w:rsidRPr="006D7E21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կազմակերպության</w:t>
      </w:r>
      <w:r w:rsidR="001B5A35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բնականոն գործունեությունը։</w:t>
      </w:r>
    </w:p>
    <w:p w14:paraId="0832F692" w14:textId="3FAC4601" w:rsidR="00E44B45" w:rsidRPr="00E44B45" w:rsidRDefault="00E44B45" w:rsidP="00E44B4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5</w:t>
      </w:r>
      <w:r w:rsidRPr="00E44B4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.</w:t>
      </w:r>
      <w:r w:rsidRPr="00E44B4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ab/>
        <w:t>Նախագծի ընդունման առնչությամբ ընդունվելիք այլ իրավական ակտերի կամ դրանց ընդունման անհրաժեշտության բացակայության մասին տեղեկանք</w:t>
      </w:r>
    </w:p>
    <w:p w14:paraId="2629F0F2" w14:textId="77777777" w:rsidR="00E44B45" w:rsidRPr="00E44B45" w:rsidRDefault="00E44B45" w:rsidP="00E44B45">
      <w:pPr>
        <w:spacing w:after="360" w:line="360" w:lineRule="auto"/>
        <w:ind w:firstLine="720"/>
        <w:jc w:val="both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E44B45">
        <w:rPr>
          <w:rFonts w:ascii="GHEA Grapalat" w:hAnsi="GHEA Grapalat" w:cs="Arial"/>
          <w:spacing w:val="-2"/>
          <w:sz w:val="24"/>
          <w:szCs w:val="24"/>
          <w:lang w:val="hy-AM"/>
        </w:rPr>
        <w:t>Նախագծի ընդունումը այլ իրավական ակտերում փոփոխություններ կատարելու անհրաժեշտություն չի առաջացնի:</w:t>
      </w:r>
    </w:p>
    <w:p w14:paraId="144EA930" w14:textId="2D94D517" w:rsidR="00E44B45" w:rsidRPr="00E44B45" w:rsidRDefault="00E44B45" w:rsidP="00E44B4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6. </w:t>
      </w:r>
      <w:r w:rsidRPr="00E44B4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Լրացուցիչ ֆինանսական միջոցների անհրաժեշտության և պետական բյուջեի </w:t>
      </w:r>
      <w:proofErr w:type="spellStart"/>
      <w:r w:rsidRPr="00E44B4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եկամուտներում</w:t>
      </w:r>
      <w:proofErr w:type="spellEnd"/>
      <w:r w:rsidRPr="00E44B4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 և ծախսերում սպասվելիք փոփոխությունների մասին </w:t>
      </w:r>
    </w:p>
    <w:p w14:paraId="54DC773E" w14:textId="28BD4259" w:rsidR="00E44B45" w:rsidRDefault="00E44B45" w:rsidP="00E44B45">
      <w:pPr>
        <w:spacing w:after="360" w:line="360" w:lineRule="auto"/>
        <w:ind w:firstLine="720"/>
        <w:jc w:val="both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E44B45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Նախագծի ընդունումը ֆինանսական լրացուցիչ միջոցների </w:t>
      </w:r>
      <w:proofErr w:type="spellStart"/>
      <w:r w:rsidRPr="00E44B45">
        <w:rPr>
          <w:rFonts w:ascii="GHEA Grapalat" w:hAnsi="GHEA Grapalat" w:cs="Arial"/>
          <w:spacing w:val="-2"/>
          <w:sz w:val="24"/>
          <w:szCs w:val="24"/>
          <w:lang w:val="hy-AM"/>
        </w:rPr>
        <w:t>ահրաժեշտություն</w:t>
      </w:r>
      <w:proofErr w:type="spellEnd"/>
      <w:r w:rsidRPr="00E44B45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և պետական բյուջեում ծախսերի և եկամուտների էական ավելացում կամ նվազում չի նախատեսում</w:t>
      </w:r>
    </w:p>
    <w:p w14:paraId="45BB18CD" w14:textId="6D173A5E" w:rsidR="008A7540" w:rsidRPr="00801155" w:rsidRDefault="00E44B45" w:rsidP="006D6D49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7</w:t>
      </w:r>
      <w:r w:rsidR="005A0395" w:rsidRPr="0080115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 xml:space="preserve">. </w:t>
      </w:r>
      <w:r w:rsidR="008A7540" w:rsidRPr="00801155">
        <w:rPr>
          <w:rFonts w:ascii="GHEA Grapalat" w:eastAsia="GHEA Grapalat" w:hAnsi="GHEA Grapalat" w:cs="GHEA Grapalat"/>
          <w:b/>
          <w:sz w:val="24"/>
          <w:szCs w:val="24"/>
          <w:lang w:val="hy-AM" w:eastAsia="ru-RU"/>
        </w:rPr>
        <w:t>Կապը ռազմավարական փաստաթղթերի հետ.</w:t>
      </w:r>
    </w:p>
    <w:p w14:paraId="35B354F4" w14:textId="77777777" w:rsidR="008A7540" w:rsidRPr="00801155" w:rsidRDefault="008A7540" w:rsidP="006D6D49">
      <w:pPr>
        <w:shd w:val="clear" w:color="auto" w:fill="FFFFFF"/>
        <w:spacing w:after="225" w:line="360" w:lineRule="auto"/>
        <w:ind w:firstLine="708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801155">
        <w:rPr>
          <w:rFonts w:ascii="GHEA Grapalat" w:hAnsi="GHEA Grapalat" w:cs="Arial"/>
          <w:sz w:val="24"/>
          <w:szCs w:val="24"/>
          <w:lang w:val="hy-AM"/>
        </w:rPr>
        <w:t>Նախագիծը չի բխում ռազմավարական փաստաթղթերից:</w:t>
      </w:r>
    </w:p>
    <w:sectPr w:rsidR="008A7540" w:rsidRPr="00801155" w:rsidSect="006D6D49">
      <w:pgSz w:w="11906" w:h="16838" w:code="9"/>
      <w:pgMar w:top="851" w:right="96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8BE44A1A"/>
    <w:lvl w:ilvl="0" w:tplc="F67C9BF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2363A70"/>
    <w:multiLevelType w:val="hybridMultilevel"/>
    <w:tmpl w:val="A61AC194"/>
    <w:lvl w:ilvl="0" w:tplc="FBAEC88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0"/>
  </w:num>
  <w:num w:numId="5">
    <w:abstractNumId w:val="1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03CCD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6959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1F59"/>
    <w:rsid w:val="00095F00"/>
    <w:rsid w:val="000A24FD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9C"/>
    <w:rsid w:val="001A65B4"/>
    <w:rsid w:val="001A7C34"/>
    <w:rsid w:val="001B2E16"/>
    <w:rsid w:val="001B5A35"/>
    <w:rsid w:val="001B6A4D"/>
    <w:rsid w:val="001C0B22"/>
    <w:rsid w:val="001C3163"/>
    <w:rsid w:val="001C3D6C"/>
    <w:rsid w:val="001C4B4A"/>
    <w:rsid w:val="001C557F"/>
    <w:rsid w:val="001C7696"/>
    <w:rsid w:val="001D4CA4"/>
    <w:rsid w:val="001D4E0E"/>
    <w:rsid w:val="001D7B59"/>
    <w:rsid w:val="001E0F2A"/>
    <w:rsid w:val="001E1FDC"/>
    <w:rsid w:val="001E3133"/>
    <w:rsid w:val="001E4B4E"/>
    <w:rsid w:val="001E659C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218BB"/>
    <w:rsid w:val="0022437E"/>
    <w:rsid w:val="00226368"/>
    <w:rsid w:val="00226F06"/>
    <w:rsid w:val="00232327"/>
    <w:rsid w:val="00233D7D"/>
    <w:rsid w:val="00237E12"/>
    <w:rsid w:val="00237E98"/>
    <w:rsid w:val="00243B26"/>
    <w:rsid w:val="00243E82"/>
    <w:rsid w:val="002475D2"/>
    <w:rsid w:val="00247AA6"/>
    <w:rsid w:val="00250B5E"/>
    <w:rsid w:val="00252B8C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033ED"/>
    <w:rsid w:val="003115D6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604E"/>
    <w:rsid w:val="00366C5A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C7CCB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59AA"/>
    <w:rsid w:val="00426966"/>
    <w:rsid w:val="00427743"/>
    <w:rsid w:val="004370F5"/>
    <w:rsid w:val="004427D2"/>
    <w:rsid w:val="00442DDC"/>
    <w:rsid w:val="0044489B"/>
    <w:rsid w:val="00444F25"/>
    <w:rsid w:val="00445A01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68C7"/>
    <w:rsid w:val="004777F3"/>
    <w:rsid w:val="004808F2"/>
    <w:rsid w:val="00482D7D"/>
    <w:rsid w:val="00483286"/>
    <w:rsid w:val="004838B5"/>
    <w:rsid w:val="004859A0"/>
    <w:rsid w:val="0048629B"/>
    <w:rsid w:val="004875DF"/>
    <w:rsid w:val="00490832"/>
    <w:rsid w:val="00490896"/>
    <w:rsid w:val="00491EFF"/>
    <w:rsid w:val="00493ABC"/>
    <w:rsid w:val="00494393"/>
    <w:rsid w:val="00497D83"/>
    <w:rsid w:val="004A2C76"/>
    <w:rsid w:val="004A5455"/>
    <w:rsid w:val="004A74C0"/>
    <w:rsid w:val="004A787C"/>
    <w:rsid w:val="004B04FB"/>
    <w:rsid w:val="004B4670"/>
    <w:rsid w:val="004B4BE4"/>
    <w:rsid w:val="004D516E"/>
    <w:rsid w:val="004D63A8"/>
    <w:rsid w:val="004E0632"/>
    <w:rsid w:val="004E166A"/>
    <w:rsid w:val="004E2B2A"/>
    <w:rsid w:val="004E3355"/>
    <w:rsid w:val="004E5002"/>
    <w:rsid w:val="004E6F18"/>
    <w:rsid w:val="004E7C12"/>
    <w:rsid w:val="004F07CF"/>
    <w:rsid w:val="004F1B52"/>
    <w:rsid w:val="004F1EB7"/>
    <w:rsid w:val="004F3E04"/>
    <w:rsid w:val="004F4EE6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220B5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C07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87115"/>
    <w:rsid w:val="00593522"/>
    <w:rsid w:val="005958E2"/>
    <w:rsid w:val="005A0395"/>
    <w:rsid w:val="005A1C38"/>
    <w:rsid w:val="005A6CDA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4435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32460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76783"/>
    <w:rsid w:val="00676DBA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37C3"/>
    <w:rsid w:val="006A3BEF"/>
    <w:rsid w:val="006A7381"/>
    <w:rsid w:val="006C01BA"/>
    <w:rsid w:val="006C075F"/>
    <w:rsid w:val="006C07E5"/>
    <w:rsid w:val="006C742C"/>
    <w:rsid w:val="006C777B"/>
    <w:rsid w:val="006D3765"/>
    <w:rsid w:val="006D6D49"/>
    <w:rsid w:val="006D7E21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1E3A"/>
    <w:rsid w:val="0075218E"/>
    <w:rsid w:val="00753A13"/>
    <w:rsid w:val="0075454F"/>
    <w:rsid w:val="007568AA"/>
    <w:rsid w:val="00757F8C"/>
    <w:rsid w:val="007603BF"/>
    <w:rsid w:val="007605D1"/>
    <w:rsid w:val="00765160"/>
    <w:rsid w:val="00766EEB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B5F71"/>
    <w:rsid w:val="007C114B"/>
    <w:rsid w:val="007C13C9"/>
    <w:rsid w:val="007C5371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5B47"/>
    <w:rsid w:val="007F65D9"/>
    <w:rsid w:val="007F6675"/>
    <w:rsid w:val="007F669C"/>
    <w:rsid w:val="00801155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58B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A1AA2"/>
    <w:rsid w:val="008A2CCB"/>
    <w:rsid w:val="008A32B6"/>
    <w:rsid w:val="008A3FCE"/>
    <w:rsid w:val="008A7540"/>
    <w:rsid w:val="008B233F"/>
    <w:rsid w:val="008C27CE"/>
    <w:rsid w:val="008C50A6"/>
    <w:rsid w:val="008C533F"/>
    <w:rsid w:val="008C5382"/>
    <w:rsid w:val="008D12F7"/>
    <w:rsid w:val="008D7C45"/>
    <w:rsid w:val="008D7D5E"/>
    <w:rsid w:val="008E0897"/>
    <w:rsid w:val="008E49C2"/>
    <w:rsid w:val="008E4E47"/>
    <w:rsid w:val="008E5681"/>
    <w:rsid w:val="008E6A67"/>
    <w:rsid w:val="008F0419"/>
    <w:rsid w:val="008F62B9"/>
    <w:rsid w:val="008F6B4D"/>
    <w:rsid w:val="00901AF1"/>
    <w:rsid w:val="00902477"/>
    <w:rsid w:val="00905C6F"/>
    <w:rsid w:val="009172ED"/>
    <w:rsid w:val="00920180"/>
    <w:rsid w:val="0092120D"/>
    <w:rsid w:val="0092262C"/>
    <w:rsid w:val="00924BEF"/>
    <w:rsid w:val="00925FF9"/>
    <w:rsid w:val="009302D5"/>
    <w:rsid w:val="00930357"/>
    <w:rsid w:val="00930525"/>
    <w:rsid w:val="009376BF"/>
    <w:rsid w:val="00944419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2A3D"/>
    <w:rsid w:val="00992FD9"/>
    <w:rsid w:val="00996405"/>
    <w:rsid w:val="009966DD"/>
    <w:rsid w:val="00996A80"/>
    <w:rsid w:val="0099727A"/>
    <w:rsid w:val="00997A10"/>
    <w:rsid w:val="009A254F"/>
    <w:rsid w:val="009A2D38"/>
    <w:rsid w:val="009A6FBC"/>
    <w:rsid w:val="009B6FC0"/>
    <w:rsid w:val="009C00C9"/>
    <w:rsid w:val="009C18CE"/>
    <w:rsid w:val="009C3B77"/>
    <w:rsid w:val="009D11EC"/>
    <w:rsid w:val="009D237E"/>
    <w:rsid w:val="009D3BE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600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C13F6"/>
    <w:rsid w:val="00AC17E4"/>
    <w:rsid w:val="00AC248C"/>
    <w:rsid w:val="00AC38E0"/>
    <w:rsid w:val="00AD0A09"/>
    <w:rsid w:val="00AD0D9E"/>
    <w:rsid w:val="00AD1DEA"/>
    <w:rsid w:val="00AD6B45"/>
    <w:rsid w:val="00AE34B1"/>
    <w:rsid w:val="00AE4085"/>
    <w:rsid w:val="00AE5FD8"/>
    <w:rsid w:val="00AF096E"/>
    <w:rsid w:val="00AF273C"/>
    <w:rsid w:val="00AF48E3"/>
    <w:rsid w:val="00AF6639"/>
    <w:rsid w:val="00B0034D"/>
    <w:rsid w:val="00B034E2"/>
    <w:rsid w:val="00B03F02"/>
    <w:rsid w:val="00B042F0"/>
    <w:rsid w:val="00B04CA6"/>
    <w:rsid w:val="00B16876"/>
    <w:rsid w:val="00B20143"/>
    <w:rsid w:val="00B2144F"/>
    <w:rsid w:val="00B227DE"/>
    <w:rsid w:val="00B24BF2"/>
    <w:rsid w:val="00B265CD"/>
    <w:rsid w:val="00B30F92"/>
    <w:rsid w:val="00B31941"/>
    <w:rsid w:val="00B35CDE"/>
    <w:rsid w:val="00B37114"/>
    <w:rsid w:val="00B40334"/>
    <w:rsid w:val="00B43037"/>
    <w:rsid w:val="00B44677"/>
    <w:rsid w:val="00B4468C"/>
    <w:rsid w:val="00B46FEF"/>
    <w:rsid w:val="00B475F8"/>
    <w:rsid w:val="00B504E7"/>
    <w:rsid w:val="00B54257"/>
    <w:rsid w:val="00B566B7"/>
    <w:rsid w:val="00B56F0A"/>
    <w:rsid w:val="00B57A9D"/>
    <w:rsid w:val="00B7141A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B70E8"/>
    <w:rsid w:val="00BC76BD"/>
    <w:rsid w:val="00BD366F"/>
    <w:rsid w:val="00BD381C"/>
    <w:rsid w:val="00BD6B7A"/>
    <w:rsid w:val="00BD75E7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3EF2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2210"/>
    <w:rsid w:val="00C65467"/>
    <w:rsid w:val="00C65EB2"/>
    <w:rsid w:val="00C72779"/>
    <w:rsid w:val="00C74908"/>
    <w:rsid w:val="00C77284"/>
    <w:rsid w:val="00C81039"/>
    <w:rsid w:val="00C82F4D"/>
    <w:rsid w:val="00C87230"/>
    <w:rsid w:val="00C87410"/>
    <w:rsid w:val="00C92C7D"/>
    <w:rsid w:val="00C938C8"/>
    <w:rsid w:val="00C95D68"/>
    <w:rsid w:val="00C96B7E"/>
    <w:rsid w:val="00CA0E60"/>
    <w:rsid w:val="00CA6313"/>
    <w:rsid w:val="00CA701D"/>
    <w:rsid w:val="00CB17D3"/>
    <w:rsid w:val="00CB2A98"/>
    <w:rsid w:val="00CB362C"/>
    <w:rsid w:val="00CB4AE2"/>
    <w:rsid w:val="00CB543B"/>
    <w:rsid w:val="00CB7FF1"/>
    <w:rsid w:val="00CC19F9"/>
    <w:rsid w:val="00CC41C4"/>
    <w:rsid w:val="00CC4359"/>
    <w:rsid w:val="00CC4BB2"/>
    <w:rsid w:val="00CC5050"/>
    <w:rsid w:val="00CC7AD7"/>
    <w:rsid w:val="00CC7ADA"/>
    <w:rsid w:val="00CD37F9"/>
    <w:rsid w:val="00CD44E8"/>
    <w:rsid w:val="00CE0774"/>
    <w:rsid w:val="00CE42B9"/>
    <w:rsid w:val="00CE5DE1"/>
    <w:rsid w:val="00CE7E16"/>
    <w:rsid w:val="00CF7AA2"/>
    <w:rsid w:val="00D03B4C"/>
    <w:rsid w:val="00D04C10"/>
    <w:rsid w:val="00D069BB"/>
    <w:rsid w:val="00D102C9"/>
    <w:rsid w:val="00D11425"/>
    <w:rsid w:val="00D16AD6"/>
    <w:rsid w:val="00D2548F"/>
    <w:rsid w:val="00D2552F"/>
    <w:rsid w:val="00D27B30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B8C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409F"/>
    <w:rsid w:val="00DC74DE"/>
    <w:rsid w:val="00DC764D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0BD4"/>
    <w:rsid w:val="00E04ABE"/>
    <w:rsid w:val="00E12FE4"/>
    <w:rsid w:val="00E14932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4B45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2C43"/>
    <w:rsid w:val="00E94932"/>
    <w:rsid w:val="00E959A9"/>
    <w:rsid w:val="00E97F07"/>
    <w:rsid w:val="00EA3A14"/>
    <w:rsid w:val="00EA415B"/>
    <w:rsid w:val="00EA4BAB"/>
    <w:rsid w:val="00EA6AAF"/>
    <w:rsid w:val="00EB104B"/>
    <w:rsid w:val="00EB18C2"/>
    <w:rsid w:val="00EB1A40"/>
    <w:rsid w:val="00EB5C5C"/>
    <w:rsid w:val="00EB6747"/>
    <w:rsid w:val="00EB6C08"/>
    <w:rsid w:val="00EB71F3"/>
    <w:rsid w:val="00ED254A"/>
    <w:rsid w:val="00ED5634"/>
    <w:rsid w:val="00ED7F1E"/>
    <w:rsid w:val="00EE7919"/>
    <w:rsid w:val="00EF3752"/>
    <w:rsid w:val="00EF3F7F"/>
    <w:rsid w:val="00EF590D"/>
    <w:rsid w:val="00EF67AE"/>
    <w:rsid w:val="00F11ECE"/>
    <w:rsid w:val="00F14AB1"/>
    <w:rsid w:val="00F166FD"/>
    <w:rsid w:val="00F302EF"/>
    <w:rsid w:val="00F3184C"/>
    <w:rsid w:val="00F322F6"/>
    <w:rsid w:val="00F32BB0"/>
    <w:rsid w:val="00F3471F"/>
    <w:rsid w:val="00F37202"/>
    <w:rsid w:val="00F46E85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844C2"/>
    <w:rsid w:val="00F940BA"/>
    <w:rsid w:val="00F9778A"/>
    <w:rsid w:val="00F9785C"/>
    <w:rsid w:val="00FA1903"/>
    <w:rsid w:val="00FA7470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3A16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B7223A"/>
  <w15:docId w15:val="{6E5EDA70-DC49-439F-B69F-7F6B5E89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uiPriority w:val="99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302D5"/>
    <w:rPr>
      <w:color w:val="808080"/>
    </w:rPr>
  </w:style>
  <w:style w:type="paragraph" w:customStyle="1" w:styleId="norm">
    <w:name w:val="norm"/>
    <w:basedOn w:val="Normal"/>
    <w:link w:val="normChar"/>
    <w:rsid w:val="006D6D4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6D6D49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839E0-9FB3-4831-AF51-DA12A9E90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https://mul2.gov.am/tasks/819000/oneclick/Himnavorum.docx?token=7212194121548c6ccd45c522822ebdd7</cp:keywords>
  <cp:lastModifiedBy>Margarita Margaryan</cp:lastModifiedBy>
  <cp:revision>13</cp:revision>
  <dcterms:created xsi:type="dcterms:W3CDTF">2023-03-06T16:09:00Z</dcterms:created>
  <dcterms:modified xsi:type="dcterms:W3CDTF">2023-07-07T07:58:00Z</dcterms:modified>
</cp:coreProperties>
</file>