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8DC13" w14:textId="77777777" w:rsidR="006D5183" w:rsidRPr="00D01C7B" w:rsidRDefault="006D5183" w:rsidP="003E75F0">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0DADA462" w14:textId="13D94BFE" w:rsidR="00A43B48" w:rsidRDefault="00154604" w:rsidP="003E75F0">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154604">
        <w:rPr>
          <w:rFonts w:ascii="GHEA Grapalat" w:eastAsia="Times New Roman" w:hAnsi="GHEA Grapalat" w:cs="Times New Roman"/>
          <w:b/>
          <w:bCs/>
          <w:color w:val="000000"/>
          <w:sz w:val="24"/>
          <w:szCs w:val="24"/>
        </w:rPr>
        <w:t>«ՀԱՅԱՍՏԱՆԻ ՀԱՆՐԱՊԵՏՈՒԹՅԱՆ ԿԱՌԱՎԱՐՈՒԹՅԱՆ 2015 ԹՎԱԿԱՆԻ ՕԳՈՍՏՈՍԻ 6-Ի N 963-Ն ՈՐՈՇՄԱՆ ՄԵՋ ՓՈՓՈԽՈՒԹՅՈՒՆ ԿԱՏԱՐԵԼՈՒ ՄԱՍԻՆ» ԿԱՌԱՎԱՐՈՒԹՅԱՆ ՈՐՈՇՄԱՆ ՆԱԽԱԳԾԻ</w:t>
      </w:r>
    </w:p>
    <w:p w14:paraId="12450D2B" w14:textId="77777777" w:rsidR="00154604" w:rsidRPr="00D01C7B" w:rsidRDefault="00154604" w:rsidP="003E75F0">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573427" w:rsidRPr="00D01C7B" w14:paraId="17E1FACC"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5EB4619" w14:textId="312116F8" w:rsidR="00573427" w:rsidRPr="00D01C7B" w:rsidRDefault="00573427"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rPr>
              <w:t xml:space="preserve">1. ՀՀ </w:t>
            </w:r>
            <w:r w:rsidR="00154604">
              <w:rPr>
                <w:rFonts w:ascii="GHEA Grapalat" w:eastAsia="Times New Roman" w:hAnsi="GHEA Grapalat" w:cs="Times New Roman"/>
                <w:color w:val="000000"/>
                <w:sz w:val="24"/>
                <w:szCs w:val="24"/>
                <w:lang w:val="hy-AM"/>
              </w:rPr>
              <w:t>կենտրոնական բանկ</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4DECFE3B" w14:textId="0B93689D" w:rsidR="00573427" w:rsidRPr="00D01C7B" w:rsidRDefault="00573427"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0</w:t>
            </w:r>
            <w:r w:rsidR="00154604">
              <w:rPr>
                <w:rFonts w:ascii="GHEA Grapalat" w:eastAsia="Times New Roman" w:hAnsi="GHEA Grapalat" w:cs="Times New Roman"/>
                <w:color w:val="000000"/>
                <w:sz w:val="24"/>
                <w:szCs w:val="24"/>
                <w:lang w:val="hy-AM"/>
              </w:rPr>
              <w:t>4</w:t>
            </w:r>
            <w:r w:rsidRPr="00D01C7B">
              <w:rPr>
                <w:rFonts w:ascii="GHEA Grapalat" w:eastAsia="Times New Roman" w:hAnsi="GHEA Grapalat" w:cs="Times New Roman"/>
                <w:color w:val="000000"/>
                <w:sz w:val="24"/>
                <w:szCs w:val="24"/>
              </w:rPr>
              <w:t>.0</w:t>
            </w:r>
            <w:r w:rsidR="00154604">
              <w:rPr>
                <w:rFonts w:ascii="GHEA Grapalat" w:eastAsia="Times New Roman" w:hAnsi="GHEA Grapalat" w:cs="Times New Roman"/>
                <w:color w:val="000000"/>
                <w:sz w:val="24"/>
                <w:szCs w:val="24"/>
                <w:lang w:val="hy-AM"/>
              </w:rPr>
              <w:t>4</w:t>
            </w:r>
            <w:r w:rsidRPr="00D01C7B">
              <w:rPr>
                <w:rFonts w:ascii="GHEA Grapalat" w:eastAsia="Times New Roman" w:hAnsi="GHEA Grapalat" w:cs="Times New Roman"/>
                <w:color w:val="000000"/>
                <w:sz w:val="24"/>
                <w:szCs w:val="24"/>
              </w:rPr>
              <w:t>.202</w:t>
            </w:r>
            <w:r w:rsidR="00154604">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573427" w:rsidRPr="00D01C7B" w14:paraId="087A7980"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F2406" w14:textId="77777777" w:rsidR="00573427" w:rsidRPr="00D01C7B" w:rsidRDefault="00573427" w:rsidP="003E75F0">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3F5D1B3" w14:textId="59F99444" w:rsidR="00573427" w:rsidRPr="00D01C7B" w:rsidRDefault="00573427"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154604" w:rsidRPr="00154604">
              <w:rPr>
                <w:rFonts w:ascii="GHEA Grapalat" w:eastAsia="Times New Roman" w:hAnsi="GHEA Grapalat" w:cs="Times New Roman"/>
                <w:color w:val="000000"/>
                <w:sz w:val="24"/>
                <w:szCs w:val="24"/>
                <w:lang w:val="hy-AM"/>
              </w:rPr>
              <w:t>15.1-07/276-23</w:t>
            </w:r>
          </w:p>
        </w:tc>
      </w:tr>
      <w:tr w:rsidR="00573427" w:rsidRPr="00154604" w14:paraId="1303A7A1"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43EDA023" w14:textId="3033E04F" w:rsidR="00573427" w:rsidRPr="009C34B7" w:rsidRDefault="00154604" w:rsidP="003E75F0">
            <w:pPr>
              <w:spacing w:after="0" w:line="360" w:lineRule="auto"/>
              <w:ind w:left="110" w:right="165"/>
              <w:jc w:val="both"/>
              <w:rPr>
                <w:rFonts w:ascii="GHEA Grapalat" w:hAnsi="GHEA Grapalat"/>
                <w:sz w:val="24"/>
                <w:szCs w:val="24"/>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sidR="009C34B7">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08DCA070" w14:textId="5670F3A2" w:rsidR="00676E4D" w:rsidRPr="00C70F1D" w:rsidRDefault="00B45930" w:rsidP="003E75F0">
            <w:pPr>
              <w:spacing w:line="360" w:lineRule="auto"/>
              <w:ind w:left="105" w:right="165"/>
              <w:jc w:val="center"/>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833912" w:rsidRPr="00D01C7B" w14:paraId="784D7FD7"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C87413" w14:textId="7B1DDFDD" w:rsidR="00833912" w:rsidRPr="00833912" w:rsidRDefault="0057252F"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833912" w:rsidRPr="00D01C7B">
              <w:rPr>
                <w:rFonts w:ascii="GHEA Grapalat" w:eastAsia="Times New Roman" w:hAnsi="GHEA Grapalat" w:cs="Times New Roman"/>
                <w:color w:val="000000"/>
                <w:sz w:val="24"/>
                <w:szCs w:val="24"/>
              </w:rPr>
              <w:t xml:space="preserve">. ՀՀ </w:t>
            </w:r>
            <w:r w:rsidR="00833912">
              <w:rPr>
                <w:rFonts w:ascii="GHEA Grapalat" w:eastAsia="Times New Roman" w:hAnsi="GHEA Grapalat" w:cs="Times New Roman"/>
                <w:color w:val="000000"/>
                <w:sz w:val="24"/>
                <w:szCs w:val="24"/>
                <w:lang w:val="hy-AM"/>
              </w:rPr>
              <w:t>էկոնոմիկայի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019C955" w14:textId="69721981" w:rsidR="00833912" w:rsidRPr="00D01C7B" w:rsidRDefault="00833912"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7</w:t>
            </w:r>
            <w:r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4</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833912" w:rsidRPr="00D01C7B" w14:paraId="012D62F9"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2E63A0" w14:textId="77777777" w:rsidR="00833912" w:rsidRPr="00D01C7B" w:rsidRDefault="00833912" w:rsidP="003E75F0">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1EB0D6CE" w14:textId="77D8C3B2" w:rsidR="00833912" w:rsidRPr="00D01C7B" w:rsidRDefault="00833912"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833912">
              <w:rPr>
                <w:rFonts w:ascii="GHEA Grapalat" w:eastAsia="Times New Roman" w:hAnsi="GHEA Grapalat" w:cs="Times New Roman"/>
                <w:color w:val="000000"/>
                <w:sz w:val="24"/>
                <w:szCs w:val="24"/>
                <w:lang w:val="hy-AM"/>
              </w:rPr>
              <w:t>01/6114-2023</w:t>
            </w:r>
          </w:p>
        </w:tc>
      </w:tr>
      <w:tr w:rsidR="00833912" w:rsidRPr="00154604" w14:paraId="69F85B1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453A9E88" w14:textId="240D604B" w:rsidR="00833912" w:rsidRPr="009C34B7" w:rsidRDefault="009C34B7" w:rsidP="003E75F0">
            <w:pPr>
              <w:spacing w:after="0" w:line="360" w:lineRule="auto"/>
              <w:ind w:left="110" w:right="165"/>
              <w:jc w:val="both"/>
              <w:rPr>
                <w:rFonts w:ascii="GHEA Grapalat" w:hAnsi="GHEA Grapalat"/>
                <w:sz w:val="24"/>
                <w:szCs w:val="24"/>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74E0AA76" w14:textId="77777777" w:rsidR="00833912" w:rsidRPr="00C70F1D" w:rsidRDefault="00833912" w:rsidP="003E75F0">
            <w:pPr>
              <w:spacing w:line="360" w:lineRule="auto"/>
              <w:ind w:left="105" w:right="165"/>
              <w:jc w:val="center"/>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57252F" w:rsidRPr="00D01C7B" w14:paraId="4D355F8D" w14:textId="77777777" w:rsidTr="006545AA">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D43189" w14:textId="7C06E69E" w:rsidR="0057252F" w:rsidRPr="00833912" w:rsidRDefault="0057252F"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ֆինանսների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B7D33B4" w14:textId="7CFD82A8" w:rsidR="0057252F" w:rsidRPr="00D01C7B" w:rsidRDefault="0057252F" w:rsidP="003E75F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Pr="00D01C7B">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4</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57252F" w:rsidRPr="00D01C7B" w14:paraId="13815527" w14:textId="77777777" w:rsidTr="006545AA">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9F71ED" w14:textId="77777777" w:rsidR="0057252F" w:rsidRPr="00D01C7B" w:rsidRDefault="0057252F" w:rsidP="003E75F0">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66E2526F" w14:textId="1EBAC93E" w:rsidR="0057252F" w:rsidRPr="00D01C7B" w:rsidRDefault="0057252F"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57252F">
              <w:rPr>
                <w:rFonts w:ascii="GHEA Grapalat" w:eastAsia="Times New Roman" w:hAnsi="GHEA Grapalat" w:cs="Times New Roman"/>
                <w:color w:val="000000"/>
                <w:sz w:val="24"/>
                <w:szCs w:val="24"/>
                <w:lang w:val="hy-AM"/>
              </w:rPr>
              <w:t>01/11-1/6991-2023</w:t>
            </w:r>
          </w:p>
        </w:tc>
      </w:tr>
      <w:tr w:rsidR="0057252F" w:rsidRPr="00154604" w14:paraId="16C112FA"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hideMark/>
          </w:tcPr>
          <w:p w14:paraId="63AC7110" w14:textId="6D6A5A0C" w:rsidR="0057252F" w:rsidRPr="009C34B7" w:rsidRDefault="009C34B7" w:rsidP="003E75F0">
            <w:pPr>
              <w:spacing w:after="0" w:line="360" w:lineRule="auto"/>
              <w:ind w:left="110" w:right="165"/>
              <w:jc w:val="both"/>
              <w:rPr>
                <w:rFonts w:ascii="GHEA Grapalat" w:hAnsi="GHEA Grapalat"/>
                <w:sz w:val="24"/>
                <w:szCs w:val="24"/>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hideMark/>
          </w:tcPr>
          <w:p w14:paraId="697A5FFB" w14:textId="77777777" w:rsidR="0057252F" w:rsidRPr="00C70F1D" w:rsidRDefault="0057252F" w:rsidP="003E75F0">
            <w:pPr>
              <w:spacing w:line="360" w:lineRule="auto"/>
              <w:ind w:left="105" w:right="165"/>
              <w:jc w:val="center"/>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9C34B7" w:rsidRPr="00154604" w14:paraId="2AA81126" w14:textId="77777777" w:rsidTr="006545AA">
        <w:trPr>
          <w:trHeight w:val="1033"/>
          <w:tblCellSpacing w:w="0" w:type="dxa"/>
        </w:trPr>
        <w:tc>
          <w:tcPr>
            <w:tcW w:w="9000" w:type="dxa"/>
            <w:tcBorders>
              <w:top w:val="outset" w:sz="6" w:space="0" w:color="auto"/>
              <w:left w:val="outset" w:sz="6" w:space="0" w:color="auto"/>
              <w:right w:val="outset" w:sz="6" w:space="0" w:color="auto"/>
            </w:tcBorders>
            <w:shd w:val="clear" w:color="auto" w:fill="BFBFBF" w:themeFill="background1" w:themeFillShade="BF"/>
            <w:vAlign w:val="center"/>
          </w:tcPr>
          <w:p w14:paraId="6F5B427B" w14:textId="49B01D56" w:rsidR="009C34B7" w:rsidRPr="009C34B7" w:rsidRDefault="009C34B7"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4</w:t>
            </w:r>
            <w:r w:rsidRPr="009C34B7">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Հանրային քննարկում (</w:t>
            </w:r>
            <w:hyperlink r:id="rId6" w:history="1">
              <w:r w:rsidRPr="00AF3878">
                <w:rPr>
                  <w:rStyle w:val="Hyperlink"/>
                  <w:rFonts w:ascii="GHEA Grapalat" w:hAnsi="GHEA Grapalat" w:cs="Times New Roman"/>
                  <w:sz w:val="24"/>
                  <w:szCs w:val="24"/>
                  <w:lang w:val="hy-AM"/>
                </w:rPr>
                <w:t>www.e-draft.am</w:t>
              </w:r>
            </w:hyperlink>
            <w:r w:rsidRPr="00AF3878">
              <w:rPr>
                <w:rFonts w:ascii="GHEA Grapalat" w:eastAsia="Times New Roman" w:hAnsi="GHEA Grapalat" w:cs="Times New Roman"/>
                <w:color w:val="000000"/>
                <w:sz w:val="24"/>
                <w:szCs w:val="24"/>
                <w:lang w:val="hy-AM"/>
              </w:rPr>
              <w:t>)</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1647E27C" w:rsidR="009C34B7" w:rsidRPr="009C34B7" w:rsidRDefault="009C34B7" w:rsidP="003E75F0">
            <w:pPr>
              <w:spacing w:line="360" w:lineRule="auto"/>
              <w:ind w:left="105" w:right="165"/>
              <w:jc w:val="center"/>
              <w:rPr>
                <w:rFonts w:ascii="GHEA Grapalat" w:hAnsi="GHEA Grapalat"/>
                <w:sz w:val="24"/>
                <w:szCs w:val="24"/>
              </w:rPr>
            </w:pPr>
            <w:r>
              <w:rPr>
                <w:rFonts w:ascii="GHEA Grapalat" w:hAnsi="GHEA Grapalat"/>
                <w:sz w:val="24"/>
                <w:szCs w:val="24"/>
              </w:rPr>
              <w:t>28.03.2023-13.04.2023</w:t>
            </w:r>
          </w:p>
        </w:tc>
      </w:tr>
      <w:tr w:rsidR="009C34B7" w:rsidRPr="00154604"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6EDD196F" w:rsidR="009C34B7" w:rsidRPr="009C34B7" w:rsidRDefault="009C34B7" w:rsidP="003E75F0">
            <w:pPr>
              <w:spacing w:after="0" w:line="360" w:lineRule="auto"/>
              <w:ind w:left="110" w:right="165"/>
              <w:jc w:val="both"/>
              <w:rPr>
                <w:rFonts w:ascii="GHEA Grapalat" w:eastAsia="Times New Roman" w:hAnsi="GHEA Grapalat" w:cs="Times New Roman"/>
                <w:color w:val="000000"/>
                <w:sz w:val="24"/>
                <w:szCs w:val="24"/>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D01C7B" w:rsidRDefault="009C34B7" w:rsidP="003E75F0">
            <w:pPr>
              <w:spacing w:line="360" w:lineRule="auto"/>
              <w:ind w:left="105" w:right="165"/>
              <w:jc w:val="center"/>
              <w:rPr>
                <w:rFonts w:ascii="GHEA Grapalat" w:eastAsia="Times New Roman" w:hAnsi="GHEA Grapalat" w:cs="Times New Roman"/>
                <w:color w:val="000000"/>
                <w:sz w:val="24"/>
                <w:szCs w:val="24"/>
                <w:lang w:val="hy-AM"/>
              </w:rPr>
            </w:pPr>
            <w:r w:rsidRPr="00C70F1D">
              <w:rPr>
                <w:rFonts w:ascii="GHEA Grapalat" w:hAnsi="GHEA Grapalat"/>
                <w:sz w:val="24"/>
                <w:szCs w:val="24"/>
                <w:lang w:val="hy-AM"/>
              </w:rPr>
              <w:t>Ընդունվել է ի գիտություն։</w:t>
            </w:r>
          </w:p>
        </w:tc>
      </w:tr>
      <w:tr w:rsidR="00BE1005" w:rsidRPr="00D01C7B" w14:paraId="288CE5FE" w14:textId="77777777" w:rsidTr="00865BDF">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C936FA" w14:textId="69D6D6A4" w:rsidR="00BE1005" w:rsidRPr="00833912" w:rsidRDefault="0083041A"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BE1005" w:rsidRPr="00D01C7B">
              <w:rPr>
                <w:rFonts w:ascii="GHEA Grapalat" w:eastAsia="Times New Roman" w:hAnsi="GHEA Grapalat" w:cs="Times New Roman"/>
                <w:color w:val="000000"/>
                <w:sz w:val="24"/>
                <w:szCs w:val="24"/>
              </w:rPr>
              <w:t xml:space="preserve">. ՀՀ </w:t>
            </w:r>
            <w:r w:rsidR="00BE1005">
              <w:rPr>
                <w:rFonts w:ascii="GHEA Grapalat" w:eastAsia="Times New Roman" w:hAnsi="GHEA Grapalat" w:cs="Times New Roman"/>
                <w:color w:val="000000"/>
                <w:sz w:val="24"/>
                <w:szCs w:val="24"/>
                <w:lang w:val="hy-AM"/>
              </w:rPr>
              <w:t>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5A4F2009" w14:textId="59E62438" w:rsidR="00BE1005" w:rsidRPr="00D01C7B" w:rsidRDefault="00BE1005" w:rsidP="003E75F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CE7C7F">
              <w:rPr>
                <w:rFonts w:ascii="GHEA Grapalat" w:eastAsia="Times New Roman" w:hAnsi="GHEA Grapalat" w:cs="Times New Roman"/>
                <w:color w:val="000000"/>
                <w:sz w:val="24"/>
                <w:szCs w:val="24"/>
                <w:lang w:val="hy-AM"/>
              </w:rPr>
              <w:t>7</w:t>
            </w:r>
            <w:r w:rsidRPr="00D01C7B">
              <w:rPr>
                <w:rFonts w:ascii="GHEA Grapalat" w:eastAsia="Times New Roman" w:hAnsi="GHEA Grapalat" w:cs="Times New Roman"/>
                <w:color w:val="000000"/>
                <w:sz w:val="24"/>
                <w:szCs w:val="24"/>
              </w:rPr>
              <w:t>.0</w:t>
            </w:r>
            <w:r w:rsidR="00CE7C7F">
              <w:rPr>
                <w:rFonts w:ascii="GHEA Grapalat" w:eastAsia="Times New Roman" w:hAnsi="GHEA Grapalat" w:cs="Times New Roman"/>
                <w:color w:val="000000"/>
                <w:sz w:val="24"/>
                <w:szCs w:val="24"/>
                <w:lang w:val="hy-AM"/>
              </w:rPr>
              <w:t>5</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BE1005" w:rsidRPr="00D01C7B" w14:paraId="350E2E3F" w14:textId="77777777" w:rsidTr="00865BDF">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600A41" w14:textId="77777777" w:rsidR="00BE1005" w:rsidRPr="00D01C7B" w:rsidRDefault="00BE1005" w:rsidP="003E75F0">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F76364E" w14:textId="2F899C0E" w:rsidR="00BE1005" w:rsidRPr="00D01C7B" w:rsidRDefault="00BE1005" w:rsidP="003E75F0">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CE7C7F" w:rsidRPr="00CE7C7F">
              <w:rPr>
                <w:rFonts w:ascii="GHEA Grapalat" w:eastAsia="Times New Roman" w:hAnsi="GHEA Grapalat" w:cs="Times New Roman"/>
                <w:color w:val="000000"/>
                <w:sz w:val="24"/>
                <w:szCs w:val="24"/>
                <w:lang w:val="hy-AM"/>
              </w:rPr>
              <w:t>01/27.1/24754-2023</w:t>
            </w:r>
          </w:p>
        </w:tc>
      </w:tr>
      <w:tr w:rsidR="00BE1005" w:rsidRPr="00A15275" w14:paraId="711E53EF"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4F712EDC" w14:textId="5A5589DB" w:rsidR="00A15275" w:rsidRPr="00A15275" w:rsidRDefault="00A15275" w:rsidP="003E75F0">
            <w:pPr>
              <w:spacing w:after="0" w:line="360" w:lineRule="auto"/>
              <w:ind w:left="110" w:right="165"/>
              <w:jc w:val="both"/>
              <w:rPr>
                <w:rFonts w:ascii="GHEA Grapalat" w:hAnsi="GHEA Grapalat"/>
                <w:sz w:val="24"/>
                <w:szCs w:val="24"/>
                <w:lang w:val="hy-AM"/>
              </w:rPr>
            </w:pPr>
            <w:r>
              <w:rPr>
                <w:rFonts w:ascii="GHEA Grapalat" w:hAnsi="GHEA Grapalat"/>
                <w:sz w:val="24"/>
                <w:szCs w:val="24"/>
                <w:lang w:val="hy-AM"/>
              </w:rPr>
              <w:lastRenderedPageBreak/>
              <w:t xml:space="preserve">1. </w:t>
            </w:r>
            <w:r w:rsidRPr="00A15275">
              <w:rPr>
                <w:rFonts w:ascii="GHEA Grapalat" w:hAnsi="GHEA Grapalat"/>
                <w:sz w:val="24"/>
                <w:szCs w:val="24"/>
                <w:lang w:val="hy-AM"/>
              </w:rPr>
              <w:t>Նախագծով հաստատվող հավելվածի (այսուհետ՝ հավելված) 12-րդ կետում անհրաժեշտ է հստակեցնել, թե շահագործողն ինչը չի կարող փոխանցել այլ անձի, մասնավորապես, կարծում ենք, որ խոսքը վկայականը չփոխանցելու մասին է:</w:t>
            </w:r>
          </w:p>
          <w:p w14:paraId="0C1DD4C5" w14:textId="441F994B" w:rsidR="00BE1005" w:rsidRPr="00154604" w:rsidRDefault="00A15275" w:rsidP="003E75F0">
            <w:pPr>
              <w:spacing w:after="0" w:line="360" w:lineRule="auto"/>
              <w:ind w:left="110" w:right="165"/>
              <w:jc w:val="both"/>
              <w:rPr>
                <w:rFonts w:ascii="GHEA Grapalat" w:hAnsi="GHEA Grapalat"/>
                <w:sz w:val="24"/>
                <w:szCs w:val="24"/>
                <w:lang w:val="hy-AM"/>
              </w:rPr>
            </w:pPr>
            <w:r w:rsidRPr="00A15275">
              <w:rPr>
                <w:rFonts w:ascii="GHEA Grapalat" w:hAnsi="GHEA Grapalat"/>
                <w:sz w:val="24"/>
                <w:szCs w:val="24"/>
                <w:lang w:val="hy-AM"/>
              </w:rPr>
              <w:t>Միաժամանակ, նույն կետում անհրաժեշտ է պարզաբանել, թե որ կազմակերպության «գլխամասային գրասենյակի» մասին է խոսքը:</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F7831E0" w14:textId="0CA75DAD" w:rsidR="00BE100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15275" w14:paraId="4E33DAB0"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782B15F" w14:textId="0262697F" w:rsidR="00A15275" w:rsidRPr="00154604" w:rsidRDefault="00A15275" w:rsidP="003E75F0">
            <w:pPr>
              <w:spacing w:after="0" w:line="360" w:lineRule="auto"/>
              <w:ind w:left="110" w:right="165"/>
              <w:jc w:val="both"/>
              <w:rPr>
                <w:rFonts w:ascii="GHEA Grapalat" w:hAnsi="GHEA Grapalat"/>
                <w:sz w:val="24"/>
                <w:szCs w:val="24"/>
                <w:lang w:val="hy-AM"/>
              </w:rPr>
            </w:pPr>
            <w:r>
              <w:rPr>
                <w:rFonts w:ascii="GHEA Grapalat" w:hAnsi="GHEA Grapalat"/>
                <w:sz w:val="24"/>
                <w:szCs w:val="24"/>
                <w:lang w:val="hy-AM"/>
              </w:rPr>
              <w:t xml:space="preserve">2. </w:t>
            </w:r>
            <w:r w:rsidRPr="00147F2F">
              <w:rPr>
                <w:rFonts w:ascii="GHEA Grapalat" w:hAnsi="GHEA Grapalat"/>
                <w:bCs/>
                <w:color w:val="000000"/>
                <w:sz w:val="24"/>
                <w:szCs w:val="24"/>
                <w:shd w:val="clear" w:color="auto" w:fill="FFFFFF"/>
                <w:lang w:val="hy-AM"/>
              </w:rPr>
              <w:t>Հավելվածի 15-րդ կետում անհրաժեշտ է հստակեցնել, թե հայտ ներկայացնելու մտադրություն ունեցող որ մարմնի մասին է խոսքը:</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BDB7C14" w14:textId="150F510B"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15275" w14:paraId="6BC4CE7A"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88E7852" w14:textId="628CE39F" w:rsidR="00A15275" w:rsidRPr="00A15275" w:rsidRDefault="00A15275" w:rsidP="003E75F0">
            <w:pPr>
              <w:spacing w:after="0" w:line="360" w:lineRule="auto"/>
              <w:ind w:left="110" w:right="10"/>
              <w:jc w:val="both"/>
              <w:rPr>
                <w:rFonts w:ascii="GHEA Grapalat" w:hAnsi="GHEA Grapalat"/>
                <w:bCs/>
                <w:color w:val="000000"/>
                <w:sz w:val="24"/>
                <w:szCs w:val="24"/>
                <w:shd w:val="clear" w:color="auto" w:fill="FFFFFF"/>
                <w:lang w:val="hy-AM"/>
              </w:rPr>
            </w:pPr>
            <w:r w:rsidRPr="005C75DE">
              <w:rPr>
                <w:rFonts w:ascii="GHEA Grapalat" w:hAnsi="GHEA Grapalat"/>
                <w:bCs/>
                <w:color w:val="000000"/>
                <w:sz w:val="24"/>
                <w:szCs w:val="24"/>
                <w:shd w:val="clear" w:color="auto" w:fill="FFFFFF"/>
                <w:lang w:val="hy-AM"/>
              </w:rPr>
              <w:t>3</w:t>
            </w:r>
            <w:r w:rsidRPr="006E390F">
              <w:rPr>
                <w:rFonts w:ascii="GHEA Grapalat" w:hAnsi="GHEA Grapalat"/>
                <w:bCs/>
                <w:color w:val="000000"/>
                <w:sz w:val="24"/>
                <w:szCs w:val="24"/>
                <w:shd w:val="clear" w:color="auto" w:fill="FFFFFF"/>
                <w:lang w:val="hy-AM"/>
              </w:rPr>
              <w:t>.</w:t>
            </w:r>
            <w:r w:rsidR="005A44FA" w:rsidRPr="005A44FA">
              <w:rPr>
                <w:rFonts w:ascii="GHEA Grapalat" w:hAnsi="GHEA Grapalat"/>
                <w:bCs/>
                <w:color w:val="000000"/>
                <w:sz w:val="24"/>
                <w:szCs w:val="24"/>
                <w:shd w:val="clear" w:color="auto" w:fill="FFFFFF"/>
                <w:lang w:val="hy-AM"/>
              </w:rPr>
              <w:t xml:space="preserve"> </w:t>
            </w:r>
            <w:r w:rsidRPr="006E390F">
              <w:rPr>
                <w:rFonts w:ascii="GHEA Grapalat" w:hAnsi="GHEA Grapalat"/>
                <w:bCs/>
                <w:color w:val="000000"/>
                <w:sz w:val="24"/>
                <w:szCs w:val="24"/>
                <w:shd w:val="clear" w:color="auto" w:fill="FFFFFF"/>
                <w:lang w:val="hy-AM"/>
              </w:rPr>
              <w:t>Հավելվածի 16-րդ կետում «գրագրությունը» բառն անհրաժեշտ է փոխարինել «փաստաթղթաշրջանառությունը» բառով: Նույն դիտողությունը վերաբերում է ամբողջ տեքստին: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CAAB3E8" w14:textId="07A4D8AF"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15275" w14:paraId="0A6F01EF"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A716C86" w14:textId="520533BC" w:rsidR="00A15275" w:rsidRPr="005C75DE" w:rsidRDefault="00A15275" w:rsidP="003E75F0">
            <w:pPr>
              <w:spacing w:after="0" w:line="360" w:lineRule="auto"/>
              <w:ind w:left="110" w:right="10"/>
              <w:jc w:val="both"/>
              <w:rPr>
                <w:rFonts w:ascii="GHEA Grapalat" w:hAnsi="GHEA Grapalat"/>
                <w:bCs/>
                <w:color w:val="000000"/>
                <w:sz w:val="24"/>
                <w:szCs w:val="24"/>
                <w:shd w:val="clear" w:color="auto" w:fill="FFFFFF"/>
                <w:lang w:val="hy-AM"/>
              </w:rPr>
            </w:pPr>
            <w:r w:rsidRPr="005C75DE">
              <w:rPr>
                <w:rFonts w:ascii="GHEA Grapalat" w:hAnsi="GHEA Grapalat"/>
                <w:bCs/>
                <w:color w:val="000000"/>
                <w:sz w:val="24"/>
                <w:szCs w:val="24"/>
                <w:shd w:val="clear" w:color="auto" w:fill="FFFFFF"/>
                <w:lang w:val="hy-AM"/>
              </w:rPr>
              <w:t>4</w:t>
            </w:r>
            <w:r w:rsidRPr="006E390F">
              <w:rPr>
                <w:rFonts w:ascii="GHEA Grapalat" w:hAnsi="GHEA Grapalat"/>
                <w:bCs/>
                <w:color w:val="000000"/>
                <w:sz w:val="24"/>
                <w:szCs w:val="24"/>
                <w:shd w:val="clear" w:color="auto" w:fill="FFFFFF"/>
                <w:lang w:val="hy-AM"/>
              </w:rPr>
              <w:t>.</w:t>
            </w:r>
            <w:r w:rsidR="005A44FA" w:rsidRPr="005A44FA">
              <w:rPr>
                <w:rFonts w:ascii="GHEA Grapalat" w:hAnsi="GHEA Grapalat"/>
                <w:bCs/>
                <w:color w:val="000000"/>
                <w:sz w:val="24"/>
                <w:szCs w:val="24"/>
                <w:shd w:val="clear" w:color="auto" w:fill="FFFFFF"/>
                <w:lang w:val="hy-AM"/>
              </w:rPr>
              <w:t xml:space="preserve"> </w:t>
            </w:r>
            <w:r w:rsidRPr="006E390F">
              <w:rPr>
                <w:rFonts w:ascii="GHEA Grapalat" w:hAnsi="GHEA Grapalat"/>
                <w:bCs/>
                <w:color w:val="000000"/>
                <w:sz w:val="24"/>
                <w:szCs w:val="24"/>
                <w:shd w:val="clear" w:color="auto" w:fill="FFFFFF"/>
                <w:lang w:val="hy-AM"/>
              </w:rPr>
              <w:t>Հավելվածի 20-րդ կետում «</w:t>
            </w:r>
            <w:r w:rsidRPr="006E390F">
              <w:rPr>
                <w:rFonts w:ascii="GHEA Grapalat" w:hAnsi="GHEA Grapalat"/>
                <w:sz w:val="24"/>
                <w:szCs w:val="24"/>
                <w:lang w:val="hy-AM"/>
              </w:rPr>
              <w:t xml:space="preserve">Կոմիտեն </w:t>
            </w:r>
            <w:r w:rsidRPr="006E390F">
              <w:rPr>
                <w:rFonts w:ascii="GHEA Grapalat" w:hAnsi="GHEA Grapalat"/>
                <w:b/>
                <w:sz w:val="24"/>
                <w:szCs w:val="24"/>
                <w:lang w:val="hy-AM"/>
              </w:rPr>
              <w:t>Հայտատուին</w:t>
            </w:r>
            <w:r w:rsidRPr="006E390F">
              <w:rPr>
                <w:rFonts w:ascii="GHEA Grapalat" w:hAnsi="GHEA Grapalat"/>
                <w:sz w:val="24"/>
                <w:szCs w:val="24"/>
                <w:lang w:val="hy-AM"/>
              </w:rPr>
              <w:t xml:space="preserve"> 3 աշխատանքային օրվա ընթացքում տեղեկացնում է </w:t>
            </w:r>
            <w:r w:rsidRPr="006E390F">
              <w:rPr>
                <w:rFonts w:ascii="GHEA Grapalat" w:hAnsi="GHEA Grapalat"/>
                <w:b/>
                <w:sz w:val="24"/>
                <w:szCs w:val="24"/>
                <w:lang w:val="hy-AM"/>
              </w:rPr>
              <w:t>Հայտատուին</w:t>
            </w:r>
            <w:r w:rsidRPr="006E390F">
              <w:rPr>
                <w:rFonts w:ascii="GHEA Grapalat" w:hAnsi="GHEA Grapalat"/>
                <w:bCs/>
                <w:color w:val="000000"/>
                <w:sz w:val="24"/>
                <w:szCs w:val="24"/>
                <w:shd w:val="clear" w:color="auto" w:fill="FFFFFF"/>
                <w:lang w:val="hy-AM"/>
              </w:rPr>
              <w:t>» բառերն անհրաժեշտ է փոխարինել «</w:t>
            </w:r>
            <w:r w:rsidRPr="006E390F">
              <w:rPr>
                <w:rFonts w:ascii="GHEA Grapalat" w:hAnsi="GHEA Grapalat"/>
                <w:sz w:val="24"/>
                <w:szCs w:val="24"/>
                <w:lang w:val="hy-AM"/>
              </w:rPr>
              <w:t>Կոմիտեն 3 աշխատանքային օրվա ընթացքում տեղեկացնում է Հայտատուին</w:t>
            </w:r>
            <w:r w:rsidRPr="006E390F">
              <w:rPr>
                <w:rFonts w:ascii="GHEA Grapalat" w:hAnsi="GHEA Grapalat"/>
                <w:bCs/>
                <w:color w:val="000000"/>
                <w:sz w:val="24"/>
                <w:szCs w:val="24"/>
                <w:shd w:val="clear" w:color="auto" w:fill="FFFFFF"/>
                <w:lang w:val="hy-AM"/>
              </w:rPr>
              <w:t>» բառերով: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C5D1803" w14:textId="5A196234"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15275" w14:paraId="0443F13E"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40646BE5" w14:textId="2C9E9F7F" w:rsidR="00A15275" w:rsidRPr="005C75DE" w:rsidRDefault="00A15275" w:rsidP="003E75F0">
            <w:pPr>
              <w:spacing w:after="0" w:line="360" w:lineRule="auto"/>
              <w:ind w:left="110" w:right="10"/>
              <w:jc w:val="both"/>
              <w:rPr>
                <w:rFonts w:ascii="GHEA Grapalat" w:hAnsi="GHEA Grapalat"/>
                <w:bCs/>
                <w:color w:val="000000"/>
                <w:sz w:val="24"/>
                <w:szCs w:val="24"/>
                <w:shd w:val="clear" w:color="auto" w:fill="FFFFFF"/>
                <w:lang w:val="hy-AM"/>
              </w:rPr>
            </w:pPr>
            <w:r w:rsidRPr="005C75DE">
              <w:rPr>
                <w:rFonts w:ascii="GHEA Grapalat" w:hAnsi="GHEA Grapalat"/>
                <w:bCs/>
                <w:color w:val="000000"/>
                <w:sz w:val="24"/>
                <w:szCs w:val="24"/>
                <w:shd w:val="clear" w:color="auto" w:fill="FFFFFF"/>
                <w:lang w:val="hy-AM"/>
              </w:rPr>
              <w:t>5</w:t>
            </w:r>
            <w:r w:rsidRPr="006E390F">
              <w:rPr>
                <w:rFonts w:ascii="GHEA Grapalat" w:hAnsi="GHEA Grapalat"/>
                <w:bCs/>
                <w:color w:val="000000"/>
                <w:sz w:val="24"/>
                <w:szCs w:val="24"/>
                <w:shd w:val="clear" w:color="auto" w:fill="FFFFFF"/>
                <w:lang w:val="hy-AM"/>
              </w:rPr>
              <w:t>.</w:t>
            </w:r>
            <w:r w:rsidR="005A44FA" w:rsidRPr="005A44FA">
              <w:rPr>
                <w:rFonts w:ascii="GHEA Grapalat" w:hAnsi="GHEA Grapalat"/>
                <w:bCs/>
                <w:color w:val="000000"/>
                <w:sz w:val="24"/>
                <w:szCs w:val="24"/>
                <w:shd w:val="clear" w:color="auto" w:fill="FFFFFF"/>
                <w:lang w:val="hy-AM"/>
              </w:rPr>
              <w:t xml:space="preserve"> </w:t>
            </w:r>
            <w:r w:rsidRPr="006E390F">
              <w:rPr>
                <w:rFonts w:ascii="GHEA Grapalat" w:hAnsi="GHEA Grapalat"/>
                <w:bCs/>
                <w:color w:val="000000"/>
                <w:sz w:val="24"/>
                <w:szCs w:val="24"/>
                <w:shd w:val="clear" w:color="auto" w:fill="FFFFFF"/>
                <w:lang w:val="hy-AM"/>
              </w:rPr>
              <w:t xml:space="preserve">Հավելվածի 28-րդ կետում խոսքը գնում է իրավաբանական անձանց և մարմինների մասին, ուստի սույն կետի ենթակետերում անհրաժեշտ է գրել </w:t>
            </w:r>
            <w:r w:rsidRPr="006E390F">
              <w:rPr>
                <w:rFonts w:ascii="GHEA Grapalat" w:hAnsi="GHEA Grapalat"/>
                <w:bCs/>
                <w:color w:val="000000"/>
                <w:sz w:val="24"/>
                <w:szCs w:val="24"/>
                <w:shd w:val="clear" w:color="auto" w:fill="FFFFFF"/>
                <w:lang w:val="hy-AM"/>
              </w:rPr>
              <w:lastRenderedPageBreak/>
              <w:t>հոգնակի, մասնավորապես՝ «որը չի», «որի» և «որը» բառերը փոխարինել «որոնք չեն», «որոնց» և «որոնք» բառերով, իսկ 2-րդ ենթակետից հետո դնել ստորակետ:</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78C1664" w14:textId="1AD93A50"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15275" w:rsidRPr="00795CEC" w14:paraId="21B7C806" w14:textId="77777777" w:rsidTr="005A44F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5E3BF02C" w14:textId="1EB6B6BB" w:rsidR="00A15275" w:rsidRPr="005C75DE" w:rsidRDefault="00A15275" w:rsidP="003E75F0">
            <w:pPr>
              <w:spacing w:after="0" w:line="360" w:lineRule="auto"/>
              <w:ind w:left="110" w:right="10"/>
              <w:jc w:val="both"/>
              <w:rPr>
                <w:rFonts w:ascii="GHEA Grapalat" w:hAnsi="GHEA Grapalat"/>
                <w:bCs/>
                <w:color w:val="000000"/>
                <w:sz w:val="24"/>
                <w:szCs w:val="24"/>
                <w:shd w:val="clear" w:color="auto" w:fill="FFFFFF"/>
                <w:lang w:val="hy-AM"/>
              </w:rPr>
            </w:pPr>
            <w:r w:rsidRPr="005C75DE">
              <w:rPr>
                <w:rFonts w:ascii="GHEA Grapalat" w:hAnsi="GHEA Grapalat"/>
                <w:bCs/>
                <w:color w:val="000000"/>
                <w:sz w:val="24"/>
                <w:szCs w:val="24"/>
                <w:shd w:val="clear" w:color="auto" w:fill="FFFFFF"/>
                <w:lang w:val="hy-AM"/>
              </w:rPr>
              <w:lastRenderedPageBreak/>
              <w:t>6</w:t>
            </w:r>
            <w:r w:rsidRPr="006E390F">
              <w:rPr>
                <w:rFonts w:ascii="GHEA Grapalat" w:hAnsi="GHEA Grapalat"/>
                <w:bCs/>
                <w:color w:val="000000"/>
                <w:sz w:val="24"/>
                <w:szCs w:val="24"/>
                <w:shd w:val="clear" w:color="auto" w:fill="FFFFFF"/>
                <w:lang w:val="hy-AM"/>
              </w:rPr>
              <w:t>.</w:t>
            </w:r>
            <w:r w:rsidR="005A44FA" w:rsidRPr="005A44FA">
              <w:rPr>
                <w:rFonts w:ascii="GHEA Grapalat" w:hAnsi="GHEA Grapalat"/>
                <w:bCs/>
                <w:color w:val="000000"/>
                <w:sz w:val="24"/>
                <w:szCs w:val="24"/>
                <w:shd w:val="clear" w:color="auto" w:fill="FFFFFF"/>
                <w:lang w:val="hy-AM"/>
              </w:rPr>
              <w:t xml:space="preserve"> </w:t>
            </w:r>
            <w:r w:rsidRPr="006E390F">
              <w:rPr>
                <w:rFonts w:ascii="GHEA Grapalat" w:hAnsi="GHEA Grapalat"/>
                <w:bCs/>
                <w:color w:val="000000"/>
                <w:sz w:val="24"/>
                <w:szCs w:val="24"/>
                <w:shd w:val="clear" w:color="auto" w:fill="FFFFFF"/>
                <w:lang w:val="hy-AM"/>
              </w:rPr>
              <w:t>Հավելվածի 32-րդ կետն անհրաժեշտ է հանել՝ նկատի ունենալով, որ սույն ակտի կարգավորման առարկան չի հանդիսանում:</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3519526D" w14:textId="77777777" w:rsidR="00A15275"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Չի ընդունվել:</w:t>
            </w:r>
          </w:p>
          <w:p w14:paraId="25B9D2F9" w14:textId="7E61039A" w:rsidR="00272DF4" w:rsidRDefault="00272DF4" w:rsidP="003E75F0">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«Ավիացիայի մասին» օրենքի 42-րդ հոդվածի 2-րդ մասի համաձայն՝ ա</w:t>
            </w:r>
            <w:r w:rsidRPr="00272DF4">
              <w:rPr>
                <w:rFonts w:ascii="GHEA Grapalat" w:hAnsi="GHEA Grapalat"/>
                <w:sz w:val="24"/>
                <w:szCs w:val="24"/>
                <w:lang w:val="hy-AM"/>
              </w:rPr>
              <w:t>ռևտրային օդային հաղորդակցություններ իրականացնելը Հայաստանի Հանրապետության տարածք, տարածքի ներսում կամ դրանից դուրս արգելվում է, եթե հաղորդակցությունն իրականացնողը չունի օդանավ շահագործողի վկայական:</w:t>
            </w:r>
            <w:r>
              <w:rPr>
                <w:rFonts w:ascii="GHEA Grapalat" w:hAnsi="GHEA Grapalat"/>
                <w:sz w:val="24"/>
                <w:szCs w:val="24"/>
                <w:lang w:val="hy-AM"/>
              </w:rPr>
              <w:t xml:space="preserve"> </w:t>
            </w:r>
            <w:r w:rsidR="00B00E38">
              <w:rPr>
                <w:rFonts w:ascii="GHEA Grapalat" w:hAnsi="GHEA Grapalat"/>
                <w:sz w:val="24"/>
                <w:szCs w:val="24"/>
                <w:lang w:val="hy-AM"/>
              </w:rPr>
              <w:t>Այսինքն՝</w:t>
            </w:r>
            <w:r>
              <w:rPr>
                <w:rFonts w:ascii="GHEA Grapalat" w:hAnsi="GHEA Grapalat"/>
                <w:sz w:val="24"/>
                <w:szCs w:val="24"/>
                <w:lang w:val="hy-AM"/>
              </w:rPr>
              <w:t xml:space="preserve"> վկայականը հանդիսանում է </w:t>
            </w:r>
            <w:r w:rsidRPr="00272DF4">
              <w:rPr>
                <w:rFonts w:ascii="GHEA Grapalat" w:hAnsi="GHEA Grapalat"/>
                <w:sz w:val="24"/>
                <w:szCs w:val="24"/>
                <w:lang w:val="hy-AM"/>
              </w:rPr>
              <w:t>օդանավ շահագործողի գործունեության կարգավորման հիմք և օդային փոխադրման գործունեության իրականացման իրավունք:</w:t>
            </w:r>
          </w:p>
          <w:p w14:paraId="3C79A4E5" w14:textId="6652B1D2" w:rsidR="00272DF4" w:rsidRPr="00C70F1D" w:rsidRDefault="00B00E38" w:rsidP="003E75F0">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Հետևաբար </w:t>
            </w:r>
            <w:r w:rsidR="00272DF4" w:rsidRPr="00272DF4">
              <w:rPr>
                <w:rFonts w:ascii="GHEA Grapalat" w:hAnsi="GHEA Grapalat"/>
                <w:sz w:val="24"/>
                <w:szCs w:val="24"/>
                <w:lang w:val="hy-AM"/>
              </w:rPr>
              <w:t>Հայտատու</w:t>
            </w:r>
            <w:r w:rsidR="00272DF4">
              <w:rPr>
                <w:rFonts w:ascii="GHEA Grapalat" w:hAnsi="GHEA Grapalat"/>
                <w:sz w:val="24"/>
                <w:szCs w:val="24"/>
                <w:lang w:val="hy-AM"/>
              </w:rPr>
              <w:t>ի</w:t>
            </w:r>
            <w:r w:rsidR="00272DF4" w:rsidRPr="00272DF4">
              <w:rPr>
                <w:rFonts w:ascii="GHEA Grapalat" w:hAnsi="GHEA Grapalat"/>
                <w:sz w:val="24"/>
                <w:szCs w:val="24"/>
                <w:lang w:val="hy-AM"/>
              </w:rPr>
              <w:t xml:space="preserve"> կամ</w:t>
            </w:r>
            <w:r w:rsidR="00272DF4">
              <w:rPr>
                <w:rFonts w:ascii="GHEA Grapalat" w:hAnsi="GHEA Grapalat"/>
                <w:sz w:val="24"/>
                <w:szCs w:val="24"/>
                <w:lang w:val="hy-AM"/>
              </w:rPr>
              <w:t xml:space="preserve"> արդեն</w:t>
            </w:r>
            <w:r w:rsidR="00272DF4" w:rsidRPr="00272DF4">
              <w:rPr>
                <w:rFonts w:ascii="GHEA Grapalat" w:hAnsi="GHEA Grapalat"/>
                <w:sz w:val="24"/>
                <w:szCs w:val="24"/>
                <w:lang w:val="hy-AM"/>
              </w:rPr>
              <w:t xml:space="preserve"> Շահագործող</w:t>
            </w:r>
            <w:r w:rsidR="00272DF4">
              <w:rPr>
                <w:rFonts w:ascii="GHEA Grapalat" w:hAnsi="GHEA Grapalat"/>
                <w:sz w:val="24"/>
                <w:szCs w:val="24"/>
                <w:lang w:val="hy-AM"/>
              </w:rPr>
              <w:t>ի կողմից</w:t>
            </w:r>
            <w:r>
              <w:rPr>
                <w:rFonts w:ascii="GHEA Grapalat" w:hAnsi="GHEA Grapalat"/>
                <w:sz w:val="24"/>
                <w:szCs w:val="24"/>
                <w:lang w:val="hy-AM"/>
              </w:rPr>
              <w:t>,</w:t>
            </w:r>
            <w:r w:rsidR="00272DF4">
              <w:rPr>
                <w:rFonts w:ascii="GHEA Grapalat" w:hAnsi="GHEA Grapalat"/>
                <w:sz w:val="24"/>
                <w:szCs w:val="24"/>
                <w:lang w:val="hy-AM"/>
              </w:rPr>
              <w:t xml:space="preserve"> </w:t>
            </w:r>
            <w:r w:rsidR="00272DF4" w:rsidRPr="00272DF4">
              <w:rPr>
                <w:rFonts w:ascii="GHEA Grapalat" w:hAnsi="GHEA Grapalat"/>
                <w:sz w:val="24"/>
                <w:szCs w:val="24"/>
                <w:lang w:val="hy-AM"/>
              </w:rPr>
              <w:t xml:space="preserve">նախքան փաստացի շահագործումը, նախատեսվող ցանկացած երթուղով չվերթերի վերաբերյալ </w:t>
            </w:r>
            <w:r w:rsidR="00272DF4">
              <w:rPr>
                <w:rFonts w:ascii="GHEA Grapalat" w:hAnsi="GHEA Grapalat"/>
                <w:sz w:val="24"/>
                <w:szCs w:val="24"/>
                <w:lang w:val="hy-AM"/>
              </w:rPr>
              <w:lastRenderedPageBreak/>
              <w:t xml:space="preserve">տեղեկատվության ներկայացման </w:t>
            </w:r>
            <w:r>
              <w:rPr>
                <w:rFonts w:ascii="GHEA Grapalat" w:hAnsi="GHEA Grapalat"/>
                <w:sz w:val="24"/>
                <w:szCs w:val="24"/>
                <w:lang w:val="hy-AM"/>
              </w:rPr>
              <w:t>անհրաժեշտությունն</w:t>
            </w:r>
            <w:r w:rsidR="00272DF4">
              <w:rPr>
                <w:rFonts w:ascii="GHEA Grapalat" w:hAnsi="GHEA Grapalat"/>
                <w:sz w:val="24"/>
                <w:szCs w:val="24"/>
                <w:lang w:val="hy-AM"/>
              </w:rPr>
              <w:t xml:space="preserve"> ինքնին </w:t>
            </w:r>
            <w:r>
              <w:rPr>
                <w:rFonts w:ascii="GHEA Grapalat" w:hAnsi="GHEA Grapalat"/>
                <w:sz w:val="24"/>
                <w:szCs w:val="24"/>
                <w:lang w:val="hy-AM"/>
              </w:rPr>
              <w:t>պայմանավորված</w:t>
            </w:r>
            <w:r w:rsidR="00272DF4">
              <w:rPr>
                <w:rFonts w:ascii="GHEA Grapalat" w:hAnsi="GHEA Grapalat"/>
                <w:sz w:val="24"/>
                <w:szCs w:val="24"/>
                <w:lang w:val="hy-AM"/>
              </w:rPr>
              <w:t xml:space="preserve"> է վկայականի հիման վրա </w:t>
            </w:r>
            <w:r>
              <w:rPr>
                <w:rFonts w:ascii="GHEA Grapalat" w:hAnsi="GHEA Grapalat"/>
                <w:sz w:val="24"/>
                <w:szCs w:val="24"/>
                <w:lang w:val="hy-AM"/>
              </w:rPr>
              <w:t xml:space="preserve">օդային փոխադրման </w:t>
            </w:r>
            <w:r w:rsidRPr="00B00E38">
              <w:rPr>
                <w:rFonts w:ascii="GHEA Grapalat" w:hAnsi="GHEA Grapalat"/>
                <w:sz w:val="24"/>
                <w:szCs w:val="24"/>
                <w:lang w:val="hy-AM"/>
              </w:rPr>
              <w:t>որակի շարունակական ապահովման նպատակով</w:t>
            </w:r>
            <w:r>
              <w:rPr>
                <w:rFonts w:ascii="GHEA Grapalat" w:hAnsi="GHEA Grapalat"/>
                <w:sz w:val="24"/>
                <w:szCs w:val="24"/>
                <w:lang w:val="hy-AM"/>
              </w:rPr>
              <w:t xml:space="preserve"> </w:t>
            </w:r>
            <w:r w:rsidR="00272DF4">
              <w:rPr>
                <w:rFonts w:ascii="GHEA Grapalat" w:hAnsi="GHEA Grapalat"/>
                <w:sz w:val="24"/>
                <w:szCs w:val="24"/>
                <w:lang w:val="hy-AM"/>
              </w:rPr>
              <w:t xml:space="preserve">Կոմիտեի կողմից պետական վերահսկողության </w:t>
            </w:r>
            <w:r w:rsidR="005D7004">
              <w:rPr>
                <w:rFonts w:ascii="GHEA Grapalat" w:hAnsi="GHEA Grapalat"/>
                <w:sz w:val="24"/>
                <w:szCs w:val="24"/>
                <w:lang w:val="hy-AM"/>
              </w:rPr>
              <w:t>իրականացմամբ</w:t>
            </w:r>
            <w:r w:rsidR="00272DF4">
              <w:rPr>
                <w:rFonts w:ascii="GHEA Grapalat" w:hAnsi="GHEA Grapalat"/>
                <w:sz w:val="24"/>
                <w:szCs w:val="24"/>
                <w:lang w:val="hy-AM"/>
              </w:rPr>
              <w:t>:</w:t>
            </w:r>
          </w:p>
        </w:tc>
      </w:tr>
      <w:tr w:rsidR="00A15275" w:rsidRPr="00795CEC" w14:paraId="57440C00" w14:textId="77777777" w:rsidTr="005A44F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3B95C9BA" w14:textId="3E535A29" w:rsidR="00A15275" w:rsidRPr="00A15275" w:rsidRDefault="00A15275" w:rsidP="003E75F0">
            <w:pPr>
              <w:spacing w:after="0" w:line="360" w:lineRule="auto"/>
              <w:ind w:left="110" w:right="10"/>
              <w:jc w:val="both"/>
              <w:rPr>
                <w:rFonts w:ascii="GHEA Grapalat" w:hAnsi="GHEA Grapalat"/>
                <w:bCs/>
                <w:sz w:val="24"/>
                <w:szCs w:val="24"/>
                <w:lang w:val="hy-AM"/>
              </w:rPr>
            </w:pPr>
            <w:r w:rsidRPr="005C75DE">
              <w:rPr>
                <w:rFonts w:ascii="GHEA Grapalat" w:hAnsi="GHEA Grapalat"/>
                <w:bCs/>
                <w:color w:val="000000"/>
                <w:sz w:val="24"/>
                <w:szCs w:val="24"/>
                <w:shd w:val="clear" w:color="auto" w:fill="FFFFFF"/>
                <w:lang w:val="hy-AM"/>
              </w:rPr>
              <w:lastRenderedPageBreak/>
              <w:t>7</w:t>
            </w:r>
            <w:r w:rsidRPr="006E390F">
              <w:rPr>
                <w:rFonts w:ascii="GHEA Grapalat" w:hAnsi="GHEA Grapalat"/>
                <w:bCs/>
                <w:color w:val="000000"/>
                <w:sz w:val="24"/>
                <w:szCs w:val="24"/>
                <w:shd w:val="clear" w:color="auto" w:fill="FFFFFF"/>
                <w:lang w:val="hy-AM"/>
              </w:rPr>
              <w:t>.</w:t>
            </w:r>
            <w:r w:rsidR="005A44FA" w:rsidRPr="005A44FA">
              <w:rPr>
                <w:rFonts w:ascii="GHEA Grapalat" w:hAnsi="GHEA Grapalat"/>
                <w:bCs/>
                <w:color w:val="000000"/>
                <w:sz w:val="24"/>
                <w:szCs w:val="24"/>
                <w:shd w:val="clear" w:color="auto" w:fill="FFFFFF"/>
                <w:lang w:val="hy-AM"/>
              </w:rPr>
              <w:t xml:space="preserve"> </w:t>
            </w:r>
            <w:r w:rsidRPr="006E390F">
              <w:rPr>
                <w:rFonts w:ascii="GHEA Grapalat" w:hAnsi="GHEA Grapalat"/>
                <w:bCs/>
                <w:color w:val="000000"/>
                <w:sz w:val="24"/>
                <w:szCs w:val="24"/>
                <w:shd w:val="clear" w:color="auto" w:fill="FFFFFF"/>
                <w:lang w:val="hy-AM"/>
              </w:rPr>
              <w:t xml:space="preserve">Հավելվածի 9-րդ գլուխը չի բխում ՀՀ </w:t>
            </w:r>
            <w:r w:rsidRPr="006E390F">
              <w:rPr>
                <w:rFonts w:ascii="GHEA Grapalat" w:hAnsi="GHEA Grapalat"/>
                <w:bCs/>
                <w:sz w:val="24"/>
                <w:szCs w:val="24"/>
                <w:lang w:val="hy-AM"/>
              </w:rPr>
              <w:t>կառավարության 2015 թվականի օգոստոսի 6-ի N 963-Ն որոշման վերնագրի պահանջներից և չի հանդիսանում սույն հավելվածի կարգավորման առարկան, ուստի հավելվածի 9-րդ գլուխն անհրաժեշտ է հանել: Հիշյալ դիտողությունը բխում է «Նորմատիվ իրավական ակտերի մասին» օրենքի 12-րդ հոդվածի 1-ին մասի պահանջներից:</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7FC5BB84" w14:textId="77777777" w:rsidR="00A15275" w:rsidRDefault="0079082B"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Չի ընդունվել:</w:t>
            </w:r>
          </w:p>
          <w:p w14:paraId="7C68B065" w14:textId="75F06363" w:rsidR="004D1741" w:rsidRPr="00C70F1D" w:rsidRDefault="004D1741" w:rsidP="003E75F0">
            <w:pPr>
              <w:spacing w:line="360" w:lineRule="auto"/>
              <w:ind w:left="105" w:right="165"/>
              <w:jc w:val="both"/>
              <w:rPr>
                <w:rFonts w:ascii="GHEA Grapalat" w:hAnsi="GHEA Grapalat"/>
                <w:sz w:val="24"/>
                <w:szCs w:val="24"/>
                <w:lang w:val="hy-AM"/>
              </w:rPr>
            </w:pPr>
            <w:r w:rsidRPr="004D1741">
              <w:rPr>
                <w:rFonts w:ascii="GHEA Grapalat" w:hAnsi="GHEA Grapalat"/>
                <w:bCs/>
                <w:color w:val="000000"/>
                <w:sz w:val="24"/>
                <w:szCs w:val="24"/>
                <w:shd w:val="clear" w:color="auto" w:fill="FFFFFF"/>
                <w:lang w:val="hy-AM"/>
              </w:rPr>
              <w:t xml:space="preserve">Օդանավ շահագործողի վերահսկողությունը, օդանավ շահագործողի վկայականի գործողության կասեցումն ու դադարեցումը </w:t>
            </w:r>
            <w:r>
              <w:rPr>
                <w:rFonts w:ascii="GHEA Grapalat" w:hAnsi="GHEA Grapalat"/>
                <w:bCs/>
                <w:color w:val="000000"/>
                <w:sz w:val="24"/>
                <w:szCs w:val="24"/>
                <w:shd w:val="clear" w:color="auto" w:fill="FFFFFF"/>
                <w:lang w:val="hy-AM"/>
              </w:rPr>
              <w:t>չի հանդիսանում</w:t>
            </w:r>
            <w:r w:rsidR="00511DFD">
              <w:rPr>
                <w:rFonts w:ascii="GHEA Grapalat" w:hAnsi="GHEA Grapalat"/>
                <w:bCs/>
                <w:color w:val="000000"/>
                <w:sz w:val="24"/>
                <w:szCs w:val="24"/>
                <w:shd w:val="clear" w:color="auto" w:fill="FFFFFF"/>
                <w:lang w:val="hy-AM"/>
              </w:rPr>
              <w:t xml:space="preserve"> Նախագծով նախատեսվող</w:t>
            </w:r>
            <w:r>
              <w:rPr>
                <w:rFonts w:ascii="GHEA Grapalat" w:hAnsi="GHEA Grapalat"/>
                <w:bCs/>
                <w:color w:val="000000"/>
                <w:sz w:val="24"/>
                <w:szCs w:val="24"/>
                <w:shd w:val="clear" w:color="auto" w:fill="FFFFFF"/>
                <w:lang w:val="hy-AM"/>
              </w:rPr>
              <w:t xml:space="preserve"> նոր իրավակարգավորում:</w:t>
            </w:r>
            <w:r w:rsidR="00511DFD">
              <w:rPr>
                <w:rFonts w:ascii="GHEA Grapalat" w:hAnsi="GHEA Grapalat"/>
                <w:bCs/>
                <w:color w:val="000000"/>
                <w:sz w:val="24"/>
                <w:szCs w:val="24"/>
                <w:shd w:val="clear" w:color="auto" w:fill="FFFFFF"/>
                <w:lang w:val="hy-AM"/>
              </w:rPr>
              <w:t xml:space="preserve"> ՀՀ կառավարության 06.08.2015թ. թիվ 963-Ն որոշմամբ հաստատված կարգի 6-րդ գլխով արդեն իսկ նախատեսված է այդ իրավակարգավորումը: Բացի այդ, նախագծի համաձայն </w:t>
            </w:r>
            <w:r w:rsidR="00511DFD" w:rsidRPr="00617C25">
              <w:rPr>
                <w:rFonts w:ascii="GHEA Grapalat" w:eastAsia="Calibri" w:hAnsi="GHEA Grapalat" w:cs="Times New Roman"/>
                <w:sz w:val="24"/>
                <w:szCs w:val="24"/>
                <w:lang w:val="hy-AM"/>
              </w:rPr>
              <w:t xml:space="preserve">Կոմիտեի կողմից Վկայականի կասեցման և դադարեցման գործընթացներն </w:t>
            </w:r>
            <w:r w:rsidR="00511DFD" w:rsidRPr="00617C25">
              <w:rPr>
                <w:rFonts w:ascii="GHEA Grapalat" w:eastAsia="Calibri" w:hAnsi="GHEA Grapalat" w:cs="Times New Roman"/>
                <w:sz w:val="24"/>
                <w:szCs w:val="24"/>
                <w:lang w:val="hy-AM"/>
              </w:rPr>
              <w:lastRenderedPageBreak/>
              <w:t>իրականացվում են Վկայականի տրամադրման նույն ընթացակարգերով</w:t>
            </w:r>
            <w:r w:rsidR="00511DFD">
              <w:rPr>
                <w:rFonts w:ascii="GHEA Grapalat" w:eastAsia="Calibri" w:hAnsi="GHEA Grapalat" w:cs="Times New Roman"/>
                <w:sz w:val="24"/>
                <w:szCs w:val="24"/>
                <w:lang w:val="hy-AM"/>
              </w:rPr>
              <w:t xml:space="preserve">, այսինքն վկայականի տրամադրումը, դրա համապատասխանության նկատմամբ վերահսկողությունը և դրա արդյունքում կասեցումը կամ դադարեցումը հանդիսանում է վկայականի տրամադրման ամբողջական ցիկլի անբաժան մասը: </w:t>
            </w:r>
          </w:p>
        </w:tc>
      </w:tr>
      <w:tr w:rsidR="00A15275" w:rsidRPr="00A15275" w14:paraId="6389F08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4D006C" w14:textId="734878E8" w:rsidR="00A15275" w:rsidRPr="005C75DE" w:rsidRDefault="00A15275" w:rsidP="003E75F0">
            <w:pPr>
              <w:spacing w:after="0" w:line="360" w:lineRule="auto"/>
              <w:ind w:left="110" w:right="10"/>
              <w:jc w:val="both"/>
              <w:rPr>
                <w:rFonts w:ascii="GHEA Grapalat" w:hAnsi="GHEA Grapalat"/>
                <w:bCs/>
                <w:color w:val="000000"/>
                <w:sz w:val="24"/>
                <w:szCs w:val="24"/>
                <w:shd w:val="clear" w:color="auto" w:fill="FFFFFF"/>
                <w:lang w:val="hy-AM"/>
              </w:rPr>
            </w:pPr>
            <w:r w:rsidRPr="005C75DE">
              <w:rPr>
                <w:rFonts w:ascii="GHEA Grapalat" w:hAnsi="GHEA Grapalat"/>
                <w:bCs/>
                <w:sz w:val="24"/>
                <w:szCs w:val="24"/>
                <w:lang w:val="hy-AM"/>
              </w:rPr>
              <w:lastRenderedPageBreak/>
              <w:t>8</w:t>
            </w:r>
            <w:r w:rsidRPr="006E390F">
              <w:rPr>
                <w:rFonts w:ascii="GHEA Grapalat" w:hAnsi="GHEA Grapalat"/>
                <w:bCs/>
                <w:sz w:val="24"/>
                <w:szCs w:val="24"/>
                <w:lang w:val="hy-AM"/>
              </w:rPr>
              <w:t>.</w:t>
            </w:r>
            <w:r w:rsidR="005A44FA" w:rsidRPr="005A44FA">
              <w:rPr>
                <w:rFonts w:ascii="GHEA Grapalat" w:hAnsi="GHEA Grapalat"/>
                <w:bCs/>
                <w:sz w:val="24"/>
                <w:szCs w:val="24"/>
                <w:lang w:val="hy-AM"/>
              </w:rPr>
              <w:t xml:space="preserve"> </w:t>
            </w:r>
            <w:r w:rsidRPr="006E390F">
              <w:rPr>
                <w:rFonts w:ascii="GHEA Grapalat" w:hAnsi="GHEA Grapalat"/>
                <w:bCs/>
                <w:sz w:val="24"/>
                <w:szCs w:val="24"/>
                <w:lang w:val="hy-AM"/>
              </w:rPr>
              <w:t>Հավելվածի Ձև 1-ի, Ձև 2-ի և Ձև 6-ի վերնագրերն անհրաժեշտ է համապատասխանեցնել համապատասխանաբար հավելվածի 18-րդ, 29-րդ և 63-րդ կետերի պահանջներին: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615F5F8" w14:textId="1A9EC53D"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83041A" w:rsidRPr="00D01C7B" w14:paraId="5BE460C1" w14:textId="77777777" w:rsidTr="001004E2">
        <w:trPr>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6A8087C" w14:textId="3EE1C6C4" w:rsidR="0083041A" w:rsidRPr="0083041A" w:rsidRDefault="0083041A" w:rsidP="003E75F0">
            <w:pPr>
              <w:spacing w:after="0" w:line="360" w:lineRule="auto"/>
              <w:ind w:left="110" w:right="10"/>
              <w:jc w:val="center"/>
              <w:rPr>
                <w:rFonts w:ascii="GHEA Grapalat" w:hAnsi="GHEA Grapalat"/>
                <w:bCs/>
                <w:sz w:val="24"/>
                <w:szCs w:val="24"/>
                <w:lang w:val="hy-AM"/>
              </w:rPr>
            </w:pPr>
            <w:r>
              <w:rPr>
                <w:rFonts w:ascii="GHEA Grapalat" w:hAnsi="GHEA Grapalat"/>
                <w:bCs/>
                <w:sz w:val="24"/>
                <w:szCs w:val="24"/>
                <w:lang w:val="hy-AM"/>
              </w:rPr>
              <w:t>6</w:t>
            </w:r>
            <w:r w:rsidRPr="0083041A">
              <w:rPr>
                <w:rFonts w:ascii="GHEA Grapalat" w:hAnsi="GHEA Grapalat"/>
                <w:bCs/>
                <w:sz w:val="24"/>
                <w:szCs w:val="24"/>
                <w:lang w:val="hy-AM"/>
              </w:rPr>
              <w:t xml:space="preserve">. ՀՀ </w:t>
            </w:r>
            <w:r w:rsidR="00DB64D1">
              <w:rPr>
                <w:rFonts w:ascii="GHEA Grapalat" w:hAnsi="GHEA Grapalat"/>
                <w:bCs/>
                <w:sz w:val="24"/>
                <w:szCs w:val="24"/>
                <w:lang w:val="hy-AM"/>
              </w:rPr>
              <w:t>արտաքին գործերի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5A3D08" w14:textId="47F19AC0" w:rsidR="0083041A" w:rsidRPr="0083041A" w:rsidRDefault="0083041A"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25</w:t>
            </w:r>
            <w:r w:rsidRPr="0083041A">
              <w:rPr>
                <w:rFonts w:ascii="GHEA Grapalat" w:hAnsi="GHEA Grapalat"/>
                <w:sz w:val="24"/>
                <w:szCs w:val="24"/>
                <w:lang w:val="hy-AM"/>
              </w:rPr>
              <w:t>.0</w:t>
            </w:r>
            <w:r>
              <w:rPr>
                <w:rFonts w:ascii="GHEA Grapalat" w:hAnsi="GHEA Grapalat"/>
                <w:sz w:val="24"/>
                <w:szCs w:val="24"/>
                <w:lang w:val="hy-AM"/>
              </w:rPr>
              <w:t>5</w:t>
            </w:r>
            <w:r w:rsidRPr="0083041A">
              <w:rPr>
                <w:rFonts w:ascii="GHEA Grapalat" w:hAnsi="GHEA Grapalat"/>
                <w:sz w:val="24"/>
                <w:szCs w:val="24"/>
                <w:lang w:val="hy-AM"/>
              </w:rPr>
              <w:t>.2023թ.</w:t>
            </w:r>
          </w:p>
        </w:tc>
      </w:tr>
      <w:tr w:rsidR="0083041A" w:rsidRPr="00D01C7B" w14:paraId="7F6EBE9B" w14:textId="77777777" w:rsidTr="001004E2">
        <w:trPr>
          <w:tblCellSpacing w:w="0" w:type="dxa"/>
        </w:trPr>
        <w:tc>
          <w:tcPr>
            <w:tcW w:w="9000"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6360A7E6" w14:textId="77777777" w:rsidR="0083041A" w:rsidRPr="0083041A" w:rsidRDefault="0083041A" w:rsidP="003E75F0">
            <w:pPr>
              <w:spacing w:after="0" w:line="360" w:lineRule="auto"/>
              <w:ind w:left="110" w:right="10"/>
              <w:jc w:val="both"/>
              <w:rPr>
                <w:rFonts w:ascii="GHEA Grapalat" w:hAnsi="GHEA Grapalat"/>
                <w:bCs/>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160FF4" w14:textId="3EC83D22" w:rsidR="0083041A" w:rsidRPr="0083041A" w:rsidRDefault="0083041A" w:rsidP="003E75F0">
            <w:pPr>
              <w:spacing w:line="360" w:lineRule="auto"/>
              <w:ind w:left="105" w:right="165"/>
              <w:jc w:val="center"/>
              <w:rPr>
                <w:rFonts w:ascii="GHEA Grapalat" w:hAnsi="GHEA Grapalat"/>
                <w:sz w:val="24"/>
                <w:szCs w:val="24"/>
                <w:lang w:val="hy-AM"/>
              </w:rPr>
            </w:pPr>
            <w:r w:rsidRPr="0083041A">
              <w:rPr>
                <w:rFonts w:ascii="GHEA Grapalat" w:hAnsi="GHEA Grapalat"/>
                <w:sz w:val="24"/>
                <w:szCs w:val="24"/>
                <w:lang w:val="hy-AM"/>
              </w:rPr>
              <w:t xml:space="preserve">N </w:t>
            </w:r>
            <w:r>
              <w:rPr>
                <w:rFonts w:ascii="GHEA Grapalat" w:hAnsi="GHEA Grapalat"/>
                <w:sz w:val="24"/>
                <w:szCs w:val="24"/>
                <w:lang w:val="hy-AM"/>
              </w:rPr>
              <w:t>1111/23993</w:t>
            </w:r>
            <w:r w:rsidRPr="0083041A">
              <w:rPr>
                <w:rFonts w:ascii="GHEA Grapalat" w:hAnsi="GHEA Grapalat"/>
                <w:sz w:val="24"/>
                <w:szCs w:val="24"/>
                <w:lang w:val="hy-AM"/>
              </w:rPr>
              <w:t>-23</w:t>
            </w:r>
          </w:p>
        </w:tc>
      </w:tr>
      <w:tr w:rsidR="0083041A" w:rsidRPr="00795CEC" w14:paraId="2899EF49" w14:textId="77777777" w:rsidTr="0083041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6BCD0C1" w14:textId="3F278817" w:rsidR="0083041A" w:rsidRPr="0083041A" w:rsidRDefault="0083041A" w:rsidP="00A92747">
            <w:pPr>
              <w:spacing w:after="0" w:line="360" w:lineRule="auto"/>
              <w:ind w:left="110" w:right="10"/>
              <w:jc w:val="both"/>
              <w:rPr>
                <w:rFonts w:ascii="GHEA Grapalat" w:hAnsi="GHEA Grapalat"/>
                <w:bCs/>
                <w:sz w:val="24"/>
                <w:szCs w:val="24"/>
                <w:lang w:val="hy-AM"/>
              </w:rPr>
            </w:pPr>
            <w:r>
              <w:rPr>
                <w:rFonts w:ascii="GHEA Grapalat" w:hAnsi="GHEA Grapalat"/>
                <w:sz w:val="24"/>
                <w:szCs w:val="24"/>
                <w:lang w:val="hy-AM"/>
              </w:rPr>
              <w:t xml:space="preserve">1. Նախագծի  16-րդ կետում՝ փակագծերում, նշված «և այլ գրություններ,  18-րդ կետում՝ փակագծերում՝  «և այլն, 23-րդ կետում՝ փակագծերում՝ «և այլն, ինչպես նաև  36-րդ կետում՝  «և այլ ամրագրված ծախսերը,  37-րդ կետում ՝ «որևէ այլ կերպ ստացված, 60-րդ կետում՝ «և այլ ավիացիոն ենթակառուցվածքների, 88-րդ կետում՝ «անհրաժեշտության դեպքում «և այլ տեղեկություններ, 53-րդ </w:t>
            </w:r>
            <w:r>
              <w:rPr>
                <w:rFonts w:ascii="GHEA Grapalat" w:hAnsi="GHEA Grapalat"/>
                <w:sz w:val="24"/>
                <w:szCs w:val="24"/>
                <w:lang w:val="hy-AM"/>
              </w:rPr>
              <w:lastRenderedPageBreak/>
              <w:t>կետում՝ «այն բոլոր ասպեկտները,  73-րդ կետում՝ «անհրաժեշտության առաջացման դեպքում, սահմանումները, իրավական որոշակիության սկզբունքի պահպանման տեսանկյունից ելնելով, առաջարկում ենք վերացնել կամ համալրել դրանք: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5581C16" w14:textId="78937DF1" w:rsidR="0083041A" w:rsidRDefault="00155EA6" w:rsidP="00A92747">
            <w:pPr>
              <w:spacing w:after="0"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Ընդունվել է մասնակի</w:t>
            </w:r>
            <w:r w:rsidR="000A5AF2">
              <w:rPr>
                <w:rFonts w:ascii="GHEA Grapalat" w:hAnsi="GHEA Grapalat"/>
                <w:sz w:val="24"/>
                <w:szCs w:val="24"/>
                <w:lang w:val="hy-AM"/>
              </w:rPr>
              <w:t>:</w:t>
            </w:r>
          </w:p>
          <w:p w14:paraId="623E5B53" w14:textId="77777777" w:rsidR="000A5AF2" w:rsidRDefault="000A5AF2"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1) 16-րդ կետով հստակեցվել են Կոմիտեի և Հայտատուի միջև </w:t>
            </w:r>
            <w:r w:rsidRPr="000A5AF2">
              <w:rPr>
                <w:rFonts w:ascii="GHEA Grapalat" w:hAnsi="GHEA Grapalat"/>
                <w:sz w:val="24"/>
                <w:szCs w:val="24"/>
                <w:lang w:val="hy-AM"/>
              </w:rPr>
              <w:t>փաստաթղթաշրջանառությ</w:t>
            </w:r>
            <w:r>
              <w:rPr>
                <w:rFonts w:ascii="GHEA Grapalat" w:hAnsi="GHEA Grapalat"/>
                <w:sz w:val="24"/>
                <w:szCs w:val="24"/>
                <w:lang w:val="hy-AM"/>
              </w:rPr>
              <w:t>ա</w:t>
            </w:r>
            <w:r w:rsidRPr="000A5AF2">
              <w:rPr>
                <w:rFonts w:ascii="GHEA Grapalat" w:hAnsi="GHEA Grapalat"/>
                <w:sz w:val="24"/>
                <w:szCs w:val="24"/>
                <w:lang w:val="hy-AM"/>
              </w:rPr>
              <w:t>ն</w:t>
            </w:r>
            <w:r>
              <w:rPr>
                <w:rFonts w:ascii="GHEA Grapalat" w:hAnsi="GHEA Grapalat"/>
                <w:sz w:val="24"/>
                <w:szCs w:val="24"/>
                <w:lang w:val="hy-AM"/>
              </w:rPr>
              <w:t xml:space="preserve"> իրականացման ընթացակարգը և ձևերը, </w:t>
            </w:r>
            <w:r>
              <w:rPr>
                <w:rFonts w:ascii="GHEA Grapalat" w:hAnsi="GHEA Grapalat"/>
                <w:sz w:val="24"/>
                <w:szCs w:val="24"/>
                <w:lang w:val="hy-AM"/>
              </w:rPr>
              <w:lastRenderedPageBreak/>
              <w:t xml:space="preserve">ինչպես նաև փակագծերով հստակեցվել, թե փաստաթղթաշրջանառությունը մասնավորապես իր մեջ ինչ է ներառում՝ </w:t>
            </w:r>
            <w:r w:rsidRPr="000A5AF2">
              <w:rPr>
                <w:rFonts w:ascii="GHEA Grapalat" w:hAnsi="GHEA Grapalat"/>
                <w:sz w:val="24"/>
                <w:szCs w:val="24"/>
                <w:lang w:val="hy-AM"/>
              </w:rPr>
              <w:t>հարցում, հայտարարություն, հայտ  և կից փաստաթղթեր, ծանուցումներ, տեղեկացումներ</w:t>
            </w:r>
            <w:r>
              <w:rPr>
                <w:rFonts w:ascii="GHEA Grapalat" w:hAnsi="GHEA Grapalat"/>
                <w:sz w:val="24"/>
                <w:szCs w:val="24"/>
                <w:lang w:val="hy-AM"/>
              </w:rPr>
              <w:t xml:space="preserve">, ինչպես նաև օդանավ շահագործողի վկայականի տրամադրման ներկայացված կարգի շրջանակներում ցանկացած </w:t>
            </w:r>
            <w:r w:rsidRPr="000A5AF2">
              <w:rPr>
                <w:rFonts w:ascii="GHEA Grapalat" w:hAnsi="GHEA Grapalat"/>
                <w:b/>
                <w:i/>
                <w:sz w:val="24"/>
                <w:szCs w:val="24"/>
                <w:lang w:val="hy-AM"/>
              </w:rPr>
              <w:t>այլ գրություններ</w:t>
            </w:r>
            <w:r>
              <w:rPr>
                <w:rFonts w:ascii="GHEA Grapalat" w:hAnsi="GHEA Grapalat"/>
                <w:b/>
                <w:i/>
                <w:sz w:val="24"/>
                <w:szCs w:val="24"/>
                <w:lang w:val="hy-AM"/>
              </w:rPr>
              <w:t xml:space="preserve">, </w:t>
            </w:r>
            <w:r>
              <w:rPr>
                <w:rFonts w:ascii="GHEA Grapalat" w:hAnsi="GHEA Grapalat"/>
                <w:sz w:val="24"/>
                <w:szCs w:val="24"/>
                <w:lang w:val="hy-AM"/>
              </w:rPr>
              <w:t>որոնք հնարավոր չէ այլ կերպ հստակեցնել</w:t>
            </w:r>
            <w:r w:rsidR="003B7737">
              <w:rPr>
                <w:rFonts w:ascii="GHEA Grapalat" w:hAnsi="GHEA Grapalat"/>
                <w:sz w:val="24"/>
                <w:szCs w:val="24"/>
                <w:lang w:val="hy-AM"/>
              </w:rPr>
              <w:t>.</w:t>
            </w:r>
          </w:p>
          <w:p w14:paraId="3C327DFC" w14:textId="342CEF91" w:rsidR="005A7EC5" w:rsidRDefault="003B7737"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2)</w:t>
            </w:r>
            <w:r w:rsidR="00987601">
              <w:rPr>
                <w:rFonts w:ascii="GHEA Grapalat" w:hAnsi="GHEA Grapalat"/>
                <w:sz w:val="24"/>
                <w:szCs w:val="24"/>
                <w:lang w:val="hy-AM"/>
              </w:rPr>
              <w:t xml:space="preserve"> </w:t>
            </w:r>
            <w:r w:rsidR="005A7EC5">
              <w:rPr>
                <w:rFonts w:ascii="GHEA Grapalat" w:hAnsi="GHEA Grapalat"/>
                <w:sz w:val="24"/>
                <w:szCs w:val="24"/>
                <w:lang w:val="hy-AM"/>
              </w:rPr>
              <w:t xml:space="preserve">23-րդ </w:t>
            </w:r>
            <w:r w:rsidR="00B9637A">
              <w:rPr>
                <w:rFonts w:ascii="GHEA Grapalat" w:hAnsi="GHEA Grapalat"/>
                <w:sz w:val="24"/>
                <w:szCs w:val="24"/>
                <w:lang w:val="hy-AM"/>
              </w:rPr>
              <w:t>կետի ձևակերպումը</w:t>
            </w:r>
            <w:r w:rsidR="00A92747">
              <w:rPr>
                <w:rFonts w:ascii="GHEA Grapalat" w:hAnsi="GHEA Grapalat"/>
                <w:sz w:val="24"/>
                <w:szCs w:val="24"/>
                <w:lang w:val="hy-AM"/>
              </w:rPr>
              <w:t xml:space="preserve"> բխում է</w:t>
            </w:r>
            <w:r w:rsidR="00B9637A">
              <w:rPr>
                <w:rFonts w:ascii="GHEA Grapalat" w:hAnsi="GHEA Grapalat"/>
                <w:sz w:val="24"/>
                <w:szCs w:val="24"/>
                <w:lang w:val="hy-AM"/>
              </w:rPr>
              <w:t xml:space="preserve"> «Ավիացիայի մասին» օրենքի 43-րդ հոդվածի 2.1-ին մասի կարգավորումից:</w:t>
            </w:r>
          </w:p>
          <w:p w14:paraId="17B5AC25" w14:textId="173956C3" w:rsidR="00DA1C7F" w:rsidRPr="00DA1C7F" w:rsidRDefault="00A92747"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3) </w:t>
            </w:r>
            <w:r w:rsidR="00DA1C7F">
              <w:rPr>
                <w:rFonts w:ascii="GHEA Grapalat" w:hAnsi="GHEA Grapalat"/>
                <w:sz w:val="24"/>
                <w:szCs w:val="24"/>
                <w:lang w:val="hy-AM"/>
              </w:rPr>
              <w:t xml:space="preserve">53-րդ կետի ձևակերպումը բխում է </w:t>
            </w:r>
            <w:r w:rsidR="00DA1C7F" w:rsidRPr="00DA1C7F">
              <w:rPr>
                <w:rFonts w:ascii="GHEA Grapalat" w:hAnsi="GHEA Grapalat"/>
                <w:sz w:val="24"/>
                <w:szCs w:val="24"/>
                <w:lang w:val="hy-AM"/>
              </w:rPr>
              <w:t>Քաղաքացիական ավիացիայի միջազգային կազմակերպության (այսուհետ՝ ԻԿԱՕ) դոկ. 8335 փաստաթղթի</w:t>
            </w:r>
            <w:r w:rsidR="00DA1C7F">
              <w:rPr>
                <w:rFonts w:ascii="GHEA Grapalat" w:hAnsi="GHEA Grapalat"/>
                <w:sz w:val="24"/>
                <w:szCs w:val="24"/>
                <w:lang w:val="hy-AM"/>
              </w:rPr>
              <w:t xml:space="preserve"> ձևակերպումից (մասնավորապես՝ գլուխ 5, կետ 5.1.4):</w:t>
            </w:r>
          </w:p>
          <w:p w14:paraId="614F6EE4" w14:textId="42BF1B5A" w:rsidR="005A7EC5" w:rsidRDefault="00A92747"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lastRenderedPageBreak/>
              <w:t xml:space="preserve">4) </w:t>
            </w:r>
            <w:r w:rsidR="005A7EC5">
              <w:rPr>
                <w:rFonts w:ascii="GHEA Grapalat" w:hAnsi="GHEA Grapalat"/>
                <w:sz w:val="24"/>
                <w:szCs w:val="24"/>
                <w:lang w:val="hy-AM"/>
              </w:rPr>
              <w:t>60-րդ կետը նույնությամբ կրկնում է գործող կարգի 23-րդ կետը:</w:t>
            </w:r>
          </w:p>
          <w:p w14:paraId="360F85C4" w14:textId="75A6C09A" w:rsidR="00DA1C7F" w:rsidRDefault="00A92747"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5) </w:t>
            </w:r>
            <w:r w:rsidR="00DA1C7F">
              <w:rPr>
                <w:rFonts w:ascii="GHEA Grapalat" w:hAnsi="GHEA Grapalat"/>
                <w:sz w:val="24"/>
                <w:szCs w:val="24"/>
                <w:lang w:val="hy-AM"/>
              </w:rPr>
              <w:t>73-րդ կետի համաձայն՝ այն դեպքում երբ շահագործողի մոտ առաջանում է փոփոխություն կատարելու անհրաժեշտություն, որոնք ենթակա են Կոմիտեի կողմից հաստատման, ապա նախքան շահագործողի կողմից դրանց կիրառությունը, այն պետք է հաստատվի Կոմիտեի կողմից նույն կետով նախատեսված կարգով:</w:t>
            </w:r>
          </w:p>
          <w:p w14:paraId="34A13C7A" w14:textId="37BD6E63" w:rsidR="00DA1C7F" w:rsidRPr="000A5AF2" w:rsidRDefault="00A92747" w:rsidP="00A92747">
            <w:pPr>
              <w:spacing w:after="0"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6) </w:t>
            </w:r>
            <w:r w:rsidR="00DA1C7F">
              <w:rPr>
                <w:rFonts w:ascii="GHEA Grapalat" w:hAnsi="GHEA Grapalat"/>
                <w:sz w:val="24"/>
                <w:szCs w:val="24"/>
                <w:lang w:val="hy-AM"/>
              </w:rPr>
              <w:t>88-րդ կետով տրված է «Ավիացիայի մասին» օրենքի 8-րդ հոդվածի 2-րդ մասի ձևակերպումը:</w:t>
            </w:r>
          </w:p>
        </w:tc>
      </w:tr>
      <w:tr w:rsidR="0083041A" w:rsidRPr="00795CEC" w14:paraId="13B603A9" w14:textId="77777777" w:rsidTr="0083041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7FB5C391" w14:textId="2DD618EB" w:rsidR="0083041A" w:rsidRDefault="0083041A" w:rsidP="003E75F0">
            <w:pPr>
              <w:pStyle w:val="BodyText"/>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2. Հայտնում ենք, որ նախագծի 59-րդ կետում՝ «Կոմիտեն պետք է համոզվի սահմանումը  անորոշ  է,  քանի որ  անհասկանալի է,  թե Կոմիտեն ինչպես պետք է  «համոզվի կամ ինչու պետք է «համոզվի,  եթե արդեն իսկ 2-Ն հրամանով սահմանված են  այն չափանիշները, որոնց միջոցով  իրականացվելու է Վկայականով նախատեսված գործունեությունը և որով  Կոմիտեն պետք է </w:t>
            </w:r>
            <w:r>
              <w:rPr>
                <w:rFonts w:ascii="GHEA Grapalat" w:hAnsi="GHEA Grapalat"/>
                <w:sz w:val="24"/>
                <w:szCs w:val="24"/>
                <w:lang w:val="hy-AM"/>
              </w:rPr>
              <w:lastRenderedPageBreak/>
              <w:t>ղեկավարվի և հանգի եզրակացության՝ արդյոք Հայտատուի հնարավորությունները համապատասխանում են կամ չեն համապատասխանում ներկայացվող չափանիշներին, ուստի առաջարկում ենք վերացնել  «Կոմիտեն պետք է համոզվի  սահմանումը և վերաձևակերպել  59-րդ կետը:</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08902F00" w14:textId="4ED674BD" w:rsidR="0083041A" w:rsidRDefault="00E41054"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7B1C9CBD" w14:textId="056AFB9E" w:rsidR="00E41054" w:rsidRPr="0083041A" w:rsidRDefault="008977E8" w:rsidP="00FC3F40">
            <w:pPr>
              <w:spacing w:line="360" w:lineRule="auto"/>
              <w:ind w:left="105" w:right="165"/>
              <w:jc w:val="both"/>
              <w:rPr>
                <w:rFonts w:ascii="GHEA Grapalat" w:hAnsi="GHEA Grapalat"/>
                <w:sz w:val="24"/>
                <w:szCs w:val="24"/>
                <w:lang w:val="hy-AM"/>
              </w:rPr>
            </w:pPr>
            <w:r>
              <w:rPr>
                <w:rFonts w:ascii="GHEA Grapalat" w:hAnsi="GHEA Grapalat"/>
                <w:sz w:val="24"/>
                <w:szCs w:val="24"/>
                <w:lang w:val="hy-AM"/>
              </w:rPr>
              <w:t>Նշված ձևակերպումը համապատասխանում է գործող կարգի 22-րդ կետին</w:t>
            </w:r>
            <w:r w:rsidR="004457D4">
              <w:rPr>
                <w:rFonts w:ascii="GHEA Grapalat" w:hAnsi="GHEA Grapalat"/>
                <w:sz w:val="24"/>
                <w:szCs w:val="24"/>
                <w:lang w:val="hy-AM"/>
              </w:rPr>
              <w:t xml:space="preserve"> և բխում է</w:t>
            </w:r>
            <w:r>
              <w:rPr>
                <w:rFonts w:ascii="GHEA Grapalat" w:hAnsi="GHEA Grapalat"/>
                <w:sz w:val="24"/>
                <w:szCs w:val="24"/>
                <w:lang w:val="hy-AM"/>
              </w:rPr>
              <w:t xml:space="preserve"> </w:t>
            </w:r>
            <w:r w:rsidRPr="00DA1C7F">
              <w:rPr>
                <w:rFonts w:ascii="GHEA Grapalat" w:hAnsi="GHEA Grapalat"/>
                <w:sz w:val="24"/>
                <w:szCs w:val="24"/>
                <w:lang w:val="hy-AM"/>
              </w:rPr>
              <w:t xml:space="preserve">Քաղաքացիական ավիացիայի միջազգային կազմակերպության (այսուհետ՝ ԻԿԱՕ) դոկ. </w:t>
            </w:r>
            <w:r w:rsidRPr="00DA1C7F">
              <w:rPr>
                <w:rFonts w:ascii="GHEA Grapalat" w:hAnsi="GHEA Grapalat"/>
                <w:sz w:val="24"/>
                <w:szCs w:val="24"/>
                <w:lang w:val="hy-AM"/>
              </w:rPr>
              <w:lastRenderedPageBreak/>
              <w:t>8335 փաստաթղթի</w:t>
            </w:r>
            <w:r w:rsidR="004457D4">
              <w:rPr>
                <w:rFonts w:ascii="GHEA Grapalat" w:hAnsi="GHEA Grapalat"/>
                <w:sz w:val="24"/>
                <w:szCs w:val="24"/>
                <w:lang w:val="hy-AM"/>
              </w:rPr>
              <w:t>ց</w:t>
            </w:r>
            <w:r>
              <w:rPr>
                <w:rFonts w:ascii="GHEA Grapalat" w:hAnsi="GHEA Grapalat"/>
                <w:sz w:val="24"/>
                <w:szCs w:val="24"/>
                <w:lang w:val="hy-AM"/>
              </w:rPr>
              <w:t xml:space="preserve"> (մասնավորապես՝ գլուխ </w:t>
            </w:r>
            <w:r w:rsidRPr="0044209B">
              <w:rPr>
                <w:rFonts w:ascii="GHEA Grapalat" w:hAnsi="GHEA Grapalat"/>
                <w:sz w:val="24"/>
                <w:szCs w:val="24"/>
                <w:lang w:val="hy-AM"/>
              </w:rPr>
              <w:t>1</w:t>
            </w:r>
            <w:r>
              <w:rPr>
                <w:rFonts w:ascii="GHEA Grapalat" w:hAnsi="GHEA Grapalat"/>
                <w:sz w:val="24"/>
                <w:szCs w:val="24"/>
                <w:lang w:val="hy-AM"/>
              </w:rPr>
              <w:t>, կետ 1.1.</w:t>
            </w:r>
            <w:r w:rsidRPr="0044209B">
              <w:rPr>
                <w:rFonts w:ascii="GHEA Grapalat" w:hAnsi="GHEA Grapalat"/>
                <w:sz w:val="24"/>
                <w:szCs w:val="24"/>
                <w:lang w:val="hy-AM"/>
              </w:rPr>
              <w:t>2</w:t>
            </w:r>
            <w:r>
              <w:rPr>
                <w:rFonts w:ascii="GHEA Grapalat" w:hAnsi="GHEA Grapalat"/>
                <w:sz w:val="24"/>
                <w:szCs w:val="24"/>
                <w:lang w:val="hy-AM"/>
              </w:rPr>
              <w:t>)</w:t>
            </w:r>
            <w:r w:rsidR="0044209B" w:rsidRPr="0044209B">
              <w:rPr>
                <w:rFonts w:ascii="GHEA Grapalat" w:hAnsi="GHEA Grapalat"/>
                <w:sz w:val="24"/>
                <w:szCs w:val="24"/>
                <w:lang w:val="hy-AM"/>
              </w:rPr>
              <w:t>:</w:t>
            </w:r>
          </w:p>
        </w:tc>
      </w:tr>
      <w:tr w:rsidR="0083041A" w:rsidRPr="00795CEC" w14:paraId="0FC51873" w14:textId="77777777" w:rsidTr="00381136">
        <w:trPr>
          <w:trHeight w:val="2955"/>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12773699" w14:textId="0F9F2BB3" w:rsidR="0083041A" w:rsidRPr="0083041A" w:rsidRDefault="0083041A" w:rsidP="003E75F0">
            <w:pPr>
              <w:pStyle w:val="BodyText"/>
              <w:spacing w:after="0" w:line="360" w:lineRule="auto"/>
              <w:jc w:val="both"/>
              <w:rPr>
                <w:rFonts w:ascii="GHEA Grapalat" w:hAnsi="GHEA Grapalat"/>
                <w:b/>
                <w:sz w:val="24"/>
                <w:szCs w:val="24"/>
                <w:lang w:val="hy-AM"/>
              </w:rPr>
            </w:pPr>
            <w:r>
              <w:rPr>
                <w:rFonts w:ascii="GHEA Grapalat" w:hAnsi="GHEA Grapalat"/>
                <w:sz w:val="24"/>
                <w:szCs w:val="24"/>
                <w:lang w:val="hy-AM"/>
              </w:rPr>
              <w:lastRenderedPageBreak/>
              <w:t>3. Միաժամանակ հայտնում ենք, որ նախագծով սահմանված չէ  ուսումնասիրությունների և ստուգումների արդյունքների ամրագրման կարգը:</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459D3C2" w14:textId="77777777" w:rsidR="0083041A" w:rsidRDefault="003E75F0"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02764F19" w14:textId="22C26497" w:rsidR="003E75F0" w:rsidRPr="0083041A" w:rsidRDefault="003E75F0" w:rsidP="003E75F0">
            <w:pPr>
              <w:spacing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«Ավիացիայի մասին» օրենքի 8-րդ հոդվածի 1-ին մասի 2-րդ պարբերության համաձայն՝ </w:t>
            </w:r>
            <w:r w:rsidRPr="003E75F0">
              <w:rPr>
                <w:rFonts w:ascii="GHEA Grapalat" w:hAnsi="GHEA Grapalat"/>
                <w:sz w:val="24"/>
                <w:szCs w:val="24"/>
                <w:lang w:val="hy-AM"/>
              </w:rPr>
              <w:t xml:space="preserve">Վերահսկողության նպատակով կոմիտեն իրականացնում է ուսումնասիրություն և վերահսկողություն՝ Հայաստանի Հանրապետության միջազգային պայմանագրերով և սույն օրենքով սահմանված կարգով, ինչպես նաև ԻԿԱՕ-ի և Հայաստանի Հանրապետության անդամակցած միջազգային այլ կազմակերպությունների կողմից սահմանված՝ քաղաքացիական ավիացիայի թռիչքային և ավիացիոն անվտանգության վերահսկողության ստանդարտների, </w:t>
            </w:r>
            <w:r w:rsidRPr="003E75F0">
              <w:rPr>
                <w:rFonts w:ascii="GHEA Grapalat" w:hAnsi="GHEA Grapalat"/>
                <w:sz w:val="24"/>
                <w:szCs w:val="24"/>
                <w:lang w:val="hy-AM"/>
              </w:rPr>
              <w:lastRenderedPageBreak/>
              <w:t>հարցաշարերի, մեթոդական ձեռնարկների և ուղեցույցների հիման վրա:</w:t>
            </w:r>
            <w:r w:rsidR="008C06DD">
              <w:rPr>
                <w:rFonts w:ascii="GHEA Grapalat" w:hAnsi="GHEA Grapalat"/>
                <w:sz w:val="24"/>
                <w:szCs w:val="24"/>
                <w:lang w:val="hy-AM"/>
              </w:rPr>
              <w:t xml:space="preserve"> Հետևաբար ուսումնասիրությունների և ստուգումների արդյունքների ամրագրման լրացուցիչ կարգ սահմանելու անհրաժեշտությունը բացակայում է:</w:t>
            </w:r>
          </w:p>
        </w:tc>
      </w:tr>
      <w:tr w:rsidR="009952F0" w:rsidRPr="00D01C7B" w14:paraId="73225C79" w14:textId="77777777" w:rsidTr="00084752">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5ED57C5" w14:textId="77777777" w:rsidR="009952F0" w:rsidRPr="009952F0" w:rsidRDefault="009952F0" w:rsidP="009952F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Pr="007424AC">
              <w:rPr>
                <w:rFonts w:ascii="GHEA Grapalat" w:eastAsia="Times New Roman" w:hAnsi="GHEA Grapalat" w:cs="Times New Roman"/>
                <w:color w:val="000000"/>
                <w:sz w:val="24"/>
                <w:szCs w:val="24"/>
                <w:lang w:val="hy-AM"/>
              </w:rPr>
              <w:t xml:space="preserve">. ՀՀ </w:t>
            </w:r>
            <w:r w:rsidRPr="009952F0">
              <w:rPr>
                <w:rFonts w:ascii="GHEA Grapalat" w:eastAsia="Times New Roman" w:hAnsi="GHEA Grapalat" w:cs="Times New Roman"/>
                <w:color w:val="000000"/>
                <w:sz w:val="24"/>
                <w:szCs w:val="24"/>
                <w:lang w:val="hy-AM"/>
              </w:rPr>
              <w:t>ՀՀ ՎԱՐՉԱՊԵՏԻ ԱՇԽԱՏԱԿԱԶՄ</w:t>
            </w:r>
          </w:p>
          <w:p w14:paraId="28A2EA95" w14:textId="4D4CE294" w:rsidR="009952F0" w:rsidRPr="00D01C7B" w:rsidRDefault="009952F0" w:rsidP="009952F0">
            <w:pPr>
              <w:spacing w:after="0" w:line="360" w:lineRule="auto"/>
              <w:jc w:val="center"/>
              <w:rPr>
                <w:rFonts w:ascii="GHEA Grapalat" w:eastAsia="Times New Roman" w:hAnsi="GHEA Grapalat" w:cs="Times New Roman"/>
                <w:color w:val="000000"/>
                <w:sz w:val="24"/>
                <w:szCs w:val="24"/>
                <w:lang w:val="hy-AM"/>
              </w:rPr>
            </w:pPr>
            <w:r w:rsidRPr="009952F0">
              <w:rPr>
                <w:rFonts w:ascii="GHEA Grapalat" w:eastAsia="Times New Roman" w:hAnsi="GHEA Grapalat" w:cs="Times New Roman"/>
                <w:color w:val="000000"/>
                <w:sz w:val="24"/>
                <w:szCs w:val="24"/>
                <w:lang w:val="hy-AM"/>
              </w:rPr>
              <w:t>ԻՐԱՎԱԲԱՆԱԿԱՆ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0D0E2807" w14:textId="3CE7C1D9" w:rsidR="009952F0" w:rsidRPr="00795CEC" w:rsidRDefault="00795CEC" w:rsidP="00795CEC">
            <w:pPr>
              <w:spacing w:after="0" w:line="360" w:lineRule="auto"/>
              <w:jc w:val="center"/>
              <w:rPr>
                <w:rFonts w:ascii="GHEA Grapalat" w:eastAsia="Times New Roman" w:hAnsi="GHEA Grapalat" w:cs="Times New Roman"/>
                <w:color w:val="000000"/>
                <w:sz w:val="24"/>
                <w:szCs w:val="24"/>
                <w:lang w:val="hy-AM"/>
              </w:rPr>
            </w:pPr>
            <w:r w:rsidRPr="00795CEC">
              <w:rPr>
                <w:rFonts w:ascii="GHEA Grapalat" w:eastAsia="Times New Roman" w:hAnsi="GHEA Grapalat" w:cs="Times New Roman"/>
                <w:color w:val="000000"/>
                <w:sz w:val="24"/>
                <w:szCs w:val="24"/>
              </w:rPr>
              <w:t>26</w:t>
            </w:r>
            <w:r w:rsidR="009952F0" w:rsidRPr="00795CEC">
              <w:rPr>
                <w:rFonts w:ascii="GHEA Grapalat" w:eastAsia="Times New Roman" w:hAnsi="GHEA Grapalat" w:cs="Times New Roman"/>
                <w:color w:val="000000"/>
                <w:sz w:val="24"/>
                <w:szCs w:val="24"/>
              </w:rPr>
              <w:t>.0</w:t>
            </w:r>
            <w:r w:rsidRPr="00795CEC">
              <w:rPr>
                <w:rFonts w:ascii="GHEA Grapalat" w:eastAsia="Times New Roman" w:hAnsi="GHEA Grapalat" w:cs="Times New Roman"/>
                <w:color w:val="000000"/>
                <w:sz w:val="24"/>
                <w:szCs w:val="24"/>
              </w:rPr>
              <w:t>6</w:t>
            </w:r>
            <w:r w:rsidR="009952F0" w:rsidRPr="00795CEC">
              <w:rPr>
                <w:rFonts w:ascii="GHEA Grapalat" w:eastAsia="Times New Roman" w:hAnsi="GHEA Grapalat" w:cs="Times New Roman"/>
                <w:color w:val="000000"/>
                <w:sz w:val="24"/>
                <w:szCs w:val="24"/>
              </w:rPr>
              <w:t>.202</w:t>
            </w:r>
            <w:r w:rsidR="009952F0" w:rsidRPr="00795CEC">
              <w:rPr>
                <w:rFonts w:ascii="GHEA Grapalat" w:eastAsia="Times New Roman" w:hAnsi="GHEA Grapalat" w:cs="Times New Roman"/>
                <w:color w:val="000000"/>
                <w:sz w:val="24"/>
                <w:szCs w:val="24"/>
                <w:lang w:val="hy-AM"/>
              </w:rPr>
              <w:t>3</w:t>
            </w:r>
            <w:r w:rsidR="009952F0" w:rsidRPr="00795CEC">
              <w:rPr>
                <w:rFonts w:ascii="GHEA Grapalat" w:eastAsia="Times New Roman" w:hAnsi="GHEA Grapalat" w:cs="Times New Roman"/>
                <w:color w:val="000000"/>
                <w:sz w:val="24"/>
                <w:szCs w:val="24"/>
              </w:rPr>
              <w:t>թ.</w:t>
            </w:r>
          </w:p>
        </w:tc>
      </w:tr>
      <w:tr w:rsidR="009952F0" w:rsidRPr="00D01C7B" w14:paraId="7A9FF2EC" w14:textId="77777777" w:rsidTr="00084752">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427630" w14:textId="77777777" w:rsidR="009952F0" w:rsidRPr="00D01C7B" w:rsidRDefault="009952F0" w:rsidP="00084752">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78BCB606" w14:textId="320C4CB8" w:rsidR="009952F0" w:rsidRPr="00795CEC" w:rsidRDefault="009952F0" w:rsidP="00084752">
            <w:pPr>
              <w:spacing w:after="0" w:line="360" w:lineRule="auto"/>
              <w:jc w:val="center"/>
              <w:rPr>
                <w:rFonts w:ascii="GHEA Grapalat" w:eastAsia="Times New Roman" w:hAnsi="GHEA Grapalat" w:cs="Times New Roman"/>
                <w:color w:val="000000"/>
                <w:sz w:val="24"/>
                <w:szCs w:val="24"/>
                <w:lang w:val="hy-AM"/>
              </w:rPr>
            </w:pPr>
            <w:r w:rsidRPr="00795CEC">
              <w:rPr>
                <w:rFonts w:ascii="GHEA Grapalat" w:eastAsia="Times New Roman" w:hAnsi="GHEA Grapalat" w:cs="Times New Roman"/>
                <w:color w:val="000000"/>
                <w:sz w:val="24"/>
                <w:szCs w:val="24"/>
                <w:lang w:val="hy-AM"/>
              </w:rPr>
              <w:t xml:space="preserve">N </w:t>
            </w:r>
            <w:r w:rsidR="00795CEC" w:rsidRPr="00795CEC">
              <w:rPr>
                <w:rFonts w:ascii="GHEA Grapalat" w:eastAsia="Times New Roman" w:hAnsi="GHEA Grapalat" w:cs="Times New Roman"/>
                <w:color w:val="000000"/>
                <w:sz w:val="24"/>
                <w:szCs w:val="24"/>
                <w:lang w:val="hy-AM"/>
              </w:rPr>
              <w:t>02/16.32/21413-2023</w:t>
            </w:r>
          </w:p>
        </w:tc>
      </w:tr>
      <w:tr w:rsidR="009952F0" w:rsidRPr="00795CEC" w14:paraId="6ECF1578" w14:textId="77777777" w:rsidTr="009952F0">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auto"/>
            <w:vAlign w:val="center"/>
          </w:tcPr>
          <w:p w14:paraId="4F9A95EC" w14:textId="0C712CE2" w:rsidR="009952F0" w:rsidRPr="009952F0" w:rsidRDefault="009952F0" w:rsidP="00E84E73">
            <w:pPr>
              <w:pStyle w:val="BodyText"/>
              <w:spacing w:after="0" w:line="360" w:lineRule="auto"/>
              <w:jc w:val="both"/>
              <w:rPr>
                <w:rFonts w:ascii="GHEA Grapalat" w:hAnsi="GHEA Grapalat"/>
                <w:sz w:val="24"/>
                <w:szCs w:val="24"/>
                <w:lang w:val="hy-AM"/>
              </w:rPr>
            </w:pPr>
            <w:r w:rsidRPr="009952F0">
              <w:rPr>
                <w:rFonts w:ascii="GHEA Grapalat" w:hAnsi="GHEA Grapalat"/>
                <w:sz w:val="24"/>
                <w:szCs w:val="24"/>
                <w:lang w:val="hy-AM"/>
              </w:rPr>
              <w:t xml:space="preserve">1. </w:t>
            </w:r>
            <w:r>
              <w:rPr>
                <w:rFonts w:ascii="GHEA Grapalat" w:hAnsi="GHEA Grapalat"/>
                <w:sz w:val="24"/>
                <w:szCs w:val="24"/>
                <w:lang w:val="hy-AM"/>
              </w:rPr>
              <w:t>Նախագծի հավելվածի 49-րդ կետի համաձայն՝ անհամապատասխանության վերացման ժամկետները համաձայնեցվում են կոմիտեի հետ, որը չի կարող գերազանցել հայտատուի մոտ դրա մասին տեղեկացումը ստանալուց հետո 3 ամիսը։</w:t>
            </w:r>
            <w:r w:rsidR="00E84E73">
              <w:rPr>
                <w:rFonts w:ascii="GHEA Grapalat" w:hAnsi="GHEA Grapalat"/>
                <w:sz w:val="24"/>
                <w:szCs w:val="24"/>
                <w:lang w:val="hy-AM"/>
              </w:rPr>
              <w:t xml:space="preserve"> </w:t>
            </w:r>
            <w:r w:rsidRPr="003A3685">
              <w:rPr>
                <w:rFonts w:ascii="GHEA Grapalat" w:hAnsi="GHEA Grapalat"/>
                <w:sz w:val="24"/>
                <w:szCs w:val="24"/>
                <w:lang w:val="hy-AM"/>
              </w:rPr>
              <w:t xml:space="preserve">Նախագծի նշված դրույթում օգտագործվող </w:t>
            </w:r>
            <w:r w:rsidRPr="009952F0">
              <w:rPr>
                <w:rFonts w:ascii="GHEA Grapalat" w:hAnsi="GHEA Grapalat"/>
                <w:sz w:val="24"/>
                <w:szCs w:val="24"/>
                <w:lang w:val="hy-AM"/>
              </w:rPr>
              <w:t>համաձայնեցվում են</w:t>
            </w:r>
            <w:r w:rsidRPr="003A3685">
              <w:rPr>
                <w:rFonts w:ascii="GHEA Grapalat" w:hAnsi="GHEA Grapalat"/>
                <w:sz w:val="24"/>
                <w:szCs w:val="24"/>
                <w:lang w:val="hy-AM"/>
              </w:rPr>
              <w:t xml:space="preserve"> եզրույթը խնդրահարույց է՝ հաշվի առնելով, որ այն կարող է մեկնաբանվել որպես </w:t>
            </w:r>
            <w:r>
              <w:rPr>
                <w:rFonts w:ascii="GHEA Grapalat" w:hAnsi="GHEA Grapalat"/>
                <w:sz w:val="24"/>
                <w:szCs w:val="24"/>
                <w:lang w:val="hy-AM"/>
              </w:rPr>
              <w:t>անհամապատասխանության</w:t>
            </w:r>
            <w:r w:rsidRPr="003A3685">
              <w:rPr>
                <w:rFonts w:ascii="GHEA Grapalat" w:hAnsi="GHEA Grapalat"/>
                <w:sz w:val="24"/>
                <w:szCs w:val="24"/>
                <w:lang w:val="hy-AM"/>
              </w:rPr>
              <w:t xml:space="preserve"> վերացման ժամկետի վերաբերյալ </w:t>
            </w:r>
            <w:r>
              <w:rPr>
                <w:rFonts w:ascii="GHEA Grapalat" w:hAnsi="GHEA Grapalat"/>
                <w:sz w:val="24"/>
                <w:szCs w:val="24"/>
                <w:lang w:val="hy-AM"/>
              </w:rPr>
              <w:t>թեկնածուի</w:t>
            </w:r>
            <w:r w:rsidRPr="003A3685">
              <w:rPr>
                <w:rFonts w:ascii="GHEA Grapalat" w:hAnsi="GHEA Grapalat"/>
                <w:sz w:val="24"/>
                <w:szCs w:val="24"/>
                <w:lang w:val="hy-AM"/>
              </w:rPr>
              <w:t xml:space="preserve"> պարտադիր համաձայնության առկայության պահանջ։</w:t>
            </w:r>
          </w:p>
        </w:tc>
        <w:tc>
          <w:tcPr>
            <w:tcW w:w="5400" w:type="dxa"/>
            <w:tcBorders>
              <w:top w:val="outset" w:sz="6" w:space="0" w:color="auto"/>
              <w:left w:val="outset" w:sz="6" w:space="0" w:color="auto"/>
              <w:bottom w:val="outset" w:sz="6" w:space="0" w:color="auto"/>
              <w:right w:val="outset" w:sz="6" w:space="0" w:color="auto"/>
            </w:tcBorders>
            <w:shd w:val="clear" w:color="auto" w:fill="auto"/>
          </w:tcPr>
          <w:p w14:paraId="59EE7C1E" w14:textId="77777777" w:rsidR="009952F0" w:rsidRDefault="00691858" w:rsidP="00084752">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8765606" w14:textId="21F930FF" w:rsidR="00691858" w:rsidRPr="00691858" w:rsidRDefault="00691858" w:rsidP="00084752">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Կետը խմբագրվել է:</w:t>
            </w:r>
          </w:p>
        </w:tc>
      </w:tr>
      <w:tr w:rsidR="009952F0" w:rsidRPr="007424AC" w14:paraId="497C77C2" w14:textId="77777777" w:rsidTr="009952F0">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auto"/>
            <w:vAlign w:val="center"/>
          </w:tcPr>
          <w:p w14:paraId="1BBC9AF7" w14:textId="6135BE4D" w:rsidR="009952F0" w:rsidRPr="009952F0" w:rsidRDefault="009952F0" w:rsidP="00062122">
            <w:pPr>
              <w:pStyle w:val="BodyText"/>
              <w:spacing w:after="0" w:line="360" w:lineRule="auto"/>
              <w:jc w:val="both"/>
              <w:rPr>
                <w:rFonts w:ascii="GHEA Grapalat" w:hAnsi="GHEA Grapalat"/>
                <w:sz w:val="24"/>
                <w:szCs w:val="24"/>
                <w:lang w:val="hy-AM"/>
              </w:rPr>
            </w:pPr>
            <w:r>
              <w:rPr>
                <w:rFonts w:ascii="GHEA Grapalat" w:hAnsi="GHEA Grapalat"/>
                <w:sz w:val="24"/>
                <w:szCs w:val="24"/>
                <w:lang w:val="hy-AM"/>
              </w:rPr>
              <w:t xml:space="preserve">2. </w:t>
            </w:r>
            <w:r w:rsidRPr="00681A03">
              <w:rPr>
                <w:rFonts w:ascii="GHEA Grapalat" w:hAnsi="GHEA Grapalat"/>
                <w:sz w:val="24"/>
                <w:szCs w:val="24"/>
                <w:lang w:val="hy-AM"/>
              </w:rPr>
              <w:t>Նախագծի հավելվածի</w:t>
            </w:r>
            <w:r>
              <w:rPr>
                <w:rFonts w:ascii="GHEA Grapalat" w:hAnsi="GHEA Grapalat"/>
                <w:sz w:val="24"/>
                <w:szCs w:val="24"/>
                <w:lang w:val="hy-AM"/>
              </w:rPr>
              <w:t xml:space="preserve"> 90</w:t>
            </w:r>
            <w:r w:rsidRPr="00681A03">
              <w:rPr>
                <w:rFonts w:ascii="GHEA Grapalat" w:hAnsi="GHEA Grapalat"/>
                <w:sz w:val="24"/>
                <w:szCs w:val="24"/>
                <w:lang w:val="hy-AM"/>
              </w:rPr>
              <w:t xml:space="preserve">-րդ կետի 3-րդ ենթակետի համաձայն՝ </w:t>
            </w:r>
            <w:r>
              <w:rPr>
                <w:rFonts w:ascii="GHEA Grapalat" w:hAnsi="GHEA Grapalat"/>
                <w:sz w:val="24"/>
                <w:szCs w:val="24"/>
                <w:lang w:val="hy-AM"/>
              </w:rPr>
              <w:t xml:space="preserve">օդանավ շահագործողի վկայականի գործողությունը կասեցվում է, եթե օդանավ շահագործողը չի պահպանում ՀՀ օրենսդրության պահանջները։ Նախագծի </w:t>
            </w:r>
            <w:r>
              <w:rPr>
                <w:rFonts w:ascii="GHEA Grapalat" w:hAnsi="GHEA Grapalat"/>
                <w:sz w:val="24"/>
                <w:szCs w:val="24"/>
                <w:lang w:val="hy-AM"/>
              </w:rPr>
              <w:lastRenderedPageBreak/>
              <w:t>նշված կարգավորումը խնդրահարույց է իրավական որոշակիության սկզբունքի համատեքստում։ Մասնավորապես՝ պարզ չէ, թե օրենսդրությամբ նախատեսված որ պահանջների խախտումներն են հանգեցնելու վկայականի գործողության կասեցման։</w:t>
            </w:r>
          </w:p>
        </w:tc>
        <w:tc>
          <w:tcPr>
            <w:tcW w:w="5400" w:type="dxa"/>
            <w:tcBorders>
              <w:top w:val="outset" w:sz="6" w:space="0" w:color="auto"/>
              <w:left w:val="outset" w:sz="6" w:space="0" w:color="auto"/>
              <w:bottom w:val="outset" w:sz="6" w:space="0" w:color="auto"/>
              <w:right w:val="outset" w:sz="6" w:space="0" w:color="auto"/>
            </w:tcBorders>
            <w:shd w:val="clear" w:color="auto" w:fill="auto"/>
          </w:tcPr>
          <w:p w14:paraId="399371D2" w14:textId="77777777" w:rsidR="009952F0" w:rsidRDefault="00735D7F" w:rsidP="00735D7F">
            <w:pPr>
              <w:pStyle w:val="BodyText"/>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2D91B293" w14:textId="68824DE4" w:rsidR="00691858" w:rsidRPr="00735D7F" w:rsidRDefault="00691858" w:rsidP="00735D7F">
            <w:pPr>
              <w:pStyle w:val="BodyText"/>
              <w:spacing w:after="0" w:line="360" w:lineRule="auto"/>
              <w:jc w:val="center"/>
              <w:rPr>
                <w:rFonts w:ascii="GHEA Grapalat" w:hAnsi="GHEA Grapalat"/>
                <w:sz w:val="24"/>
                <w:szCs w:val="24"/>
                <w:lang w:val="hy-AM"/>
              </w:rPr>
            </w:pPr>
            <w:r>
              <w:rPr>
                <w:rFonts w:ascii="GHEA Grapalat" w:hAnsi="GHEA Grapalat"/>
                <w:sz w:val="24"/>
                <w:szCs w:val="24"/>
                <w:lang w:val="hy-AM"/>
              </w:rPr>
              <w:t>Կետը խմբագրվել է:</w:t>
            </w:r>
            <w:bookmarkStart w:id="0" w:name="_GoBack"/>
            <w:bookmarkEnd w:id="0"/>
          </w:p>
        </w:tc>
      </w:tr>
      <w:tr w:rsidR="009952F0" w:rsidRPr="00795CEC" w14:paraId="5B0A8DEA" w14:textId="77777777" w:rsidTr="009952F0">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auto"/>
            <w:vAlign w:val="center"/>
          </w:tcPr>
          <w:p w14:paraId="1E455F1E" w14:textId="3D844750" w:rsidR="009952F0" w:rsidRDefault="009952F0" w:rsidP="00062122">
            <w:pPr>
              <w:pStyle w:val="BodyText"/>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3. Նախագծի հավելվածի 95-րդ կետի 3-րդ ենթակետի համաձայն՝ օդանավ շահագործողի վկայականի գործողությունը կոմիտեի նախագահի հրամանով դադարեցվում է, եթե լրացել է օդանավ շահագործողի վկայականի գործողության ժամկետը։ Հաշվի առնելով, որ վկայականը ունի ժամկետային գործողություն, գտնում ենք, որ նշված հիմքով վկայականի գործողությունը դադարեցնելու վերաբերյալ առանձին հրաման ընդունելու անհրաժեշտությունը բացակայում է։ Նշված հիմքով վկայականի գործողությունը ոչ թե դադարեցվում է, այլ դադարում։</w:t>
            </w:r>
          </w:p>
        </w:tc>
        <w:tc>
          <w:tcPr>
            <w:tcW w:w="5400" w:type="dxa"/>
            <w:tcBorders>
              <w:top w:val="outset" w:sz="6" w:space="0" w:color="auto"/>
              <w:left w:val="outset" w:sz="6" w:space="0" w:color="auto"/>
              <w:bottom w:val="outset" w:sz="6" w:space="0" w:color="auto"/>
              <w:right w:val="outset" w:sz="6" w:space="0" w:color="auto"/>
            </w:tcBorders>
            <w:shd w:val="clear" w:color="auto" w:fill="auto"/>
          </w:tcPr>
          <w:p w14:paraId="1E6C1C21" w14:textId="77777777" w:rsidR="009952F0" w:rsidRDefault="007424AC" w:rsidP="007424AC">
            <w:pPr>
              <w:pStyle w:val="BodyText"/>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65EB9CB" w14:textId="455E3F9A" w:rsidR="007424AC" w:rsidRPr="009952F0" w:rsidRDefault="007424AC" w:rsidP="006B3AEA">
            <w:pPr>
              <w:pStyle w:val="BodyText"/>
              <w:spacing w:after="0" w:line="360" w:lineRule="auto"/>
              <w:jc w:val="both"/>
              <w:rPr>
                <w:rFonts w:ascii="GHEA Grapalat" w:hAnsi="GHEA Grapalat"/>
                <w:sz w:val="24"/>
                <w:szCs w:val="24"/>
                <w:lang w:val="hy-AM"/>
              </w:rPr>
            </w:pPr>
            <w:r>
              <w:rPr>
                <w:rFonts w:ascii="GHEA Grapalat" w:hAnsi="GHEA Grapalat"/>
                <w:sz w:val="24"/>
                <w:szCs w:val="24"/>
                <w:lang w:val="hy-AM"/>
              </w:rPr>
              <w:t xml:space="preserve">Կարգի 5-րդ կետի համաձայն՝ </w:t>
            </w:r>
            <w:r w:rsidRPr="00617C25">
              <w:rPr>
                <w:rFonts w:ascii="GHEA Grapalat" w:hAnsi="GHEA Grapalat"/>
                <w:sz w:val="24"/>
                <w:szCs w:val="24"/>
                <w:lang w:val="hy-AM"/>
              </w:rPr>
              <w:t>Վկայականը տրվում է մինչև 16 տարի գործողության ժամկետով</w:t>
            </w:r>
            <w:r>
              <w:rPr>
                <w:rFonts w:ascii="GHEA Grapalat" w:hAnsi="GHEA Grapalat"/>
                <w:sz w:val="24"/>
                <w:szCs w:val="24"/>
                <w:lang w:val="hy-AM"/>
              </w:rPr>
              <w:t>, հետևաբար գործողության ժամկետի ավարտով դադարում է վկայականի գործողությունը:  Նախագծի հավելվածի 95-րդ կետի 3-րդ ենթակետը հանվել է:</w:t>
            </w:r>
          </w:p>
        </w:tc>
      </w:tr>
    </w:tbl>
    <w:p w14:paraId="38F48614" w14:textId="77777777" w:rsidR="00833912" w:rsidRPr="00D01C7B" w:rsidRDefault="00833912" w:rsidP="003E75F0">
      <w:pPr>
        <w:spacing w:line="360" w:lineRule="auto"/>
        <w:rPr>
          <w:rFonts w:ascii="GHEA Grapalat" w:hAnsi="GHEA Grapalat"/>
          <w:sz w:val="24"/>
          <w:szCs w:val="24"/>
          <w:lang w:val="hy-AM"/>
        </w:rPr>
      </w:pPr>
    </w:p>
    <w:sectPr w:rsidR="00833912" w:rsidRPr="00D01C7B"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3EF"/>
    <w:rsid w:val="0003124B"/>
    <w:rsid w:val="00062122"/>
    <w:rsid w:val="000A5AF2"/>
    <w:rsid w:val="000B1D49"/>
    <w:rsid w:val="00154604"/>
    <w:rsid w:val="00155EA6"/>
    <w:rsid w:val="00176F6D"/>
    <w:rsid w:val="00184175"/>
    <w:rsid w:val="00272DF4"/>
    <w:rsid w:val="00346D7E"/>
    <w:rsid w:val="00381136"/>
    <w:rsid w:val="003B7737"/>
    <w:rsid w:val="003E75F0"/>
    <w:rsid w:val="0044209B"/>
    <w:rsid w:val="004457D4"/>
    <w:rsid w:val="004C619D"/>
    <w:rsid w:val="004D1741"/>
    <w:rsid w:val="00511DFD"/>
    <w:rsid w:val="00511F32"/>
    <w:rsid w:val="00515742"/>
    <w:rsid w:val="005159C7"/>
    <w:rsid w:val="0057252F"/>
    <w:rsid w:val="00573427"/>
    <w:rsid w:val="005A44FA"/>
    <w:rsid w:val="005A7EC5"/>
    <w:rsid w:val="005D7004"/>
    <w:rsid w:val="006545AA"/>
    <w:rsid w:val="00676E4D"/>
    <w:rsid w:val="00691858"/>
    <w:rsid w:val="006B3AEA"/>
    <w:rsid w:val="006D5183"/>
    <w:rsid w:val="00720C31"/>
    <w:rsid w:val="007213D2"/>
    <w:rsid w:val="00735D7F"/>
    <w:rsid w:val="007424AC"/>
    <w:rsid w:val="0079082B"/>
    <w:rsid w:val="00795CEC"/>
    <w:rsid w:val="0083041A"/>
    <w:rsid w:val="00832584"/>
    <w:rsid w:val="00833912"/>
    <w:rsid w:val="008977E8"/>
    <w:rsid w:val="008C06DD"/>
    <w:rsid w:val="00987601"/>
    <w:rsid w:val="009952F0"/>
    <w:rsid w:val="009B39C7"/>
    <w:rsid w:val="009C34B7"/>
    <w:rsid w:val="00A15275"/>
    <w:rsid w:val="00A43B48"/>
    <w:rsid w:val="00A829B3"/>
    <w:rsid w:val="00A85A7E"/>
    <w:rsid w:val="00A92747"/>
    <w:rsid w:val="00A9724E"/>
    <w:rsid w:val="00AB061A"/>
    <w:rsid w:val="00B00E38"/>
    <w:rsid w:val="00B45930"/>
    <w:rsid w:val="00B90CD2"/>
    <w:rsid w:val="00B9637A"/>
    <w:rsid w:val="00BE1005"/>
    <w:rsid w:val="00C607F7"/>
    <w:rsid w:val="00C70F1D"/>
    <w:rsid w:val="00C922E2"/>
    <w:rsid w:val="00CE7C7F"/>
    <w:rsid w:val="00D01C7B"/>
    <w:rsid w:val="00DA1C7F"/>
    <w:rsid w:val="00DB64D1"/>
    <w:rsid w:val="00E41054"/>
    <w:rsid w:val="00E84E73"/>
    <w:rsid w:val="00F14617"/>
    <w:rsid w:val="00F343EF"/>
    <w:rsid w:val="00F35372"/>
    <w:rsid w:val="00F81FEC"/>
    <w:rsid w:val="00FA7490"/>
    <w:rsid w:val="00FC3F4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paragraph" w:styleId="BodyText">
    <w:name w:val="Body Text"/>
    <w:basedOn w:val="Normal"/>
    <w:link w:val="BodyTextChar"/>
    <w:unhideWhenUsed/>
    <w:rsid w:val="0083041A"/>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3041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3066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A9288-1157-4DEA-AF91-4F1A6EA2C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1329</Words>
  <Characters>7580</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https://mul2-mta.gov.am/tasks/1351326/oneclick/4_Ampopatert1.docx?token=b652ab87119567a26cdb3f4e3e796bd1</cp:keywords>
  <dc:description/>
  <cp:lastModifiedBy>user</cp:lastModifiedBy>
  <cp:revision>48</cp:revision>
  <dcterms:created xsi:type="dcterms:W3CDTF">2023-02-24T04:56:00Z</dcterms:created>
  <dcterms:modified xsi:type="dcterms:W3CDTF">2023-06-28T05:36:00Z</dcterms:modified>
</cp:coreProperties>
</file>