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AF6" w:rsidRPr="00E76933" w:rsidRDefault="00452AF6" w:rsidP="00E7693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E76933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452AF6" w:rsidRPr="00E76933" w:rsidRDefault="00452AF6" w:rsidP="00E7693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452AF6" w:rsidRPr="00E76933" w:rsidRDefault="00452AF6" w:rsidP="00E7693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E76933">
        <w:rPr>
          <w:rFonts w:ascii="GHEA Grapalat" w:hAnsi="GHEA Grapalat" w:cs="AK Courier"/>
          <w:b/>
          <w:sz w:val="24"/>
          <w:szCs w:val="24"/>
          <w:lang w:val="hy-AM"/>
        </w:rPr>
        <w:t>«Հայաստանի Հանրապետության կառավարության</w:t>
      </w:r>
      <w:r w:rsidR="00881603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E76933">
        <w:rPr>
          <w:rFonts w:ascii="GHEA Grapalat" w:hAnsi="GHEA Grapalat" w:cs="AK Courier"/>
          <w:b/>
          <w:sz w:val="24"/>
          <w:szCs w:val="24"/>
          <w:lang w:val="hy-AM"/>
        </w:rPr>
        <w:t xml:space="preserve">2012 թվականի </w:t>
      </w:r>
    </w:p>
    <w:p w:rsidR="00452AF6" w:rsidRPr="00E76933" w:rsidRDefault="00452AF6" w:rsidP="00E7693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E76933">
        <w:rPr>
          <w:rFonts w:ascii="GHEA Grapalat" w:hAnsi="GHEA Grapalat" w:cs="AK Courier"/>
          <w:b/>
          <w:sz w:val="24"/>
          <w:szCs w:val="24"/>
          <w:lang w:val="hy-AM"/>
        </w:rPr>
        <w:t>ապրիլի 5-ի N 419-Ն որոշման մեջ փոփոխություն</w:t>
      </w:r>
      <w:proofErr w:type="spellStart"/>
      <w:r w:rsidR="00FF2AC0">
        <w:rPr>
          <w:rFonts w:ascii="GHEA Grapalat" w:hAnsi="GHEA Grapalat" w:cs="AK Courier"/>
          <w:b/>
          <w:sz w:val="24"/>
          <w:szCs w:val="24"/>
        </w:rPr>
        <w:t>ներ</w:t>
      </w:r>
      <w:proofErr w:type="spellEnd"/>
      <w:r w:rsidR="00FF2AC0">
        <w:rPr>
          <w:rFonts w:ascii="GHEA Grapalat" w:hAnsi="GHEA Grapalat" w:cs="AK Courier"/>
          <w:b/>
          <w:sz w:val="24"/>
          <w:szCs w:val="24"/>
        </w:rPr>
        <w:t xml:space="preserve"> և </w:t>
      </w:r>
      <w:proofErr w:type="spellStart"/>
      <w:r w:rsidR="00FF2AC0">
        <w:rPr>
          <w:rFonts w:ascii="GHEA Grapalat" w:hAnsi="GHEA Grapalat" w:cs="AK Courier"/>
          <w:b/>
          <w:sz w:val="24"/>
          <w:szCs w:val="24"/>
        </w:rPr>
        <w:t>լրացումներ</w:t>
      </w:r>
      <w:bookmarkStart w:id="0" w:name="_GoBack"/>
      <w:bookmarkEnd w:id="0"/>
      <w:proofErr w:type="spellEnd"/>
      <w:r w:rsidRPr="00E76933"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</w:t>
      </w:r>
    </w:p>
    <w:p w:rsidR="00452AF6" w:rsidRPr="00E76933" w:rsidRDefault="00452AF6" w:rsidP="00E7693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E76933">
        <w:rPr>
          <w:rFonts w:ascii="GHEA Grapalat" w:hAnsi="GHEA Grapalat" w:cs="AK Courier"/>
          <w:b/>
          <w:sz w:val="24"/>
          <w:szCs w:val="24"/>
          <w:lang w:val="hy-AM"/>
        </w:rPr>
        <w:t>մասին» ՀՀ կառավարության որոշման նախագծի</w:t>
      </w:r>
    </w:p>
    <w:p w:rsidR="00452AF6" w:rsidRPr="00E76933" w:rsidRDefault="00452AF6" w:rsidP="00E7693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CF1D21" w:rsidRPr="00CF1D21" w:rsidRDefault="00CF1D21" w:rsidP="00CF1D21">
      <w:pPr>
        <w:spacing w:after="0" w:line="360" w:lineRule="auto"/>
        <w:ind w:left="360" w:right="-270" w:firstLine="348"/>
        <w:jc w:val="both"/>
        <w:rPr>
          <w:rFonts w:ascii="Cambria Math" w:eastAsia="Times New Roman" w:hAnsi="Cambria Math" w:cs="Arial"/>
          <w:b/>
          <w:sz w:val="24"/>
          <w:szCs w:val="24"/>
          <w:lang w:val="hy-AM" w:eastAsia="ru-RU"/>
        </w:rPr>
      </w:pPr>
      <w:r w:rsidRPr="00CF1D21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1</w:t>
      </w:r>
      <w:r w:rsidRPr="00994A8F">
        <w:rPr>
          <w:rFonts w:ascii="Cambria Math" w:eastAsia="Times New Roman" w:hAnsi="Cambria Math" w:cs="GHEA Grapalat"/>
          <w:b/>
          <w:bCs/>
          <w:sz w:val="24"/>
          <w:szCs w:val="24"/>
          <w:lang w:val="hy-AM" w:eastAsia="ru-RU"/>
        </w:rPr>
        <w:t>․</w:t>
      </w:r>
      <w:r w:rsidRPr="00CF1D21">
        <w:rPr>
          <w:rFonts w:ascii="GHEA Grapalat" w:eastAsia="Times New Roman" w:hAnsi="GHEA Grapalat" w:cs="GHEA Grapalat"/>
          <w:b/>
          <w:bCs/>
          <w:sz w:val="24"/>
          <w:szCs w:val="24"/>
          <w:lang w:val="fr-FR" w:eastAsia="ru-RU"/>
        </w:rPr>
        <w:t xml:space="preserve"> </w:t>
      </w:r>
      <w:r w:rsidRPr="00CF1D21">
        <w:rPr>
          <w:rFonts w:ascii="GHEA Grapalat" w:eastAsia="Times New Roman" w:hAnsi="GHEA Grapalat" w:cs="Arial"/>
          <w:b/>
          <w:sz w:val="24"/>
          <w:szCs w:val="24"/>
          <w:lang w:val="pt-PT" w:eastAsia="ru-RU"/>
        </w:rPr>
        <w:t>Ընթացիկ իրավիճակը և ակտի ընդունման անհր</w:t>
      </w:r>
      <w:r w:rsidRPr="00CF1D2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ա</w:t>
      </w:r>
      <w:r w:rsidRPr="00CF1D21">
        <w:rPr>
          <w:rFonts w:ascii="GHEA Grapalat" w:eastAsia="Times New Roman" w:hAnsi="GHEA Grapalat" w:cs="Arial"/>
          <w:b/>
          <w:sz w:val="24"/>
          <w:szCs w:val="24"/>
          <w:lang w:val="pt-PT" w:eastAsia="ru-RU"/>
        </w:rPr>
        <w:t>ժեշտությունը</w:t>
      </w:r>
      <w:r w:rsidR="00994A8F">
        <w:rPr>
          <w:rFonts w:ascii="Cambria Math" w:eastAsia="Times New Roman" w:hAnsi="Cambria Math" w:cs="Arial"/>
          <w:b/>
          <w:sz w:val="24"/>
          <w:szCs w:val="24"/>
          <w:lang w:val="hy-AM" w:eastAsia="ru-RU"/>
        </w:rPr>
        <w:t>․</w:t>
      </w:r>
    </w:p>
    <w:p w:rsidR="00452AF6" w:rsidRPr="00E76933" w:rsidRDefault="00452AF6" w:rsidP="00E76933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76933">
        <w:rPr>
          <w:rFonts w:ascii="GHEA Grapalat" w:hAnsi="GHEA Grapalat"/>
          <w:sz w:val="24"/>
          <w:szCs w:val="24"/>
          <w:lang w:val="hy-AM"/>
        </w:rPr>
        <w:t>Ներկայացվող նախագիծը նախապատրասվել է</w:t>
      </w:r>
      <w:r w:rsidRPr="00E76933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proofErr w:type="gramStart"/>
      <w:r w:rsidRPr="00E76933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proofErr w:type="gramEnd"/>
      <w:r w:rsidRPr="00E76933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E76933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Pr="00E76933">
        <w:rPr>
          <w:rFonts w:ascii="GHEA Grapalat" w:hAnsi="GHEA Grapalat" w:cs="Arial Armenian"/>
          <w:sz w:val="24"/>
          <w:szCs w:val="24"/>
          <w:lang w:val="hy-AM"/>
        </w:rPr>
        <w:t>՝</w:t>
      </w:r>
      <w:r w:rsidRPr="00E7693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օրենքում փոփոխություններ և լրացում կատարելու մասին</w:t>
      </w:r>
      <w:r w:rsidR="00881603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E76933">
        <w:rPr>
          <w:rFonts w:ascii="GHEA Grapalat" w:hAnsi="GHEA Grapalat" w:cs="Arial Armenian"/>
          <w:sz w:val="24"/>
          <w:szCs w:val="24"/>
          <w:lang w:val="fr-FR"/>
        </w:rPr>
        <w:t xml:space="preserve"> ՀՕ-45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E76933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E76933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E76933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CF1D21"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ապահովելու, հ</w:t>
      </w:r>
      <w:r w:rsidRPr="00E76933">
        <w:rPr>
          <w:rFonts w:ascii="GHEA Grapalat" w:hAnsi="GHEA Grapalat" w:cs="Sylfaen"/>
          <w:sz w:val="24"/>
          <w:szCs w:val="24"/>
          <w:lang w:val="hy-AM"/>
        </w:rPr>
        <w:t>անրային ծառայությունների համարանիշի տրամադրման հետ կապված հարաբերություններում լիազոր մարմին</w:t>
      </w:r>
      <w:r w:rsidR="00881603">
        <w:rPr>
          <w:rFonts w:ascii="GHEA Grapalat" w:hAnsi="GHEA Grapalat" w:cs="Sylfaen"/>
          <w:sz w:val="24"/>
          <w:szCs w:val="24"/>
          <w:lang w:val="hy-AM"/>
        </w:rPr>
        <w:t>՝</w:t>
      </w:r>
      <w:r w:rsidRPr="00E769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>Ն</w:t>
      </w:r>
      <w:r w:rsidR="00CF1D21">
        <w:rPr>
          <w:rFonts w:ascii="GHEA Grapalat" w:hAnsi="GHEA Grapalat" w:cs="Arial Armenian"/>
          <w:sz w:val="24"/>
          <w:szCs w:val="24"/>
          <w:lang w:val="hy-AM"/>
        </w:rPr>
        <w:t>երքին գործերի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 xml:space="preserve"> նախարարության</w:t>
      </w:r>
      <w:r w:rsidR="00881603">
        <w:rPr>
          <w:rFonts w:ascii="GHEA Grapalat" w:hAnsi="GHEA Grapalat" w:cs="Arial Armenian"/>
          <w:sz w:val="24"/>
          <w:szCs w:val="24"/>
          <w:lang w:val="hy-AM"/>
        </w:rPr>
        <w:t xml:space="preserve"> մ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>իգրացիայի և քաղաքացիության ծառայությանը սահմանելու, ինչպես նաև գործնականում առաջացած որոշակի խնդիրներ լուծելու նպատակով։</w:t>
      </w:r>
    </w:p>
    <w:p w:rsidR="00452AF6" w:rsidRPr="00E76933" w:rsidRDefault="00452AF6" w:rsidP="00E76933">
      <w:pPr>
        <w:spacing w:after="0" w:line="360" w:lineRule="auto"/>
        <w:ind w:firstLine="708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</w:p>
    <w:p w:rsidR="00881603" w:rsidRPr="00994A8F" w:rsidRDefault="00452AF6" w:rsidP="00E76933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76933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994A8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994A8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994A8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 w:rsidR="00994A8F">
        <w:rPr>
          <w:rFonts w:ascii="Cambria Math" w:hAnsi="Cambria Math"/>
          <w:b/>
          <w:color w:val="000000" w:themeColor="text1"/>
          <w:sz w:val="24"/>
          <w:szCs w:val="24"/>
          <w:lang w:val="hy-AM"/>
        </w:rPr>
        <w:t>․</w:t>
      </w:r>
      <w:r w:rsidRPr="00994A8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52AF6" w:rsidRPr="00E76933" w:rsidRDefault="00452AF6" w:rsidP="00E7693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7693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E7693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E7693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E7693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E7693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E7693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="00881603" w:rsidRPr="00E76933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="00881603" w:rsidRPr="00E76933">
        <w:rPr>
          <w:rFonts w:ascii="GHEA Grapalat" w:hAnsi="GHEA Grapalat" w:cs="Arial Armenian"/>
          <w:sz w:val="24"/>
          <w:szCs w:val="24"/>
          <w:lang w:val="hy-AM"/>
        </w:rPr>
        <w:t>8</w:t>
      </w:r>
      <w:r w:rsidR="00881603" w:rsidRPr="00E76933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 xml:space="preserve">օրենքով </w:t>
      </w:r>
      <w:r w:rsidR="00881603" w:rsidRPr="00E76933">
        <w:rPr>
          <w:rFonts w:ascii="GHEA Grapalat" w:hAnsi="GHEA Grapalat" w:cs="Arial Armenian"/>
          <w:sz w:val="24"/>
          <w:szCs w:val="24"/>
          <w:lang w:val="hy-AM"/>
        </w:rPr>
        <w:t>Ն</w:t>
      </w:r>
      <w:r w:rsidR="00881603">
        <w:rPr>
          <w:rFonts w:ascii="GHEA Grapalat" w:hAnsi="GHEA Grapalat" w:cs="Arial Armenian"/>
          <w:sz w:val="24"/>
          <w:szCs w:val="24"/>
          <w:lang w:val="hy-AM"/>
        </w:rPr>
        <w:t>երքին գործերի</w:t>
      </w:r>
      <w:r w:rsidR="00881603" w:rsidRPr="00E7693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 xml:space="preserve">նախարարության կազմում 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</w:t>
      </w:r>
      <w:r w:rsidR="008816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անձնագրային և վիզաների վարչությունը։ Նշված օրենքով սահմանվել է նաև, որ հիշյալ փոփոխություններից բխող </w:t>
      </w:r>
      <w:r w:rsidRPr="00E769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 իրավական ակտերն ընդունվում</w:t>
      </w:r>
      <w:r w:rsidRPr="00E7693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E769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 սույն օրենքն ուժի</w:t>
      </w:r>
      <w:r w:rsidRPr="00E7693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E769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Pr="00E7693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E769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մտնելուց հետո՝ վեցամսյա ժամկետում։ </w:t>
      </w:r>
    </w:p>
    <w:p w:rsidR="00452AF6" w:rsidRPr="00E76933" w:rsidRDefault="00452AF6" w:rsidP="00E76933">
      <w:pPr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769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վերոգրյալը, </w:t>
      </w:r>
      <w:r w:rsidR="00CE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</w:t>
      </w:r>
      <w:r w:rsidRPr="00E769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CE339B" w:rsidRPr="00CE33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E769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ժեշտ է </w:t>
      </w:r>
      <w:r w:rsidRPr="00E76933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2012 թվականի ապրիլի 5-ի N 419-Ն որոշման մեջ կատարել </w:t>
      </w:r>
      <w:r w:rsidRPr="00E76933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համապատասխան փոփոխություն և </w:t>
      </w:r>
      <w:r w:rsidRPr="00E769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E7693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E769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Pr="00E7693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կառավարությանն առընթեր </w:t>
      </w:r>
      <w:r w:rsidRPr="00E76933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Pr="00E769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E76933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Pr="00E769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ոստիկանության կողմից </w:t>
      </w:r>
      <w:r w:rsidRPr="00E76933">
        <w:rPr>
          <w:rFonts w:ascii="GHEA Grapalat" w:hAnsi="GHEA Grapalat" w:cs="Sylfaen"/>
          <w:sz w:val="24"/>
          <w:szCs w:val="24"/>
          <w:lang w:val="hy-AM"/>
        </w:rPr>
        <w:t xml:space="preserve">Հանրային ծառայությունների համարանիշ չստանալու մասին տեղեկանքի ձևը, տրամադրելու կարգը, քաղաքացու ցանկությամբ հանրային ծառայությունների համարանիշ հատկացնելու </w:t>
      </w:r>
      <w:r w:rsidRPr="00E76933">
        <w:rPr>
          <w:rFonts w:ascii="GHEA Grapalat" w:hAnsi="GHEA Grapalat" w:cs="Arial Armenian"/>
          <w:sz w:val="24"/>
          <w:szCs w:val="24"/>
          <w:lang w:val="hy-AM"/>
        </w:rPr>
        <w:t>գործառույթը վերապահել</w:t>
      </w:r>
      <w:r w:rsidRPr="00E7693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816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Ներքին գործերի նախարարությա</w:t>
      </w:r>
      <w:r w:rsidR="00881603" w:rsidRPr="00E7693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</w:t>
      </w:r>
      <w:r w:rsidR="008816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881603">
        <w:rPr>
          <w:rFonts w:ascii="GHEA Grapalat" w:hAnsi="GHEA Grapalat" w:cs="AK Courier"/>
          <w:sz w:val="24"/>
          <w:szCs w:val="24"/>
          <w:lang w:val="hy-AM"/>
        </w:rPr>
        <w:t>մ</w:t>
      </w:r>
      <w:r w:rsidRPr="00E76933">
        <w:rPr>
          <w:rFonts w:ascii="GHEA Grapalat" w:hAnsi="GHEA Grapalat" w:cs="AK Courier"/>
          <w:sz w:val="24"/>
          <w:szCs w:val="24"/>
          <w:lang w:val="hy-AM"/>
        </w:rPr>
        <w:t>իգրացիայի և քաղաքացիության ծառայությանը:</w:t>
      </w:r>
    </w:p>
    <w:p w:rsidR="00452AF6" w:rsidRPr="00E76933" w:rsidRDefault="00452AF6" w:rsidP="00E76933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76933">
        <w:rPr>
          <w:rFonts w:ascii="GHEA Grapalat" w:hAnsi="GHEA Grapalat" w:cs="AK Courier"/>
          <w:sz w:val="24"/>
          <w:szCs w:val="24"/>
          <w:lang w:val="hy-AM"/>
        </w:rPr>
        <w:t xml:space="preserve">Միաժամանակ, պրակտիկայում խնդիրներ են առաջանում այն դեպքերում, երբ անձը դիմում է հանրային ծառայությունների համարանիշ ստանալու համար և ներկայացնում է օտարերկրյա պետության քաղաքացու անձնագիր։ Նման պայմաններում հաճախ </w:t>
      </w:r>
      <w:r w:rsidR="00CE0D8C">
        <w:rPr>
          <w:rFonts w:ascii="GHEA Grapalat" w:hAnsi="GHEA Grapalat" w:cs="AK Courier"/>
          <w:sz w:val="24"/>
          <w:szCs w:val="24"/>
          <w:lang w:val="hy-AM"/>
        </w:rPr>
        <w:t>անհ</w:t>
      </w:r>
      <w:r w:rsidRPr="00E76933">
        <w:rPr>
          <w:rFonts w:ascii="GHEA Grapalat" w:hAnsi="GHEA Grapalat" w:cs="AK Courier"/>
          <w:sz w:val="24"/>
          <w:szCs w:val="24"/>
          <w:lang w:val="hy-AM"/>
        </w:rPr>
        <w:t>ր</w:t>
      </w:r>
      <w:r w:rsidR="00CE0D8C" w:rsidRPr="00CE0D8C">
        <w:rPr>
          <w:rFonts w:ascii="GHEA Grapalat" w:hAnsi="GHEA Grapalat" w:cs="AK Courier"/>
          <w:sz w:val="24"/>
          <w:szCs w:val="24"/>
          <w:lang w:val="hy-AM"/>
        </w:rPr>
        <w:t>ա</w:t>
      </w:r>
      <w:r w:rsidRPr="00E76933">
        <w:rPr>
          <w:rFonts w:ascii="GHEA Grapalat" w:hAnsi="GHEA Grapalat" w:cs="AK Courier"/>
          <w:sz w:val="24"/>
          <w:szCs w:val="24"/>
          <w:lang w:val="hy-AM"/>
        </w:rPr>
        <w:t>ժեշտություն է առաջանում պարզաբանել դիմումատուի</w:t>
      </w:r>
      <w:r w:rsidR="00CE0D8C" w:rsidRPr="00CE0D8C">
        <w:rPr>
          <w:rFonts w:ascii="GHEA Grapalat" w:hAnsi="GHEA Grapalat" w:cs="AK Courier"/>
          <w:sz w:val="24"/>
          <w:szCs w:val="24"/>
          <w:lang w:val="hy-AM"/>
        </w:rPr>
        <w:t>՝</w:t>
      </w:r>
      <w:r w:rsidRPr="00E76933">
        <w:rPr>
          <w:rFonts w:ascii="GHEA Grapalat" w:hAnsi="GHEA Grapalat" w:cs="AK Courier"/>
          <w:sz w:val="24"/>
          <w:szCs w:val="24"/>
          <w:lang w:val="hy-AM"/>
        </w:rPr>
        <w:t xml:space="preserve"> օրենքի ուժով ՀՀ քաղաքացի հանդիսանալու հանգամանքը, հաստատել վերջինիս ՀՀ-ում օրինական գտնվելը և այլ հարցեր, քանի որ հանրային ծառայությունների համարանիշը օտարերկրացուն կամ ՀՀ քաղաքացուն տրամադրելու համար սահմանված են տարբեր կարգավորումներ և պահանջներ։ Նշվածը հաշվի առնելով նախագծով նախատեսվում է սույն որոշման մեջ կատարել լրացում, և այն դեպքում, երբ անհրաժեշտ է պարզաբանել դիմումատուի ՀՀ քաղաքացի հանդիսանալու հանգամանքը, անձնագրից բացի պահանջել նաև ծննդյան վկայականը կամ պատճենը։</w:t>
      </w:r>
    </w:p>
    <w:p w:rsidR="00452AF6" w:rsidRDefault="00452AF6" w:rsidP="00E76933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76933">
        <w:rPr>
          <w:rFonts w:ascii="GHEA Grapalat" w:hAnsi="GHEA Grapalat" w:cs="AK Courier"/>
          <w:sz w:val="24"/>
          <w:szCs w:val="24"/>
          <w:lang w:val="hy-AM"/>
        </w:rPr>
        <w:t>Բացի այդ, նախագծով առաջարկվում է հանել դիմումների հաշվառման մատյաններ պահելու և դրանց ձևը լիազոր մարմնի ղեկավարի կողմից հաստատելու վերաբերյալ դրույթները, հաշվի առնելով այն հանգամանքը, որ ներկայումս փաստաթղթաշրջանառությունն իրականացվում է &lt;Mulberry&gt; համակարգով, ուստի առանձին մատյաններ պահելու անհրաժեշտությունը բացակայում է:</w:t>
      </w:r>
    </w:p>
    <w:p w:rsidR="00BA54BB" w:rsidRPr="00E76933" w:rsidRDefault="00BA54BB" w:rsidP="00BA54BB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76933">
        <w:rPr>
          <w:rFonts w:ascii="GHEA Grapalat" w:hAnsi="GHEA Grapalat"/>
          <w:sz w:val="24"/>
          <w:szCs w:val="24"/>
          <w:lang w:val="hy-AM"/>
        </w:rPr>
        <w:t>«</w:t>
      </w:r>
      <w:r w:rsidRPr="00BA54BB">
        <w:rPr>
          <w:rFonts w:ascii="GHEA Grapalat" w:hAnsi="GHEA Grapalat"/>
          <w:sz w:val="24"/>
          <w:szCs w:val="24"/>
          <w:lang w:val="hy-AM"/>
        </w:rPr>
        <w:t>Հայաստանի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2012 </w:t>
      </w:r>
      <w:r w:rsidRPr="00BA54BB">
        <w:rPr>
          <w:rFonts w:ascii="GHEA Grapalat" w:hAnsi="GHEA Grapalat"/>
          <w:sz w:val="24"/>
          <w:szCs w:val="24"/>
          <w:lang w:val="hy-AM"/>
        </w:rPr>
        <w:t>թվականի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ապրիլի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5-</w:t>
      </w:r>
      <w:r w:rsidRPr="00BA54BB">
        <w:rPr>
          <w:rFonts w:ascii="GHEA Grapalat" w:hAnsi="GHEA Grapalat"/>
          <w:sz w:val="24"/>
          <w:szCs w:val="24"/>
          <w:lang w:val="hy-AM"/>
        </w:rPr>
        <w:t>ի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N 419-Ն </w:t>
      </w:r>
      <w:r w:rsidRPr="00BA54BB">
        <w:rPr>
          <w:rFonts w:ascii="GHEA Grapalat" w:hAnsi="GHEA Grapalat"/>
          <w:sz w:val="24"/>
          <w:szCs w:val="24"/>
          <w:lang w:val="hy-AM"/>
        </w:rPr>
        <w:t>որոշման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մեջ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կատարելու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մասին</w:t>
      </w:r>
      <w:r w:rsidRPr="00E76933">
        <w:rPr>
          <w:rFonts w:ascii="GHEA Grapalat" w:hAnsi="GHEA Grapalat"/>
          <w:sz w:val="24"/>
          <w:szCs w:val="24"/>
          <w:lang w:val="hy-AM"/>
        </w:rPr>
        <w:t>»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ՀՀ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որոշման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նախագծի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54BB">
        <w:rPr>
          <w:rFonts w:ascii="GHEA Grapalat" w:hAnsi="GHEA Grapalat"/>
          <w:sz w:val="24"/>
          <w:szCs w:val="24"/>
          <w:lang w:val="hy-AM"/>
        </w:rPr>
        <w:t>ընդունմամբ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="00154C30">
        <w:rPr>
          <w:rFonts w:ascii="GHEA Grapalat" w:hAnsi="GHEA Grapalat"/>
          <w:sz w:val="24"/>
          <w:szCs w:val="24"/>
          <w:lang w:val="hy-AM"/>
        </w:rPr>
        <w:t>անհ</w:t>
      </w:r>
      <w:r w:rsidRPr="00E76933">
        <w:rPr>
          <w:rFonts w:ascii="GHEA Grapalat" w:hAnsi="GHEA Grapalat"/>
          <w:sz w:val="24"/>
          <w:szCs w:val="24"/>
          <w:lang w:val="hy-AM"/>
        </w:rPr>
        <w:t xml:space="preserve">րաժեշտություն կառաջանա փոփոխություն կատարել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ոստիկանության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պետի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2012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հունիսի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15-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Հանրային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ծառայությունների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համարանիշ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չստանալու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տեղեկանք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տրամադրելու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վերաբերյալ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դիմումի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հանրային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ծառայությունների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համարանիշ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հատկացնելու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վերաբերյալ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դիմումի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հանրային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ծառայությունների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համարանիշ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հատկացնելու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տեղեկանքի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ձևերը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սահմանելու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N 9-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E769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7693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հրամանում։</w:t>
      </w:r>
    </w:p>
    <w:p w:rsidR="00BA54BB" w:rsidRPr="00E76933" w:rsidRDefault="00BA54BB" w:rsidP="00E76933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81603" w:rsidRPr="00E76933" w:rsidRDefault="00881603" w:rsidP="0088160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pt-BR"/>
        </w:rPr>
      </w:pPr>
      <w:r w:rsidRPr="00E76933">
        <w:rPr>
          <w:rFonts w:ascii="GHEA Grapalat" w:hAnsi="GHEA Grapalat"/>
          <w:b/>
          <w:lang w:val="pt-BR"/>
        </w:rPr>
        <w:t xml:space="preserve">  </w:t>
      </w:r>
      <w:r>
        <w:rPr>
          <w:rFonts w:ascii="GHEA Grapalat" w:hAnsi="GHEA Grapalat"/>
          <w:b/>
          <w:lang w:val="hy-AM"/>
        </w:rPr>
        <w:t xml:space="preserve">   3</w:t>
      </w:r>
      <w:r w:rsidRPr="00E76933">
        <w:rPr>
          <w:rFonts w:ascii="GHEA Grapalat" w:hAnsi="GHEA Grapalat"/>
          <w:b/>
          <w:lang w:val="pt-BR"/>
        </w:rPr>
        <w:t>. Ակնկալվող արդյունքը.</w:t>
      </w:r>
    </w:p>
    <w:p w:rsidR="00881603" w:rsidRPr="00E76933" w:rsidRDefault="00881603" w:rsidP="0088160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Cs/>
          <w:lang w:val="af-ZA"/>
        </w:rPr>
      </w:pPr>
      <w:r w:rsidRPr="00E76933">
        <w:rPr>
          <w:rFonts w:ascii="GHEA Grapalat" w:hAnsi="GHEA Grapalat"/>
          <w:bCs/>
          <w:lang w:val="hy-AM"/>
        </w:rPr>
        <w:t>Նախագծի</w:t>
      </w:r>
      <w:r w:rsidRPr="00E76933">
        <w:rPr>
          <w:rFonts w:ascii="GHEA Grapalat" w:hAnsi="GHEA Grapalat"/>
          <w:bCs/>
          <w:lang w:val="af-ZA"/>
        </w:rPr>
        <w:t xml:space="preserve"> </w:t>
      </w:r>
      <w:r w:rsidRPr="00E76933">
        <w:rPr>
          <w:rFonts w:ascii="GHEA Grapalat" w:hAnsi="GHEA Grapalat"/>
          <w:bCs/>
          <w:lang w:val="hy-AM"/>
        </w:rPr>
        <w:t>ընդունման</w:t>
      </w:r>
      <w:r w:rsidRPr="00E76933">
        <w:rPr>
          <w:rFonts w:ascii="GHEA Grapalat" w:hAnsi="GHEA Grapalat"/>
          <w:bCs/>
          <w:lang w:val="af-ZA"/>
        </w:rPr>
        <w:t xml:space="preserve"> </w:t>
      </w:r>
      <w:r w:rsidRPr="00E76933">
        <w:rPr>
          <w:rFonts w:ascii="GHEA Grapalat" w:hAnsi="GHEA Grapalat"/>
          <w:bCs/>
          <w:lang w:val="hy-AM"/>
        </w:rPr>
        <w:t>արդյունքում</w:t>
      </w:r>
      <w:r w:rsidRPr="00881603">
        <w:rPr>
          <w:rFonts w:ascii="GHEA Grapalat" w:hAnsi="GHEA Grapalat"/>
          <w:bCs/>
          <w:lang w:val="hy-AM"/>
        </w:rPr>
        <w:t>՝</w:t>
      </w:r>
      <w:r w:rsidRPr="00E76933">
        <w:rPr>
          <w:rFonts w:ascii="GHEA Grapalat" w:hAnsi="GHEA Grapalat"/>
          <w:bCs/>
          <w:lang w:val="af-ZA"/>
        </w:rPr>
        <w:t xml:space="preserve"> </w:t>
      </w:r>
      <w:r w:rsidRPr="00E76933">
        <w:rPr>
          <w:rFonts w:ascii="GHEA Grapalat" w:hAnsi="GHEA Grapalat" w:cs="Sylfaen"/>
          <w:lang w:val="hy-AM"/>
        </w:rPr>
        <w:t xml:space="preserve">հանրային ծառայությունների համարանիշ չստանալու մասին տեղեկանքի ձևը, տրամադրելու կարգը, քաղաքացու ցանկությամբ հանրային ծառայությունների համարանիշ հատկացնելու </w:t>
      </w:r>
      <w:r w:rsidRPr="00E76933">
        <w:rPr>
          <w:rFonts w:ascii="GHEA Grapalat" w:hAnsi="GHEA Grapalat"/>
          <w:bCs/>
          <w:lang w:val="af-ZA"/>
        </w:rPr>
        <w:t>գործառույթը կվերապահվի Ն</w:t>
      </w:r>
      <w:r>
        <w:rPr>
          <w:rFonts w:ascii="GHEA Grapalat" w:hAnsi="GHEA Grapalat"/>
          <w:bCs/>
          <w:lang w:val="hy-AM"/>
        </w:rPr>
        <w:t>երքին գործերի</w:t>
      </w:r>
      <w:r w:rsidRPr="00E76933">
        <w:rPr>
          <w:rFonts w:ascii="GHEA Grapalat" w:hAnsi="GHEA Grapalat"/>
          <w:bCs/>
          <w:lang w:val="af-ZA"/>
        </w:rPr>
        <w:t xml:space="preserve"> նախարարության </w:t>
      </w:r>
      <w:r>
        <w:rPr>
          <w:rFonts w:ascii="GHEA Grapalat" w:hAnsi="GHEA Grapalat"/>
          <w:bCs/>
          <w:lang w:val="hy-AM"/>
        </w:rPr>
        <w:t>մ</w:t>
      </w:r>
      <w:r w:rsidRPr="00E76933">
        <w:rPr>
          <w:rFonts w:ascii="GHEA Grapalat" w:hAnsi="GHEA Grapalat"/>
          <w:bCs/>
          <w:lang w:val="af-ZA"/>
        </w:rPr>
        <w:t>իգրացիայի և քաղաքացիության ծառայությանը:</w:t>
      </w:r>
    </w:p>
    <w:p w:rsidR="00452AF6" w:rsidRPr="00881603" w:rsidRDefault="00452AF6" w:rsidP="00E7693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452AF6" w:rsidRPr="00BA54BB" w:rsidRDefault="00452AF6" w:rsidP="00E76933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76933">
        <w:rPr>
          <w:rFonts w:ascii="GHEA Grapalat" w:hAnsi="GHEA Grapalat"/>
          <w:b/>
          <w:sz w:val="24"/>
          <w:szCs w:val="24"/>
          <w:lang w:val="hy-AM"/>
        </w:rPr>
        <w:tab/>
      </w:r>
      <w:r w:rsidR="003323BF">
        <w:rPr>
          <w:rFonts w:ascii="GHEA Grapalat" w:hAnsi="GHEA Grapalat"/>
          <w:b/>
          <w:sz w:val="24"/>
          <w:szCs w:val="24"/>
          <w:lang w:val="hy-AM"/>
        </w:rPr>
        <w:t>4</w:t>
      </w:r>
      <w:r w:rsidRPr="00E76933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E76933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E7693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E76933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E7693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E76933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E7693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E76933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E7693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E76933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E7693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BA54B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7693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E76933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E76933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452AF6" w:rsidRPr="00E76933" w:rsidRDefault="00452AF6" w:rsidP="00E76933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76933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E76933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E76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76933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E76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76933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Pr="00E7693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4BB">
        <w:rPr>
          <w:rFonts w:ascii="GHEA Grapalat" w:hAnsi="GHEA Grapalat" w:cs="Sylfaen"/>
          <w:sz w:val="24"/>
          <w:szCs w:val="24"/>
          <w:lang w:val="hy-AM"/>
        </w:rPr>
        <w:t>մ</w:t>
      </w:r>
      <w:r w:rsidRPr="00E76933">
        <w:rPr>
          <w:rFonts w:ascii="GHEA Grapalat" w:hAnsi="GHEA Grapalat" w:cs="Sylfaen"/>
          <w:sz w:val="24"/>
          <w:szCs w:val="24"/>
          <w:lang w:val="hy-AM"/>
        </w:rPr>
        <w:t>իգրացիայի և քաղաքացիության ծառայություն</w:t>
      </w:r>
      <w:r w:rsidRPr="00E7693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52AF6" w:rsidRPr="00E76933" w:rsidRDefault="00452AF6" w:rsidP="00E7693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E76933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452AF6" w:rsidRPr="00E76933" w:rsidRDefault="003323BF" w:rsidP="00BA54B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452AF6" w:rsidRPr="00E76933">
        <w:rPr>
          <w:rFonts w:ascii="GHEA Grapalat" w:hAnsi="GHEA Grapalat"/>
          <w:b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  <w:r w:rsidR="00994A8F">
        <w:rPr>
          <w:rFonts w:ascii="Cambria Math" w:hAnsi="Cambria Math"/>
          <w:b/>
          <w:sz w:val="24"/>
          <w:szCs w:val="24"/>
          <w:lang w:val="hy-AM"/>
        </w:rPr>
        <w:t>․</w:t>
      </w:r>
      <w:r w:rsidR="00452AF6" w:rsidRPr="00E7693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52AF6" w:rsidRDefault="00452AF6" w:rsidP="00BA54B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76933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եկամուտների և ծախսերի մասով փոփոխություններ չեն առաջանա</w:t>
      </w:r>
      <w:r w:rsidR="00BA54BB">
        <w:rPr>
          <w:rFonts w:ascii="GHEA Grapalat" w:hAnsi="GHEA Grapalat"/>
          <w:sz w:val="24"/>
          <w:szCs w:val="24"/>
          <w:lang w:val="hy-AM"/>
        </w:rPr>
        <w:t>:</w:t>
      </w:r>
    </w:p>
    <w:p w:rsidR="000258F3" w:rsidRDefault="000258F3" w:rsidP="00BA54B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258F3" w:rsidRPr="00675D3C" w:rsidRDefault="000258F3" w:rsidP="000258F3">
      <w:pPr>
        <w:shd w:val="clear" w:color="auto" w:fill="FFFFFF"/>
        <w:spacing w:after="0" w:line="360" w:lineRule="auto"/>
        <w:ind w:left="360" w:firstLine="207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  <w:t xml:space="preserve">  6</w:t>
      </w:r>
      <w:r>
        <w:rPr>
          <w:rFonts w:ascii="Cambria Math" w:eastAsia="Times New Roman" w:hAnsi="Cambria Math" w:cs="Arian AMU"/>
          <w:b/>
          <w:bCs/>
          <w:sz w:val="24"/>
          <w:szCs w:val="24"/>
          <w:lang w:val="hy-AM" w:bidi="as-IN"/>
        </w:rPr>
        <w:t xml:space="preserve">․ </w:t>
      </w:r>
      <w:r w:rsidRPr="00675D3C">
        <w:rPr>
          <w:rFonts w:ascii="GHEA Grapalat" w:eastAsia="Times New Roman" w:hAnsi="GHEA Grapalat" w:cs="Arian AMU"/>
          <w:b/>
          <w:bCs/>
          <w:sz w:val="24"/>
          <w:szCs w:val="24"/>
          <w:lang w:val="hy-AM" w:bidi="as-IN"/>
        </w:rPr>
        <w:t>Կապը ռազմավարական փաստաթղթերի հետ.</w:t>
      </w:r>
      <w:r w:rsidRPr="00675D3C">
        <w:rPr>
          <w:lang w:val="hy-AM"/>
        </w:rPr>
        <w:t xml:space="preserve"> </w:t>
      </w:r>
      <w:r w:rsidRPr="00675D3C">
        <w:rPr>
          <w:rFonts w:ascii="GHEA Grapalat" w:eastAsia="Times New Roman" w:hAnsi="GHEA Grapalat" w:cs="Arian AMU"/>
          <w:bCs/>
          <w:sz w:val="24"/>
          <w:szCs w:val="24"/>
          <w:lang w:val="hy-AM" w:bidi="as-IN"/>
        </w:rPr>
        <w:t>Հայաստանի վերափոխման ռազմավարություն 2050, Կառավարության 2021-2026թթ. ծրագիր, ոլորտային և/կամ այլ ռազմավարություններ.</w:t>
      </w:r>
    </w:p>
    <w:p w:rsidR="000258F3" w:rsidRPr="00A45992" w:rsidRDefault="000258F3" w:rsidP="000258F3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A459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Նշված  ռազմավարական  փաստաթղթերի  հետ կապ  առկա  չէ։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452AF6" w:rsidRPr="00994A8F" w:rsidRDefault="00452AF6" w:rsidP="00BA54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52AF6" w:rsidRPr="00E76933" w:rsidRDefault="00452AF6" w:rsidP="00E76933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0F0001">
        <w:rPr>
          <w:rFonts w:ascii="GHEA Grapalat" w:hAnsi="GHEA Grapalat"/>
          <w:sz w:val="24"/>
          <w:szCs w:val="24"/>
          <w:lang w:val="hy-AM"/>
        </w:rPr>
        <w:t>ՆԵՐՔԻՆ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F0001">
        <w:rPr>
          <w:rFonts w:ascii="GHEA Grapalat" w:hAnsi="GHEA Grapalat"/>
          <w:sz w:val="24"/>
          <w:szCs w:val="24"/>
          <w:lang w:val="hy-AM"/>
        </w:rPr>
        <w:t>ԳՈՐԾԵՐԻ</w:t>
      </w:r>
      <w:r w:rsidRPr="00E769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F0001">
        <w:rPr>
          <w:rFonts w:ascii="GHEA Grapalat" w:hAnsi="GHEA Grapalat"/>
          <w:sz w:val="24"/>
          <w:szCs w:val="24"/>
          <w:lang w:val="hy-AM"/>
        </w:rPr>
        <w:t>ՆԱԽԱՐԱՐՈՒԹՅՈՒՆ</w:t>
      </w:r>
    </w:p>
    <w:p w:rsidR="00452AF6" w:rsidRPr="00E76933" w:rsidRDefault="00452AF6" w:rsidP="00E76933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</w:p>
    <w:p w:rsidR="00452AF6" w:rsidRPr="00E76933" w:rsidRDefault="00452AF6" w:rsidP="00E76933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</w:p>
    <w:p w:rsidR="00452AF6" w:rsidRPr="00E76933" w:rsidRDefault="00452AF6" w:rsidP="00E76933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sectPr w:rsidR="00452AF6" w:rsidRPr="00E76933" w:rsidSect="000F0001">
      <w:pgSz w:w="12240" w:h="15840"/>
      <w:pgMar w:top="63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587" w:rsidRDefault="00351587" w:rsidP="000F0001">
      <w:pPr>
        <w:spacing w:after="0" w:line="240" w:lineRule="auto"/>
      </w:pPr>
      <w:r>
        <w:separator/>
      </w:r>
    </w:p>
  </w:endnote>
  <w:endnote w:type="continuationSeparator" w:id="0">
    <w:p w:rsidR="00351587" w:rsidRDefault="00351587" w:rsidP="000F0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587" w:rsidRDefault="00351587" w:rsidP="000F0001">
      <w:pPr>
        <w:spacing w:after="0" w:line="240" w:lineRule="auto"/>
      </w:pPr>
      <w:r>
        <w:separator/>
      </w:r>
    </w:p>
  </w:footnote>
  <w:footnote w:type="continuationSeparator" w:id="0">
    <w:p w:rsidR="00351587" w:rsidRDefault="00351587" w:rsidP="000F00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AF6"/>
    <w:rsid w:val="000258F3"/>
    <w:rsid w:val="000F0001"/>
    <w:rsid w:val="00152D9E"/>
    <w:rsid w:val="00154C30"/>
    <w:rsid w:val="002227B4"/>
    <w:rsid w:val="00241362"/>
    <w:rsid w:val="0031543E"/>
    <w:rsid w:val="003323BF"/>
    <w:rsid w:val="00351587"/>
    <w:rsid w:val="00452AF6"/>
    <w:rsid w:val="00633D7A"/>
    <w:rsid w:val="00797AAE"/>
    <w:rsid w:val="00881603"/>
    <w:rsid w:val="00994A8F"/>
    <w:rsid w:val="009C6EE0"/>
    <w:rsid w:val="00AB6AFD"/>
    <w:rsid w:val="00BA54BB"/>
    <w:rsid w:val="00C133AB"/>
    <w:rsid w:val="00C8564C"/>
    <w:rsid w:val="00CB0868"/>
    <w:rsid w:val="00CE0D8C"/>
    <w:rsid w:val="00CE339B"/>
    <w:rsid w:val="00CF1D21"/>
    <w:rsid w:val="00E76933"/>
    <w:rsid w:val="00EE43CF"/>
    <w:rsid w:val="00F80592"/>
    <w:rsid w:val="00FF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AF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5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52AF6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52AF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52A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00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001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0F00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001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AF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5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52AF6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52AF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52A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00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001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0F00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001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14</cp:revision>
  <dcterms:created xsi:type="dcterms:W3CDTF">2023-04-21T12:17:00Z</dcterms:created>
  <dcterms:modified xsi:type="dcterms:W3CDTF">2023-04-28T05:54:00Z</dcterms:modified>
</cp:coreProperties>
</file>