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4E7CA" w14:textId="477B1BF6" w:rsidR="00BC4BB9" w:rsidRPr="00872914" w:rsidRDefault="00BC4BB9" w:rsidP="00744FF2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72914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ՏԵՂԵԿԱՆՔ-ՀԻՄՆԱՎՈՐՈՒՄ</w:t>
      </w:r>
    </w:p>
    <w:p w14:paraId="044A10BD" w14:textId="13A464B1" w:rsidR="00744FF2" w:rsidRPr="00872914" w:rsidRDefault="003510D6" w:rsidP="00744FF2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="002403E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bookmarkStart w:id="0" w:name="_GoBack"/>
      <w:bookmarkEnd w:id="0"/>
      <w:r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 ԵՎՐԱՍԻԱԿԱՆ ԶԱՐԳԱՑՄԱՆ ԲԱՆԿԻ ՄԻՋև ԿԱՅՈՒՆԱՑՄԱՆ և ԶԱՐԳԱՑՄԱՆ ԵՎՐԱՍԻԱԿԱՆ ՀԻՄՆԱԴՐԱՄԻ ՄԻՋՈՑՆԵՐԻՑ «ԱՇԽԱՏԱՆՔԻ ԷԼԵԿՏՐՈՆԱՅԻՆ ԲՈՐՍԱ» ԾՐԱԳՐԻ ՖԻՆԱՆՍԱՎՈՐՄԱՆ ՀԱՄԱՐ ԴՐԱՄԱՇՆՈՐՀԻ ՏՐԱՄԱԴՐՄԱՆ ՄԱՍԻՆ» ՀԱՄԱՁԱՅՆԱԳՐԻՆ ԿԻՑ ԼՐԱՑՈՒՑԻՉ ԹԻՎ 1 ՀԱՄԱՁԱՅՆԱԳՐԻ ՆԱԽԱԳԾԻ</w:t>
      </w:r>
    </w:p>
    <w:p w14:paraId="58EC95DD" w14:textId="3B6FE3D1" w:rsidR="00BC4BB9" w:rsidRPr="00872914" w:rsidRDefault="003510D6" w:rsidP="00744FF2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 ՍՏՈՐԱԳՐՄԱՆ ՎԵՐԱԲԵՐՅԱԼ</w:t>
      </w:r>
    </w:p>
    <w:p w14:paraId="00B73555" w14:textId="77777777" w:rsidR="00BC4BB9" w:rsidRPr="00872914" w:rsidRDefault="00BC4BB9" w:rsidP="0011383C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2473C3F" w14:textId="0DA0B457" w:rsidR="008A5538" w:rsidRPr="00872914" w:rsidRDefault="008900EC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914">
        <w:rPr>
          <w:rFonts w:ascii="GHEA Grapalat" w:hAnsi="GHEA Grapalat" w:cs="Sylfaen"/>
          <w:sz w:val="24"/>
          <w:szCs w:val="24"/>
          <w:lang w:val="hy-AM"/>
        </w:rPr>
        <w:t>Եվրասիական Զարգացման Բանկի Կայունացման և Զարգացման Եվրասիական հիմնադրամի և Հայաստանի Հանրապետության  միջև 2022</w:t>
      </w:r>
      <w:r w:rsidR="00CD0CA1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թ.-ի մարտի 14 -ին կնքված Դրամաշնորհի համաձայնագրի (այսուհետ՝ Համաձայնագիր) շրջանակներում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««Նորք» սոցիալական ծառայություննների տեխնոլոգիական և իրազեկման կենտրոն» հիմնադրամը (այսուհետ՝ Հիմնադրամ) իրականացնում է «Աշխատանքի էլեկտրոնային բորսա» դրամաշնորհային ծրագիրը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(այսուհետ՝ Ծրագիր)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:</w:t>
      </w:r>
      <w:r w:rsidR="00DE19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ով նախատեսված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Ծրագրի մ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իջոցները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 xml:space="preserve"> (518 հազար ԱՄՆ դոլար)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ծախսվում են Ծրագր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ի համար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 xml:space="preserve">հաստատված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բյուջեի, ինչպես նաև Կառավարչի հետ համաձայնեցված ռազմավարության և գնումների պլանի համաձայն: 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Ծրագրի գնումների պլան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ի՝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գնումների զգալի մասը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իրականացվ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 xml:space="preserve">ելու է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տեղ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ական մրցույթներով, 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այսինքն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՝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 xml:space="preserve"> նախատեսվում է, որ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պայմանագրեր</w:t>
      </w:r>
      <w:r w:rsidR="003D2FF8" w:rsidRPr="00872914">
        <w:rPr>
          <w:rFonts w:ascii="GHEA Grapalat" w:hAnsi="GHEA Grapalat" w:cs="Sylfaen"/>
          <w:sz w:val="24"/>
          <w:szCs w:val="24"/>
          <w:lang w:val="hy-AM"/>
        </w:rPr>
        <w:t>ը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կնքվե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լու են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ՀՀ ռեզիդենտ ընկերությունների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,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վճարումը իրականացվ</w:t>
      </w:r>
      <w:r w:rsidR="00C34946" w:rsidRPr="00872914">
        <w:rPr>
          <w:rFonts w:ascii="GHEA Grapalat" w:hAnsi="GHEA Grapalat" w:cs="Sylfaen"/>
          <w:sz w:val="24"/>
          <w:szCs w:val="24"/>
          <w:lang w:val="hy-AM"/>
        </w:rPr>
        <w:t>ելու է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ազգային արժույթով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>՝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հայկական դրամ</w:t>
      </w:r>
      <w:r w:rsidR="00E804E2" w:rsidRPr="00872914">
        <w:rPr>
          <w:rFonts w:ascii="GHEA Grapalat" w:hAnsi="GHEA Grapalat" w:cs="Sylfaen"/>
          <w:sz w:val="24"/>
          <w:szCs w:val="24"/>
          <w:lang w:val="hy-AM"/>
        </w:rPr>
        <w:t>ով:</w:t>
      </w:r>
    </w:p>
    <w:p w14:paraId="61DF27CF" w14:textId="3CE19D3D" w:rsidR="008A5538" w:rsidRPr="00872914" w:rsidRDefault="00E804E2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914">
        <w:rPr>
          <w:rFonts w:ascii="GHEA Grapalat" w:hAnsi="GHEA Grapalat" w:cs="Sylfaen"/>
          <w:sz w:val="24"/>
          <w:szCs w:val="24"/>
          <w:lang w:val="hy-AM"/>
        </w:rPr>
        <w:t>Հաշվի առնելով այն հանգամանքը, որ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Համաձայնագրի կնքումից հետո տեղի է ունեցել փոխարժեքի</w:t>
      </w:r>
      <w:r w:rsidRPr="00872914">
        <w:rPr>
          <w:rFonts w:ascii="GHEA Grapalat" w:hAnsi="GHEA Grapalat" w:cs="Sylfaen"/>
          <w:sz w:val="24"/>
          <w:szCs w:val="24"/>
          <w:lang w:val="hy-AM"/>
        </w:rPr>
        <w:t>՝ դոլարի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6BC7" w:rsidRPr="00872914">
        <w:rPr>
          <w:rFonts w:ascii="GHEA Grapalat" w:hAnsi="GHEA Grapalat" w:cs="Sylfaen"/>
          <w:sz w:val="24"/>
          <w:szCs w:val="24"/>
          <w:lang w:val="hy-AM"/>
        </w:rPr>
        <w:t>զգալի արժեզրկում հայկական դրամի նկատմամ</w:t>
      </w:r>
      <w:r w:rsidR="00EA3583" w:rsidRPr="00872914">
        <w:rPr>
          <w:rFonts w:ascii="GHEA Grapalat" w:hAnsi="GHEA Grapalat" w:cs="Sylfaen"/>
          <w:sz w:val="24"/>
          <w:szCs w:val="24"/>
          <w:lang w:val="hy-AM"/>
        </w:rPr>
        <w:t>բ</w:t>
      </w:r>
      <w:r w:rsidR="000D6BC7" w:rsidRPr="0087291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որը չէր կանխատեսվել Ծրագրի նախապատրաստման փուլում</w:t>
      </w:r>
      <w:r w:rsidR="00EB19A6" w:rsidRPr="00872914">
        <w:rPr>
          <w:rFonts w:ascii="GHEA Grapalat" w:hAnsi="GHEA Grapalat" w:cs="Sylfaen"/>
          <w:sz w:val="24"/>
          <w:szCs w:val="24"/>
          <w:lang w:val="hy-AM"/>
        </w:rPr>
        <w:t>,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B19A6" w:rsidRPr="00872914">
        <w:rPr>
          <w:rFonts w:ascii="GHEA Grapalat" w:hAnsi="GHEA Grapalat" w:cs="Sylfaen"/>
          <w:sz w:val="24"/>
          <w:szCs w:val="24"/>
          <w:lang w:val="hy-AM"/>
        </w:rPr>
        <w:t xml:space="preserve">առաջացել </w:t>
      </w:r>
      <w:r w:rsidR="004F08C1" w:rsidRPr="00872914">
        <w:rPr>
          <w:rFonts w:ascii="GHEA Grapalat" w:hAnsi="GHEA Grapalat" w:cs="Sylfaen"/>
          <w:sz w:val="24"/>
          <w:szCs w:val="24"/>
          <w:lang w:val="hy-AM"/>
        </w:rPr>
        <w:t>է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Ծրագրի Կատեգորիաներից մեկի համար միջոցների պակասի զգալի ռիսկ և 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այն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 xml:space="preserve"> կատեգորիայի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 xml:space="preserve"> միջոցները օգտագործելու անհրաժեշտություն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>, որում կարող են առաջանալ խնայողություններ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85E4916" w14:textId="5E90AB84" w:rsidR="00733B80" w:rsidRDefault="00EB19A6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914">
        <w:rPr>
          <w:rFonts w:ascii="GHEA Grapalat" w:hAnsi="GHEA Grapalat" w:cs="Sylfaen"/>
          <w:sz w:val="24"/>
          <w:szCs w:val="24"/>
          <w:lang w:val="hy-AM"/>
        </w:rPr>
        <w:t>Ուստի</w:t>
      </w:r>
      <w:r w:rsidR="00EE3E10" w:rsidRPr="00872914">
        <w:rPr>
          <w:rFonts w:ascii="GHEA Grapalat" w:hAnsi="GHEA Grapalat" w:cs="Sylfaen"/>
          <w:sz w:val="24"/>
          <w:szCs w:val="24"/>
          <w:lang w:val="hy-AM"/>
        </w:rPr>
        <w:t>՝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B29D2" w:rsidRPr="00872914">
        <w:rPr>
          <w:rFonts w:ascii="GHEA Grapalat" w:hAnsi="GHEA Grapalat" w:cs="Sylfaen"/>
          <w:sz w:val="24"/>
          <w:szCs w:val="24"/>
          <w:lang w:val="hy-AM"/>
        </w:rPr>
        <w:t>Ծրագրի միջոցների օգտագործումը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օպտիմալացնելու</w:t>
      </w:r>
      <w:r w:rsidR="00EF1066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="002D3108" w:rsidRPr="00872914">
        <w:rPr>
          <w:rFonts w:ascii="GHEA Grapalat" w:hAnsi="GHEA Grapalat" w:cs="Sylfaen"/>
          <w:sz w:val="24"/>
          <w:szCs w:val="24"/>
          <w:lang w:val="hy-AM"/>
        </w:rPr>
        <w:t>խնդրում ենք ընթացք տալ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A3583" w:rsidRPr="00872914">
        <w:rPr>
          <w:rFonts w:ascii="GHEA Grapalat" w:hAnsi="GHEA Grapalat" w:cs="Sylfaen"/>
          <w:sz w:val="24"/>
          <w:szCs w:val="24"/>
          <w:lang w:val="hy-AM"/>
        </w:rPr>
        <w:t xml:space="preserve">կատեգորիաների միավորման վերաբերյալ </w:t>
      </w:r>
      <w:r w:rsidR="0011383C" w:rsidRPr="00872914">
        <w:rPr>
          <w:rFonts w:ascii="GHEA Grapalat" w:hAnsi="GHEA Grapalat" w:cs="Sylfaen"/>
          <w:sz w:val="24"/>
          <w:szCs w:val="24"/>
          <w:lang w:val="hy-AM"/>
        </w:rPr>
        <w:t>լրացուցիչ թիվ 1 համաձայնագրի</w:t>
      </w:r>
      <w:r w:rsidR="00EA3583" w:rsidRPr="008729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383C" w:rsidRPr="00872914">
        <w:rPr>
          <w:rFonts w:ascii="GHEA Grapalat" w:hAnsi="GHEA Grapalat" w:cs="Sylfaen"/>
          <w:sz w:val="24"/>
          <w:szCs w:val="24"/>
          <w:lang w:val="hy-AM"/>
        </w:rPr>
        <w:t>ստորագրմանը</w:t>
      </w:r>
      <w:r w:rsidRPr="00872914">
        <w:rPr>
          <w:rFonts w:ascii="GHEA Grapalat" w:hAnsi="GHEA Grapalat" w:cs="Sylfaen"/>
          <w:sz w:val="24"/>
          <w:szCs w:val="24"/>
          <w:lang w:val="hy-AM"/>
        </w:rPr>
        <w:t>, որը հնարավորություն կտա</w:t>
      </w:r>
      <w:r w:rsidR="0011383C" w:rsidRPr="00872914">
        <w:rPr>
          <w:rFonts w:ascii="GHEA Grapalat" w:hAnsi="GHEA Grapalat" w:cs="Sylfaen"/>
          <w:sz w:val="24"/>
          <w:szCs w:val="24"/>
          <w:lang w:val="hy-AM"/>
        </w:rPr>
        <w:t xml:space="preserve"> Ծրագրով նախատեսված բոլոր գործողությունները </w:t>
      </w:r>
      <w:r w:rsidR="006B29D2" w:rsidRPr="00872914">
        <w:rPr>
          <w:rFonts w:ascii="GHEA Grapalat" w:hAnsi="GHEA Grapalat" w:cs="Sylfaen"/>
          <w:sz w:val="24"/>
          <w:szCs w:val="24"/>
          <w:lang w:val="hy-AM"/>
        </w:rPr>
        <w:t xml:space="preserve">իրականացնել </w:t>
      </w:r>
      <w:r w:rsidR="00B91538" w:rsidRPr="00872914">
        <w:rPr>
          <w:rFonts w:ascii="GHEA Grapalat" w:hAnsi="GHEA Grapalat" w:cs="Sylfaen"/>
          <w:sz w:val="24"/>
          <w:szCs w:val="24"/>
          <w:lang w:val="hy-AM"/>
        </w:rPr>
        <w:t>ժամանակին և ամբողջությամբ</w:t>
      </w:r>
      <w:r w:rsidR="008A5538" w:rsidRPr="0087291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26050BD" w14:textId="77777777" w:rsidR="00DE1959" w:rsidRPr="00E21059" w:rsidRDefault="00DE1959" w:rsidP="00F30FC1">
      <w:pPr>
        <w:autoSpaceDN w:val="0"/>
        <w:spacing w:after="0" w:line="360" w:lineRule="auto"/>
        <w:jc w:val="both"/>
        <w:rPr>
          <w:rFonts w:ascii="GHEA Grapalat" w:eastAsia="Calibri" w:hAnsi="GHEA Grapalat"/>
          <w:lang w:val="hy-AM"/>
        </w:rPr>
      </w:pPr>
    </w:p>
    <w:p w14:paraId="64062F29" w14:textId="77777777" w:rsidR="00DE1959" w:rsidRPr="00393E95" w:rsidRDefault="00DE1959" w:rsidP="00F30FC1">
      <w:pPr>
        <w:numPr>
          <w:ilvl w:val="0"/>
          <w:numId w:val="1"/>
        </w:numPr>
        <w:tabs>
          <w:tab w:val="num" w:pos="840"/>
        </w:tabs>
        <w:autoSpaceDN w:val="0"/>
        <w:spacing w:after="0" w:line="360" w:lineRule="auto"/>
        <w:ind w:left="-14" w:firstLine="581"/>
        <w:jc w:val="both"/>
        <w:rPr>
          <w:rFonts w:ascii="GHEA Grapalat" w:eastAsia="Calibri" w:hAnsi="GHEA Grapalat"/>
          <w:b/>
          <w:bCs/>
          <w:color w:val="000000"/>
          <w:lang w:val="hy-AM"/>
        </w:rPr>
      </w:pP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t>Կապը ռազմավարական փաստաթղթերի հետ. Հայաստանի վերափոխման ռազմա</w:t>
      </w: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softHyphen/>
        <w:t xml:space="preserve">վարություն 2050, </w:t>
      </w:r>
      <w:r w:rsidRPr="00046720">
        <w:rPr>
          <w:rFonts w:ascii="GHEA Grapalat" w:eastAsia="Calibri" w:hAnsi="GHEA Grapalat"/>
          <w:b/>
          <w:bCs/>
          <w:color w:val="000000" w:themeColor="text1"/>
          <w:lang w:val="hy-AM"/>
        </w:rPr>
        <w:t>ՀՀ կ</w:t>
      </w: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t>առավարության 2021-2026 թվականների</w:t>
      </w:r>
      <w:r w:rsidRPr="00046720">
        <w:rPr>
          <w:rFonts w:ascii="GHEA Grapalat" w:eastAsia="Calibri" w:hAnsi="GHEA Grapalat"/>
          <w:b/>
          <w:bCs/>
          <w:color w:val="000000" w:themeColor="text1"/>
          <w:lang w:val="hy-AM"/>
        </w:rPr>
        <w:t xml:space="preserve"> </w:t>
      </w:r>
      <w:r w:rsidRPr="00046720">
        <w:rPr>
          <w:rFonts w:ascii="GHEA Grapalat" w:eastAsia="Calibri" w:hAnsi="GHEA Grapalat" w:cs="Sylfaen"/>
          <w:lang w:val="hy-AM" w:eastAsia="x-none"/>
        </w:rPr>
        <w:t>գ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ործունեության </w:t>
      </w:r>
      <w:r w:rsidRPr="00046720">
        <w:rPr>
          <w:rFonts w:ascii="GHEA Grapalat" w:eastAsia="Calibri" w:hAnsi="GHEA Grapalat" w:cs="Sylfaen"/>
          <w:lang w:val="hy-AM" w:eastAsia="x-none"/>
        </w:rPr>
        <w:t>մ</w:t>
      </w:r>
      <w:r w:rsidRPr="00A323C5">
        <w:rPr>
          <w:rFonts w:ascii="GHEA Grapalat" w:eastAsia="Calibri" w:hAnsi="GHEA Grapalat" w:cs="Sylfaen"/>
          <w:lang w:val="hy-AM" w:eastAsia="x-none"/>
        </w:rPr>
        <w:t>իջոցառումների</w:t>
      </w:r>
      <w:r w:rsidRPr="00393E95">
        <w:rPr>
          <w:rFonts w:ascii="GHEA Grapalat" w:eastAsia="Calibri" w:hAnsi="GHEA Grapalat"/>
          <w:b/>
          <w:bCs/>
          <w:color w:val="000000" w:themeColor="text1"/>
          <w:lang w:val="hy-AM"/>
        </w:rPr>
        <w:t xml:space="preserve"> ծրագիր, ոլորտային և/կամ այլ ռազմավարություններ</w:t>
      </w:r>
      <w:r w:rsidRPr="00393E95">
        <w:rPr>
          <w:rFonts w:ascii="GHEA Grapalat" w:eastAsia="Calibri" w:hAnsi="GHEA Grapalat" w:cs="Cambria Math"/>
          <w:b/>
          <w:bCs/>
          <w:color w:val="000000" w:themeColor="text1"/>
          <w:lang w:val="hy-AM"/>
        </w:rPr>
        <w:t>.</w:t>
      </w:r>
    </w:p>
    <w:p w14:paraId="5C4C2331" w14:textId="77777777" w:rsidR="00DE1959" w:rsidRPr="00393E95" w:rsidRDefault="00DE1959" w:rsidP="00F30FC1">
      <w:pPr>
        <w:tabs>
          <w:tab w:val="num" w:pos="2978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393E95">
        <w:rPr>
          <w:rFonts w:ascii="GHEA Grapalat" w:eastAsia="Calibri" w:hAnsi="GHEA Grapalat" w:cs="Sylfaen"/>
          <w:lang w:val="hy-AM" w:eastAsia="x-none"/>
        </w:rPr>
        <w:lastRenderedPageBreak/>
        <w:t xml:space="preserve">Նախագիծը բխում է </w:t>
      </w:r>
      <w:r w:rsidRPr="00046720">
        <w:rPr>
          <w:rFonts w:ascii="GHEA Grapalat" w:eastAsia="Calibri" w:hAnsi="GHEA Grapalat" w:cs="Sylfaen"/>
          <w:lang w:val="hy-AM" w:eastAsia="x-none"/>
        </w:rPr>
        <w:t>«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Հայաստանի Հանրապետության </w:t>
      </w:r>
      <w:r w:rsidRPr="00046720">
        <w:rPr>
          <w:rFonts w:ascii="GHEA Grapalat" w:eastAsia="Calibri" w:hAnsi="GHEA Grapalat" w:cs="Sylfaen"/>
          <w:lang w:val="hy-AM" w:eastAsia="x-none"/>
        </w:rPr>
        <w:t>կ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առավարության 2021-2026 </w:t>
      </w:r>
      <w:r w:rsidRPr="00046720">
        <w:rPr>
          <w:rFonts w:ascii="GHEA Grapalat" w:eastAsia="Calibri" w:hAnsi="GHEA Grapalat" w:cs="Sylfaen"/>
          <w:lang w:val="hy-AM" w:eastAsia="x-none"/>
        </w:rPr>
        <w:t>թ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վականների </w:t>
      </w:r>
      <w:r w:rsidRPr="00046720">
        <w:rPr>
          <w:rFonts w:ascii="GHEA Grapalat" w:eastAsia="Calibri" w:hAnsi="GHEA Grapalat" w:cs="Sylfaen"/>
          <w:lang w:val="hy-AM" w:eastAsia="x-none"/>
        </w:rPr>
        <w:t>գ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ործունեության </w:t>
      </w:r>
      <w:r w:rsidRPr="00046720">
        <w:rPr>
          <w:rFonts w:ascii="GHEA Grapalat" w:eastAsia="Calibri" w:hAnsi="GHEA Grapalat" w:cs="Sylfaen"/>
          <w:lang w:val="hy-AM" w:eastAsia="x-none"/>
        </w:rPr>
        <w:t>մ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իջոցառումների </w:t>
      </w:r>
      <w:r w:rsidRPr="00046720">
        <w:rPr>
          <w:rFonts w:ascii="GHEA Grapalat" w:eastAsia="Calibri" w:hAnsi="GHEA Grapalat" w:cs="Sylfaen"/>
          <w:lang w:val="hy-AM" w:eastAsia="x-none"/>
        </w:rPr>
        <w:t>ծ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րագիրը </w:t>
      </w:r>
      <w:r w:rsidRPr="00046720">
        <w:rPr>
          <w:rFonts w:ascii="GHEA Grapalat" w:eastAsia="Calibri" w:hAnsi="GHEA Grapalat" w:cs="Sylfaen"/>
          <w:lang w:val="hy-AM" w:eastAsia="x-none"/>
        </w:rPr>
        <w:t>հ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աստատելու </w:t>
      </w:r>
      <w:r w:rsidRPr="00046720">
        <w:rPr>
          <w:rFonts w:ascii="GHEA Grapalat" w:eastAsia="Calibri" w:hAnsi="GHEA Grapalat" w:cs="Sylfaen"/>
          <w:lang w:val="hy-AM" w:eastAsia="x-none"/>
        </w:rPr>
        <w:t>մ</w:t>
      </w:r>
      <w:r w:rsidRPr="00A323C5">
        <w:rPr>
          <w:rFonts w:ascii="GHEA Grapalat" w:eastAsia="Calibri" w:hAnsi="GHEA Grapalat" w:cs="Sylfaen"/>
          <w:lang w:val="hy-AM" w:eastAsia="x-none"/>
        </w:rPr>
        <w:t>ասին</w:t>
      </w:r>
      <w:r w:rsidRPr="00046720">
        <w:rPr>
          <w:rFonts w:ascii="GHEA Grapalat" w:eastAsia="Calibri" w:hAnsi="GHEA Grapalat" w:cs="Sylfaen"/>
          <w:lang w:val="hy-AM" w:eastAsia="x-none"/>
        </w:rPr>
        <w:t>»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 2021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 թվականի ն</w:t>
      </w:r>
      <w:r w:rsidRPr="00A323C5">
        <w:rPr>
          <w:rFonts w:ascii="GHEA Grapalat" w:eastAsia="Calibri" w:hAnsi="GHEA Grapalat" w:cs="Sylfaen"/>
          <w:lang w:val="hy-AM" w:eastAsia="x-none"/>
        </w:rPr>
        <w:t>ոյեմբերի 18</w:t>
      </w:r>
      <w:r w:rsidRPr="00046720">
        <w:rPr>
          <w:rFonts w:ascii="GHEA Grapalat" w:eastAsia="Calibri" w:hAnsi="GHEA Grapalat" w:cs="Sylfaen"/>
          <w:lang w:val="hy-AM" w:eastAsia="x-none"/>
        </w:rPr>
        <w:t>-</w:t>
      </w:r>
      <w:r>
        <w:rPr>
          <w:rFonts w:ascii="GHEA Grapalat" w:eastAsia="Calibri" w:hAnsi="GHEA Grapalat" w:cs="Sylfaen"/>
          <w:lang w:val="hy-AM" w:eastAsia="x-none"/>
        </w:rPr>
        <w:t>ի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 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թիվ 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1902 </w:t>
      </w:r>
      <w:r>
        <w:rPr>
          <w:rFonts w:ascii="GHEA Grapalat" w:eastAsia="Calibri" w:hAnsi="GHEA Grapalat" w:cs="Sylfaen"/>
          <w:lang w:val="hy-AM" w:eastAsia="x-none"/>
        </w:rPr>
        <w:t>–</w:t>
      </w:r>
      <w:r w:rsidRPr="00A323C5">
        <w:rPr>
          <w:rFonts w:ascii="GHEA Grapalat" w:eastAsia="Calibri" w:hAnsi="GHEA Grapalat" w:cs="Sylfaen"/>
          <w:lang w:val="hy-AM" w:eastAsia="x-none"/>
        </w:rPr>
        <w:t xml:space="preserve"> Լ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 որոշման հավելված «ՀՀ կ</w:t>
      </w:r>
      <w:r w:rsidRPr="00393E95">
        <w:rPr>
          <w:rFonts w:ascii="GHEA Grapalat" w:eastAsia="Calibri" w:hAnsi="GHEA Grapalat" w:cs="Sylfaen"/>
          <w:lang w:val="hy-AM" w:eastAsia="x-none"/>
        </w:rPr>
        <w:t xml:space="preserve">առավարության 2021-2026 թվականների 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գործունեության միջոցառումների </w:t>
      </w:r>
      <w:r w:rsidRPr="00393E95">
        <w:rPr>
          <w:rFonts w:ascii="GHEA Grapalat" w:eastAsia="Calibri" w:hAnsi="GHEA Grapalat" w:cs="Sylfaen"/>
          <w:lang w:val="hy-AM" w:eastAsia="x-none"/>
        </w:rPr>
        <w:t>ծրագրի</w:t>
      </w:r>
      <w:r w:rsidRPr="00046720">
        <w:rPr>
          <w:rFonts w:ascii="GHEA Grapalat" w:eastAsia="Calibri" w:hAnsi="GHEA Grapalat" w:cs="Sylfaen"/>
          <w:lang w:val="hy-AM" w:eastAsia="x-none"/>
        </w:rPr>
        <w:t>»</w:t>
      </w:r>
      <w:r w:rsidRPr="00393E95">
        <w:rPr>
          <w:rFonts w:ascii="GHEA Grapalat" w:eastAsia="Calibri" w:hAnsi="GHEA Grapalat" w:cs="Sylfaen"/>
          <w:lang w:val="hy-AM" w:eastAsia="x-none"/>
        </w:rPr>
        <w:t xml:space="preserve"> 6.</w:t>
      </w:r>
      <w:r w:rsidRPr="00122408">
        <w:rPr>
          <w:rFonts w:ascii="GHEA Grapalat" w:eastAsia="Calibri" w:hAnsi="GHEA Grapalat" w:cs="Sylfaen"/>
          <w:lang w:val="hy-AM" w:eastAsia="x-none"/>
        </w:rPr>
        <w:t>1</w:t>
      </w:r>
      <w:r w:rsidRPr="00393E95">
        <w:rPr>
          <w:rFonts w:ascii="GHEA Grapalat" w:eastAsia="Calibri" w:hAnsi="GHEA Grapalat" w:cs="Sylfaen"/>
          <w:lang w:val="hy-AM" w:eastAsia="x-none"/>
        </w:rPr>
        <w:t xml:space="preserve">-րդ </w:t>
      </w:r>
      <w:r w:rsidRPr="00046720">
        <w:rPr>
          <w:rFonts w:ascii="GHEA Grapalat" w:eastAsia="Calibri" w:hAnsi="GHEA Grapalat" w:cs="Sylfaen"/>
          <w:lang w:val="hy-AM" w:eastAsia="x-none"/>
        </w:rPr>
        <w:t xml:space="preserve">ենթակետով սահմանված </w:t>
      </w:r>
      <w:r w:rsidRPr="00122408">
        <w:rPr>
          <w:rFonts w:ascii="GHEA Grapalat" w:eastAsia="Calibri" w:hAnsi="GHEA Grapalat" w:cs="Sylfaen"/>
          <w:lang w:val="hy-AM" w:eastAsia="x-none"/>
        </w:rPr>
        <w:t>«Հայաստանի Հանրապետության կառավարության 2014 թվականի ապրիլի 17-ի N 534-Ն որոշման մեջ փոփոխություններ և լրացումներ կատարելու մասին»</w:t>
      </w:r>
      <w:r w:rsidRPr="00B7138F">
        <w:rPr>
          <w:rFonts w:ascii="GHEA Grapalat" w:eastAsia="Calibri" w:hAnsi="GHEA Grapalat" w:cs="Sylfaen"/>
          <w:lang w:val="hy-AM" w:eastAsia="x-none"/>
        </w:rPr>
        <w:t xml:space="preserve"> </w:t>
      </w:r>
      <w:r w:rsidRPr="00122408">
        <w:rPr>
          <w:rFonts w:ascii="GHEA Grapalat" w:eastAsia="Calibri" w:hAnsi="GHEA Grapalat" w:cs="Sylfaen"/>
          <w:lang w:val="hy-AM" w:eastAsia="x-none"/>
        </w:rPr>
        <w:t>ՀՀ կառավարության որոշմամբ սահմանված զբաղվածության պետական քաղաքականության ուղղություններից</w:t>
      </w:r>
      <w:r w:rsidRPr="00393E95">
        <w:rPr>
          <w:rFonts w:ascii="GHEA Grapalat" w:eastAsia="Calibri" w:hAnsi="GHEA Grapalat" w:cs="Sylfaen"/>
          <w:lang w:val="hy-AM" w:eastAsia="x-none"/>
        </w:rPr>
        <w:t>, ըստ որի՝</w:t>
      </w:r>
    </w:p>
    <w:p w14:paraId="6FEEECD5" w14:textId="77777777" w:rsidR="00DE1959" w:rsidRPr="00103DCC" w:rsidRDefault="00DE1959" w:rsidP="00F30FC1">
      <w:pPr>
        <w:pStyle w:val="ListParagraph"/>
        <w:numPr>
          <w:ilvl w:val="0"/>
          <w:numId w:val="2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252E4">
        <w:rPr>
          <w:rFonts w:ascii="GHEA Grapalat" w:hAnsi="GHEA Grapalat"/>
          <w:lang w:val="hy-AM"/>
        </w:rPr>
        <w:t>Զբաղվածության ծառայությունների ծրագր</w:t>
      </w:r>
      <w:r w:rsidRPr="00B7138F">
        <w:rPr>
          <w:rFonts w:ascii="GHEA Grapalat" w:hAnsi="GHEA Grapalat"/>
          <w:lang w:val="hy-AM"/>
        </w:rPr>
        <w:t>ի</w:t>
      </w:r>
      <w:r w:rsidRPr="001022F1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 </w:t>
      </w:r>
      <w:r w:rsidRPr="00393E95">
        <w:rPr>
          <w:rFonts w:ascii="GHEA Grapalat" w:hAnsi="GHEA Grapalat"/>
          <w:lang w:val="hy-AM"/>
        </w:rPr>
        <w:t xml:space="preserve">հիմնական նպատակը </w:t>
      </w:r>
      <w:r w:rsidRPr="00B7138F">
        <w:rPr>
          <w:rFonts w:ascii="GHEA Grapalat" w:hAnsi="GHEA Grapalat"/>
          <w:lang w:val="hy-AM"/>
        </w:rPr>
        <w:t>կ</w:t>
      </w:r>
      <w:r w:rsidRPr="005252E4">
        <w:rPr>
          <w:rFonts w:ascii="GHEA Grapalat" w:hAnsi="GHEA Grapalat"/>
          <w:lang w:val="hy-AM"/>
        </w:rPr>
        <w:t>այուն և ժամանակավոր զբաղվածության ապահովմանը միտված պայմանների uտեղծում,  աշխատ</w:t>
      </w:r>
      <w:r>
        <w:rPr>
          <w:rFonts w:ascii="GHEA Grapalat" w:hAnsi="GHEA Grapalat"/>
          <w:lang w:val="hy-AM"/>
        </w:rPr>
        <w:t xml:space="preserve">աշուկայի լարվածության մեղմում, </w:t>
      </w:r>
      <w:r w:rsidRPr="005252E4">
        <w:rPr>
          <w:rFonts w:ascii="GHEA Grapalat" w:hAnsi="GHEA Grapalat"/>
          <w:lang w:val="hy-AM"/>
        </w:rPr>
        <w:t>գործատուների կողմից նոր աշխատատեղերի ստեղծման խթանում և դրանք որակյալ մասնագետներով համալրում</w:t>
      </w:r>
      <w:r w:rsidRPr="00B7138F">
        <w:rPr>
          <w:rFonts w:ascii="GHEA Grapalat" w:hAnsi="GHEA Grapalat"/>
          <w:lang w:val="hy-AM"/>
        </w:rPr>
        <w:t>ն է</w:t>
      </w:r>
      <w:r w:rsidRPr="00393E95">
        <w:rPr>
          <w:rFonts w:ascii="GHEA Grapalat" w:hAnsi="GHEA Grapalat"/>
          <w:lang w:val="hy-AM"/>
        </w:rPr>
        <w:t xml:space="preserve">: </w:t>
      </w:r>
      <w:r w:rsidRPr="00103DCC">
        <w:rPr>
          <w:rFonts w:ascii="GHEA Grapalat" w:hAnsi="GHEA Grapalat"/>
          <w:lang w:val="hy-AM"/>
        </w:rPr>
        <w:t xml:space="preserve">Նշված նպատակին հասնելու համար ՀՀ կառավարության կողմից իրականացվում է Եվրասիական </w:t>
      </w:r>
      <w:r w:rsidRPr="00046720">
        <w:rPr>
          <w:rFonts w:ascii="GHEA Grapalat" w:hAnsi="GHEA Grapalat"/>
          <w:lang w:val="hy-AM"/>
        </w:rPr>
        <w:t>զ</w:t>
      </w:r>
      <w:r w:rsidRPr="00103DCC">
        <w:rPr>
          <w:rFonts w:ascii="GHEA Grapalat" w:hAnsi="GHEA Grapalat"/>
          <w:lang w:val="hy-AM"/>
        </w:rPr>
        <w:t xml:space="preserve">արգացման </w:t>
      </w:r>
      <w:r w:rsidRPr="00046720">
        <w:rPr>
          <w:rFonts w:ascii="GHEA Grapalat" w:hAnsi="GHEA Grapalat"/>
          <w:lang w:val="hy-AM"/>
        </w:rPr>
        <w:t>բ</w:t>
      </w:r>
      <w:r w:rsidRPr="00103DCC">
        <w:rPr>
          <w:rFonts w:ascii="GHEA Grapalat" w:hAnsi="GHEA Grapalat"/>
          <w:lang w:val="hy-AM"/>
        </w:rPr>
        <w:t xml:space="preserve">անկի </w:t>
      </w:r>
      <w:r w:rsidRPr="00046720">
        <w:rPr>
          <w:rFonts w:ascii="GHEA Grapalat" w:hAnsi="GHEA Grapalat" w:cs="Sylfaen"/>
          <w:sz w:val="22"/>
          <w:szCs w:val="22"/>
          <w:lang w:val="hy-AM"/>
        </w:rPr>
        <w:t xml:space="preserve">Կայունացման և զարգացման եվրասիական հիմնադրամի </w:t>
      </w:r>
      <w:r w:rsidRPr="00046720">
        <w:rPr>
          <w:rFonts w:ascii="GHEA Grapalat" w:hAnsi="GHEA Grapalat"/>
          <w:lang w:val="hy-AM"/>
        </w:rPr>
        <w:t>միջոցներից ֆինանսավորվող</w:t>
      </w:r>
      <w:r w:rsidRPr="00103DCC">
        <w:rPr>
          <w:rFonts w:ascii="GHEA Grapalat" w:eastAsia="Calibri" w:hAnsi="GHEA Grapalat" w:cs="Sylfaen"/>
          <w:bCs/>
          <w:sz w:val="20"/>
          <w:szCs w:val="20"/>
          <w:lang w:val="hy-AM"/>
        </w:rPr>
        <w:t xml:space="preserve"> </w:t>
      </w:r>
      <w:r w:rsidRPr="00103DCC">
        <w:rPr>
          <w:rFonts w:ascii="GHEA Grapalat" w:hAnsi="GHEA Grapalat"/>
          <w:lang w:val="hy-AM"/>
        </w:rPr>
        <w:t>«Աշխատանքի էլեկտրոնային բորսա» ծրագիրը, որի շրջանակներում ապահովվելու է «Աշխատանքի էլեկտրոնային բորսա» պետական հարթակի նախագծումը, մշակումը և թողարկումը, որը հնարավորություն կտա աշխատանք փնտրողներին և գործատուներին իրական ժամանակում առցանց եղանակով նորարական լուծումների կիրառմամբ գտնել հարմար աշխատատեղ և որակյալ մասնագետ, ինչպես նաև դիմել և ներգրավվել պետության կողմից իրականացվող զբաղվածության ծրագրերում՝ այդպիսով ապահովելով զբաղվածության ոլորտում շահառուների ակտիվացման գործընթացը.</w:t>
      </w:r>
    </w:p>
    <w:p w14:paraId="3C00A602" w14:textId="77777777" w:rsidR="00DE1959" w:rsidRPr="00103DCC" w:rsidRDefault="00DE1959" w:rsidP="00F30FC1">
      <w:pPr>
        <w:pStyle w:val="ListParagraph"/>
        <w:numPr>
          <w:ilvl w:val="0"/>
          <w:numId w:val="2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lang w:val="hy-AM"/>
        </w:rPr>
      </w:pPr>
      <w:r w:rsidRPr="00103DCC">
        <w:rPr>
          <w:rFonts w:ascii="GHEA Grapalat" w:eastAsia="GHEA Grapalat" w:hAnsi="GHEA Grapalat" w:cs="GHEA Grapalat"/>
          <w:lang w:val="hy"/>
        </w:rPr>
        <w:t>Կառավարությունը</w:t>
      </w:r>
      <w:r w:rsidRPr="00103DCC">
        <w:rPr>
          <w:rFonts w:ascii="GHEA Grapalat" w:eastAsia="GHEA Grapalat" w:hAnsi="GHEA Grapalat" w:cs="GHEA Grapalat"/>
          <w:lang w:val="hy-AM"/>
        </w:rPr>
        <w:t xml:space="preserve"> հարթակի ներդրմամբ</w:t>
      </w:r>
      <w:r w:rsidRPr="00103DCC">
        <w:rPr>
          <w:rFonts w:ascii="GHEA Grapalat" w:eastAsia="GHEA Grapalat" w:hAnsi="GHEA Grapalat" w:cs="GHEA Grapalat"/>
          <w:lang w:val="hy"/>
        </w:rPr>
        <w:t xml:space="preserve"> նպատակ ունի </w:t>
      </w:r>
      <w:r w:rsidRPr="00103DCC">
        <w:rPr>
          <w:rFonts w:ascii="GHEA Grapalat" w:eastAsia="GHEA Grapalat" w:hAnsi="GHEA Grapalat" w:cs="GHEA Grapalat"/>
          <w:lang w:val="hy-AM"/>
        </w:rPr>
        <w:t xml:space="preserve">ապահովել շուրջ 1,000.0 </w:t>
      </w:r>
      <w:r w:rsidRPr="00103DCC">
        <w:rPr>
          <w:rFonts w:ascii="GHEA Grapalat" w:eastAsia="GHEA Grapalat" w:hAnsi="GHEA Grapalat" w:cs="GHEA Grapalat" w:hint="eastAsia"/>
          <w:lang w:val="hy-AM"/>
        </w:rPr>
        <w:t>հազ</w:t>
      </w:r>
      <w:r w:rsidRPr="00103DCC">
        <w:rPr>
          <w:rFonts w:ascii="GHEA Grapalat" w:eastAsia="GHEA Grapalat" w:hAnsi="GHEA Grapalat" w:cs="GHEA Grapalat"/>
          <w:lang w:val="hy-AM"/>
        </w:rPr>
        <w:t>. քաղաքացիների իրազեկվածությունը հարթակի և նրա գործառութային հնարավորությունների վերաբերյալ, ինչպես նաև խթանել ՀՀ-ում աշխատաշուկայի հագեցվածությունը նորարարական լուծումներով, որոնք ոլորտում տարվող քաղաքականությունը կդարձնեն ավելի հասցեական և արդյունավետ։</w:t>
      </w:r>
    </w:p>
    <w:p w14:paraId="6F10E2CF" w14:textId="77777777" w:rsidR="00DE1959" w:rsidRPr="00872914" w:rsidRDefault="00DE1959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DE1959" w:rsidRPr="00872914" w:rsidSect="00BC4BB9">
      <w:pgSz w:w="12240" w:h="15840"/>
      <w:pgMar w:top="117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38"/>
    <w:rsid w:val="000D6BC7"/>
    <w:rsid w:val="0011383C"/>
    <w:rsid w:val="002403E8"/>
    <w:rsid w:val="002D3108"/>
    <w:rsid w:val="003510D6"/>
    <w:rsid w:val="003D2FF8"/>
    <w:rsid w:val="0049628F"/>
    <w:rsid w:val="004F08C1"/>
    <w:rsid w:val="004F0D8B"/>
    <w:rsid w:val="006B29D2"/>
    <w:rsid w:val="00733B80"/>
    <w:rsid w:val="00744FF2"/>
    <w:rsid w:val="00746BA6"/>
    <w:rsid w:val="00872914"/>
    <w:rsid w:val="008900EC"/>
    <w:rsid w:val="008A5538"/>
    <w:rsid w:val="0092186E"/>
    <w:rsid w:val="00A7243D"/>
    <w:rsid w:val="00B91538"/>
    <w:rsid w:val="00BC4BB9"/>
    <w:rsid w:val="00C34946"/>
    <w:rsid w:val="00CD0CA1"/>
    <w:rsid w:val="00CF1ED1"/>
    <w:rsid w:val="00DE1959"/>
    <w:rsid w:val="00E804E2"/>
    <w:rsid w:val="00EA3583"/>
    <w:rsid w:val="00EB19A6"/>
    <w:rsid w:val="00EE3E10"/>
    <w:rsid w:val="00EF1066"/>
    <w:rsid w:val="00F3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CE47F"/>
  <w15:chartTrackingRefBased/>
  <w15:docId w15:val="{85795D46-E3C2-49A2-9D24-F1DB777A3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538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FF8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DE1959"/>
    <w:pPr>
      <w:spacing w:after="0" w:line="240" w:lineRule="auto"/>
      <w:ind w:left="720"/>
      <w:contextualSpacing/>
    </w:pPr>
    <w:rPr>
      <w:rFonts w:ascii="GHEA Mariam" w:eastAsia="Times New Roman" w:hAnsi="GHEA Mariam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3310</Characters>
  <Application>Microsoft Office Word</Application>
  <DocSecurity>0</DocSecurity>
  <Lines>60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Ashkhen Janjughazyan</dc:creator>
  <cp:keywords>https://mul2-minfin.gov.am/tasks/652716/oneclick/2. Himnavorum(25).docx?token=ee8d7f992cf7ec29d619eac7b7ba9a43</cp:keywords>
  <dc:description/>
  <cp:lastModifiedBy>Tatev Ashchyan</cp:lastModifiedBy>
  <cp:revision>17</cp:revision>
  <dcterms:created xsi:type="dcterms:W3CDTF">2023-05-30T15:03:00Z</dcterms:created>
  <dcterms:modified xsi:type="dcterms:W3CDTF">2023-06-26T08:47:00Z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e2fc0ce7-dde4-4d78-953c-6e2b4d19449a</vt:lpwstr>
  </property>
</Properties>
</file>