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4F3081" w:rsidRDefault="002A2158" w:rsidP="002A2158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«ՀԱՅԱՍՏԱՆԻ ՀԱՆՐԱՊԵՏՈՒԹՅԱՆ 2023 ԹՎԱԿԱՆԻ ՊԵՏԱԿԱՆ ԲՅՈՒՋԵԻ ՄԱՍԻՆ» ՕՐԵՆՔՈՒՄ ՎԵՐԱԲԱՇԽՈՒՄ,ՓՈՓՈԽՈՒԹՅՈՒՆ</w:t>
      </w:r>
      <w:r w:rsidR="00700F46">
        <w:rPr>
          <w:rFonts w:ascii="GHEA Grapalat" w:hAnsi="GHEA Grapalat" w:cs="Sylfaen"/>
          <w:b/>
          <w:noProof/>
          <w:sz w:val="24"/>
          <w:szCs w:val="24"/>
          <w:lang w:eastAsia="ru-RU"/>
        </w:rPr>
        <w:t>ՆԵՐ</w:t>
      </w:r>
      <w:bookmarkStart w:id="0" w:name="_GoBack"/>
      <w:bookmarkEnd w:id="0"/>
      <w:r w:rsidR="00D563BB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, 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ՀԱՅԱՍՏԱՆԻ ՀԱՆՐԱՊԵՏՈՒԹՅԱՆ ԿԱՌԱՎԱՐՈՒԹՅԱՆ 2022 ԹՎԱԿԱՆԻ ԴԵԿՏԵՄԲԵՐԻ 29-Ի N 2111-Ն ՈՐՈՇՄԱՆ ՄԵՋ ՓՈՓՈԽՈՒԹՅՈՒՆՆԵՐ </w:t>
      </w:r>
      <w:r w:rsidR="00D563BB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ԵՎ ԼՐԱՑՈՒՄՆԵՐ 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ԿԱՏԱՐԵԼՈՒ ՄԱՍԻՆ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 w:rsidRPr="004F3081" w:rsidDel="004A24AB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5041F" w:rsidRDefault="002A2158" w:rsidP="0075041F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3D216E" w:rsidRDefault="003D216E" w:rsidP="005C4ED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3D216E">
        <w:rPr>
          <w:rFonts w:ascii="GHEA Grapalat" w:hAnsi="GHEA Grapalat"/>
          <w:sz w:val="24"/>
          <w:szCs w:val="24"/>
        </w:rPr>
        <w:t>Եվրոպական միության կողմից «Աջակցություն Հայաստանում դատական ոլորտի բարեփոխումների իրականացմանը» դրամաշնորհային ծրագրի</w:t>
      </w:r>
      <w:r>
        <w:rPr>
          <w:rFonts w:ascii="GHEA Grapalat" w:hAnsi="GHEA Grapalat"/>
          <w:sz w:val="24"/>
          <w:szCs w:val="24"/>
        </w:rPr>
        <w:t xml:space="preserve"> գումարներից 2022 թվականի մայիսի 26-ի թիվ 767-Ն որոշմամբ Հակակոռուպցիոն կոմիտեի տեխնիկական հագեցվածության ապահովման նպատակով հատկացվել է </w:t>
      </w:r>
      <w:r w:rsidRPr="003D216E">
        <w:rPr>
          <w:rFonts w:ascii="GHEA Grapalat" w:hAnsi="GHEA Grapalat"/>
          <w:sz w:val="24"/>
          <w:szCs w:val="24"/>
        </w:rPr>
        <w:t xml:space="preserve">409,385.1 </w:t>
      </w:r>
      <w:r>
        <w:rPr>
          <w:rFonts w:ascii="GHEA Grapalat" w:hAnsi="GHEA Grapalat"/>
          <w:sz w:val="24"/>
          <w:szCs w:val="24"/>
        </w:rPr>
        <w:t>հազ</w:t>
      </w:r>
      <w:r>
        <w:rPr>
          <w:rFonts w:ascii="Cambria Math" w:hAnsi="Cambria Math" w:cs="Cambria Math"/>
          <w:sz w:val="24"/>
          <w:szCs w:val="24"/>
        </w:rPr>
        <w:t>․</w:t>
      </w:r>
      <w:r>
        <w:rPr>
          <w:rFonts w:ascii="GHEA Grapalat" w:hAnsi="GHEA Grapalat"/>
          <w:sz w:val="24"/>
          <w:szCs w:val="24"/>
        </w:rPr>
        <w:t xml:space="preserve"> դրամ, ծախսը կազմել է շուրջ 310․0 մլն դրամ։ </w:t>
      </w:r>
      <w:r w:rsidR="00DE3986">
        <w:rPr>
          <w:rFonts w:ascii="GHEA Grapalat" w:hAnsi="GHEA Grapalat"/>
          <w:sz w:val="24"/>
          <w:szCs w:val="24"/>
        </w:rPr>
        <w:t>Գումարի մնացորդը վերադարձվել է պետական բյուջե։</w:t>
      </w:r>
    </w:p>
    <w:p w:rsidR="00980926" w:rsidRDefault="003D216E" w:rsidP="005C4ED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Ներկայումս, Հայաստանի Հանրապետության քրեական դատավարության օրենսգրքի 214-րդ հոդվածի 3-րդ </w:t>
      </w:r>
      <w:r w:rsidR="00DE3986">
        <w:rPr>
          <w:rFonts w:ascii="GHEA Grapalat" w:hAnsi="GHEA Grapalat"/>
          <w:sz w:val="24"/>
          <w:szCs w:val="24"/>
        </w:rPr>
        <w:t>մասո</w:t>
      </w:r>
      <w:r>
        <w:rPr>
          <w:rFonts w:ascii="GHEA Grapalat" w:hAnsi="GHEA Grapalat"/>
          <w:sz w:val="24"/>
          <w:szCs w:val="24"/>
        </w:rPr>
        <w:t>վ նախատեսված քննչական գործողությունների պարտադիր տեսաձայնագրման պահանջն ապահովելու</w:t>
      </w:r>
      <w:r w:rsidR="00DE3986">
        <w:rPr>
          <w:rFonts w:ascii="GHEA Grapalat" w:hAnsi="GHEA Grapalat"/>
          <w:sz w:val="24"/>
          <w:szCs w:val="24"/>
        </w:rPr>
        <w:t xml:space="preserve"> նպատակով անհրաժեշտություն է առաջացել ձեռք բերել համապատասխան տեխնիկական միջոցներ։Նախատեսվում է ձեռք բերել </w:t>
      </w:r>
      <w:r w:rsidR="00363ED7">
        <w:rPr>
          <w:rFonts w:ascii="GHEA Grapalat" w:hAnsi="GHEA Grapalat"/>
          <w:sz w:val="24"/>
          <w:szCs w:val="24"/>
        </w:rPr>
        <w:t xml:space="preserve">80 հատ տեսախցիկ </w:t>
      </w:r>
      <w:r w:rsidR="00363ED7" w:rsidRPr="00363ED7">
        <w:rPr>
          <w:rFonts w:ascii="GHEA Grapalat" w:hAnsi="GHEA Grapalat"/>
          <w:sz w:val="24"/>
          <w:szCs w:val="24"/>
        </w:rPr>
        <w:t>(</w:t>
      </w:r>
      <w:r w:rsidR="00363ED7">
        <w:rPr>
          <w:rFonts w:ascii="GHEA Grapalat" w:hAnsi="GHEA Grapalat"/>
          <w:sz w:val="24"/>
          <w:szCs w:val="24"/>
        </w:rPr>
        <w:t>ինքնավար պաշտոնզբաղեցնող անձանց թվին համապատասխան</w:t>
      </w:r>
      <w:r w:rsidR="00363ED7" w:rsidRPr="00363ED7">
        <w:rPr>
          <w:rFonts w:ascii="GHEA Grapalat" w:hAnsi="GHEA Grapalat"/>
          <w:sz w:val="24"/>
          <w:szCs w:val="24"/>
        </w:rPr>
        <w:t>)</w:t>
      </w:r>
      <w:r w:rsidR="00363ED7">
        <w:rPr>
          <w:rFonts w:ascii="GHEA Grapalat" w:hAnsi="GHEA Grapalat"/>
          <w:sz w:val="24"/>
          <w:szCs w:val="24"/>
        </w:rPr>
        <w:t>։</w:t>
      </w:r>
      <w:r w:rsidR="00980926">
        <w:rPr>
          <w:rFonts w:ascii="GHEA Grapalat" w:hAnsi="GHEA Grapalat"/>
          <w:sz w:val="24"/>
          <w:szCs w:val="24"/>
        </w:rPr>
        <w:t xml:space="preserve"> </w:t>
      </w:r>
    </w:p>
    <w:p w:rsidR="00124551" w:rsidRDefault="00DE3986" w:rsidP="0012455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Անհրաժեշտ տեսախցիկների ձեռքբերման նպատակով «Գնումների մասին» օրենքի 15-րդ հոդվածի 6-րդ մասի հիման վրա հայտարարված մրցույթի արդյունքում Հակակոռոպցիոն կոմիտեի և «ԻՄՊԵՔՍ» ՍՊԸ-ի միջև 2023 թվականի մայիսի 4-ին կնքվել է գնման պայմանագիր։ </w:t>
      </w:r>
      <w:r w:rsidR="00124551">
        <w:rPr>
          <w:rFonts w:ascii="GHEA Grapalat" w:hAnsi="GHEA Grapalat"/>
          <w:sz w:val="24"/>
          <w:szCs w:val="24"/>
        </w:rPr>
        <w:t xml:space="preserve">ՀՀ ֆինանսների նախարարության կողմից </w:t>
      </w:r>
      <w:r w:rsidR="00124551" w:rsidRPr="00124551">
        <w:rPr>
          <w:rFonts w:ascii="GHEA Grapalat" w:hAnsi="GHEA Grapalat"/>
          <w:sz w:val="24"/>
          <w:szCs w:val="24"/>
        </w:rPr>
        <w:t>առաջարկ</w:t>
      </w:r>
      <w:r w:rsidR="00124551">
        <w:rPr>
          <w:rFonts w:ascii="GHEA Grapalat" w:hAnsi="GHEA Grapalat"/>
          <w:sz w:val="24"/>
          <w:szCs w:val="24"/>
        </w:rPr>
        <w:t xml:space="preserve">վել է </w:t>
      </w:r>
      <w:r w:rsidR="00124551" w:rsidRPr="00124551">
        <w:rPr>
          <w:rFonts w:ascii="GHEA Grapalat" w:hAnsi="GHEA Grapalat"/>
          <w:sz w:val="24"/>
          <w:szCs w:val="24"/>
        </w:rPr>
        <w:t xml:space="preserve">քննարկել ձեռք բերվող կինոխցիկների միավորի գնի նվազեցման հարցը՝ հաշվի առնելով, որ Նախագծով առաջարկվող գնման առարկայի միավորի գինը գերազանցում է Քննչական կոմիտի կողմից նույն նպատակի համար ձեռքբերվող գնման առարկայի գինը: </w:t>
      </w:r>
    </w:p>
    <w:p w:rsidR="00124551" w:rsidRPr="00124551" w:rsidRDefault="00124551" w:rsidP="0012455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124551">
        <w:rPr>
          <w:rFonts w:ascii="GHEA Grapalat" w:hAnsi="GHEA Grapalat"/>
          <w:sz w:val="24"/>
          <w:szCs w:val="24"/>
        </w:rPr>
        <w:t>Հակակոռուպցիոն կոմիտե</w:t>
      </w:r>
      <w:r>
        <w:rPr>
          <w:rFonts w:ascii="GHEA Grapalat" w:hAnsi="GHEA Grapalat"/>
          <w:sz w:val="24"/>
          <w:szCs w:val="24"/>
        </w:rPr>
        <w:t>ի</w:t>
      </w:r>
      <w:r w:rsidRPr="00124551">
        <w:rPr>
          <w:rFonts w:ascii="GHEA Grapalat" w:hAnsi="GHEA Grapalat"/>
          <w:sz w:val="24"/>
          <w:szCs w:val="24"/>
        </w:rPr>
        <w:t xml:space="preserve"> կողմից միջոցներ են ձեռնարկվել  կնքված պայմանագրի գնի նվազեցման ուղղությամբ, որը մերժվել է մատակարար կազմակերպության կողմից։ Վերոգրյալով պայմանավորված՝ ՀՀ հակակոռուպցիոն կոմիտեի կողմից «Գնումների մասին» </w:t>
      </w:r>
      <w:r w:rsidRPr="00124551">
        <w:rPr>
          <w:rFonts w:ascii="GHEA Grapalat" w:hAnsi="GHEA Grapalat"/>
          <w:sz w:val="24"/>
          <w:szCs w:val="24"/>
        </w:rPr>
        <w:lastRenderedPageBreak/>
        <w:t>օրենքի 15-րդ հոդվածի 6-րդ մասի հիման վրա նախաձեռնվել է նոր գնման ընթացակարգ, որի արդյունքում կնքվել է ՀՀ ՀԿԿ-ԷԱՃԱՊՁԲ-ՏՁՍ-23/21 պայմանագիրը «Ջեներալ-Մորիս» ՍՊԸ հետ։ Պայմանագրի գինը նախկին 19,800</w:t>
      </w:r>
      <w:r w:rsidRPr="00124551">
        <w:rPr>
          <w:rFonts w:ascii="Cambria Math" w:hAnsi="Cambria Math" w:cs="Cambria Math"/>
          <w:sz w:val="24"/>
          <w:szCs w:val="24"/>
        </w:rPr>
        <w:t>․</w:t>
      </w:r>
      <w:r w:rsidRPr="00124551">
        <w:rPr>
          <w:rFonts w:ascii="GHEA Grapalat" w:hAnsi="GHEA Grapalat"/>
          <w:sz w:val="24"/>
          <w:szCs w:val="24"/>
        </w:rPr>
        <w:t>0հազ</w:t>
      </w:r>
      <w:r w:rsidRPr="00124551">
        <w:rPr>
          <w:rFonts w:ascii="Cambria Math" w:hAnsi="Cambria Math" w:cs="Cambria Math"/>
          <w:sz w:val="24"/>
          <w:szCs w:val="24"/>
        </w:rPr>
        <w:t>․</w:t>
      </w:r>
      <w:r w:rsidRPr="00124551">
        <w:rPr>
          <w:rFonts w:ascii="GHEA Grapalat" w:hAnsi="GHEA Grapalat"/>
          <w:sz w:val="24"/>
          <w:szCs w:val="24"/>
        </w:rPr>
        <w:t xml:space="preserve"> դրամի փոխարեն կազմել է 13,593</w:t>
      </w:r>
      <w:r w:rsidRPr="00124551">
        <w:rPr>
          <w:rFonts w:ascii="Cambria Math" w:hAnsi="Cambria Math" w:cs="Cambria Math"/>
          <w:sz w:val="24"/>
          <w:szCs w:val="24"/>
        </w:rPr>
        <w:t>․</w:t>
      </w:r>
      <w:r w:rsidRPr="00124551">
        <w:rPr>
          <w:rFonts w:ascii="GHEA Grapalat" w:hAnsi="GHEA Grapalat"/>
          <w:sz w:val="24"/>
          <w:szCs w:val="24"/>
        </w:rPr>
        <w:t>6 հազ</w:t>
      </w:r>
      <w:r w:rsidRPr="00124551">
        <w:rPr>
          <w:rFonts w:ascii="Cambria Math" w:hAnsi="Cambria Math" w:cs="Cambria Math"/>
          <w:sz w:val="24"/>
          <w:szCs w:val="24"/>
        </w:rPr>
        <w:t>․</w:t>
      </w:r>
      <w:r w:rsidRPr="00124551">
        <w:rPr>
          <w:rFonts w:ascii="GHEA Grapalat" w:hAnsi="GHEA Grapalat"/>
          <w:sz w:val="24"/>
          <w:szCs w:val="24"/>
        </w:rPr>
        <w:t xml:space="preserve"> դրամ։ </w:t>
      </w:r>
    </w:p>
    <w:p w:rsidR="002A2158" w:rsidRPr="00900F66" w:rsidRDefault="00980926" w:rsidP="00EA0C7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Վերոնշյալ պայմանագրով նախատեսված ապրանքների </w:t>
      </w:r>
      <w:r w:rsidR="00EA0C7C">
        <w:rPr>
          <w:rFonts w:ascii="GHEA Grapalat" w:hAnsi="GHEA Grapalat"/>
          <w:sz w:val="24"/>
          <w:szCs w:val="24"/>
        </w:rPr>
        <w:t>ձեռքբերման ֆինանսավորումն ապահովելու նպատակով որոշման ն</w:t>
      </w:r>
      <w:r w:rsidR="002A2158" w:rsidRPr="000B20D7">
        <w:rPr>
          <w:rFonts w:ascii="GHEA Grapalat" w:hAnsi="GHEA Grapalat"/>
          <w:sz w:val="24"/>
          <w:szCs w:val="24"/>
        </w:rPr>
        <w:t>ախագծով</w:t>
      </w:r>
      <w:r w:rsidR="002A2158" w:rsidRPr="00900F66">
        <w:rPr>
          <w:rFonts w:ascii="GHEA Grapalat" w:hAnsi="GHEA Grapalat"/>
          <w:sz w:val="24"/>
          <w:szCs w:val="24"/>
        </w:rPr>
        <w:t xml:space="preserve"> առաջարկվում է </w:t>
      </w:r>
      <w:r w:rsidR="002A2158" w:rsidRPr="00900F66">
        <w:rPr>
          <w:rFonts w:ascii="GHEA Grapalat" w:hAnsi="GHEA Grapalat"/>
          <w:sz w:val="24"/>
          <w:szCs w:val="24"/>
          <w:lang w:val="fr-FR"/>
        </w:rPr>
        <w:t>«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այաստանի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անրապետության 202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3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թվականի պետական բյուջեի մասին»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 xml:space="preserve">ՀՀ 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օրենքում </w:t>
      </w:r>
      <w:r w:rsidR="000B20D7">
        <w:rPr>
          <w:rFonts w:ascii="GHEA Grapalat" w:hAnsi="GHEA Grapalat"/>
          <w:sz w:val="24"/>
          <w:szCs w:val="24"/>
          <w:lang w:eastAsia="ru-RU"/>
        </w:rPr>
        <w:t xml:space="preserve">և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այաստանի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անրապետության կառավարության 202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2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թվականի դեկտեմբերի 2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9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-ի </w:t>
      </w:r>
      <w:r w:rsidR="002A2158" w:rsidRPr="00900F66">
        <w:rPr>
          <w:rFonts w:ascii="GHEA Grapalat" w:hAnsi="GHEA Grapalat"/>
          <w:bCs/>
          <w:sz w:val="24"/>
          <w:szCs w:val="24"/>
          <w:shd w:val="clear" w:color="auto" w:fill="FFFFFF"/>
          <w:lang w:eastAsia="ar-SA"/>
        </w:rPr>
        <w:t>N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21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1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1-ն որոշման մեջ </w:t>
      </w:r>
      <w:r w:rsidR="002A2158" w:rsidRPr="00900F66">
        <w:rPr>
          <w:rFonts w:ascii="GHEA Grapalat" w:hAnsi="GHEA Grapalat" w:cs="Tahoma"/>
          <w:sz w:val="24"/>
          <w:szCs w:val="24"/>
          <w:lang w:eastAsia="ru-RU"/>
        </w:rPr>
        <w:t>կատարել փոփոխություններ</w:t>
      </w:r>
      <w:r w:rsidR="000B20D7">
        <w:rPr>
          <w:rFonts w:ascii="GHEA Grapalat" w:hAnsi="GHEA Grapalat" w:cs="Tahoma"/>
          <w:sz w:val="24"/>
          <w:szCs w:val="24"/>
          <w:lang w:eastAsia="ru-RU"/>
        </w:rPr>
        <w:t xml:space="preserve"> և լրացումներ</w:t>
      </w:r>
      <w:r w:rsidR="002A2158" w:rsidRPr="00900F66">
        <w:rPr>
          <w:rFonts w:ascii="GHEA Grapalat" w:hAnsi="GHEA Grapalat" w:cs="Tahoma"/>
          <w:sz w:val="24"/>
          <w:szCs w:val="24"/>
          <w:lang w:eastAsia="ru-RU"/>
        </w:rPr>
        <w:t xml:space="preserve">, </w:t>
      </w:r>
      <w:r w:rsidR="00EA0C7C">
        <w:rPr>
          <w:rFonts w:ascii="GHEA Grapalat" w:hAnsi="GHEA Grapalat" w:cs="Tahoma"/>
          <w:sz w:val="24"/>
          <w:szCs w:val="24"/>
          <w:lang w:eastAsia="ru-RU"/>
        </w:rPr>
        <w:t xml:space="preserve">մասնավորապես, </w:t>
      </w:r>
      <w:r>
        <w:rPr>
          <w:rFonts w:ascii="GHEA Grapalat" w:hAnsi="GHEA Grapalat" w:cs="Tahoma"/>
          <w:sz w:val="24"/>
          <w:szCs w:val="24"/>
          <w:lang w:eastAsia="ru-RU"/>
        </w:rPr>
        <w:t>1</w:t>
      </w:r>
      <w:r w:rsidR="00124551">
        <w:rPr>
          <w:rFonts w:ascii="GHEA Grapalat" w:hAnsi="GHEA Grapalat" w:cs="Tahoma"/>
          <w:sz w:val="24"/>
          <w:szCs w:val="24"/>
          <w:lang w:eastAsia="ru-RU"/>
        </w:rPr>
        <w:t>3</w:t>
      </w:r>
      <w:r w:rsidR="00EA0C7C">
        <w:rPr>
          <w:rFonts w:ascii="GHEA Grapalat" w:hAnsi="GHEA Grapalat" w:cs="Tahoma"/>
          <w:sz w:val="24"/>
          <w:szCs w:val="24"/>
          <w:lang w:eastAsia="ru-RU"/>
        </w:rPr>
        <w:t>,</w:t>
      </w:r>
      <w:r w:rsidR="00124551">
        <w:rPr>
          <w:rFonts w:ascii="GHEA Grapalat" w:hAnsi="GHEA Grapalat" w:cs="Tahoma"/>
          <w:sz w:val="24"/>
          <w:szCs w:val="24"/>
          <w:lang w:eastAsia="ru-RU"/>
        </w:rPr>
        <w:t>593</w:t>
      </w:r>
      <w:r w:rsidR="00EA0C7C">
        <w:rPr>
          <w:rFonts w:ascii="GHEA Grapalat" w:hAnsi="GHEA Grapalat" w:cs="Tahoma"/>
          <w:sz w:val="24"/>
          <w:szCs w:val="24"/>
          <w:lang w:eastAsia="ru-RU"/>
        </w:rPr>
        <w:t>․</w:t>
      </w:r>
      <w:r w:rsidR="00124551">
        <w:rPr>
          <w:rFonts w:ascii="GHEA Grapalat" w:hAnsi="GHEA Grapalat" w:cs="Tahoma"/>
          <w:sz w:val="24"/>
          <w:szCs w:val="24"/>
          <w:lang w:eastAsia="ru-RU"/>
        </w:rPr>
        <w:t>6</w:t>
      </w:r>
      <w:r w:rsidR="00EA0C7C">
        <w:rPr>
          <w:rFonts w:ascii="GHEA Grapalat" w:hAnsi="GHEA Grapalat" w:cs="Tahoma"/>
          <w:sz w:val="24"/>
          <w:szCs w:val="24"/>
          <w:lang w:eastAsia="ru-RU"/>
        </w:rPr>
        <w:t xml:space="preserve"> հազ․ դրամով նվազեցնել </w:t>
      </w:r>
      <w:r w:rsidR="002A2158" w:rsidRPr="00900F66">
        <w:rPr>
          <w:rFonts w:ascii="GHEA Grapalat" w:hAnsi="GHEA Grapalat"/>
          <w:sz w:val="24"/>
          <w:szCs w:val="24"/>
        </w:rPr>
        <w:t xml:space="preserve">1228 ծրագրի </w:t>
      </w:r>
      <w:r w:rsidR="002A2158" w:rsidRPr="00900F66">
        <w:rPr>
          <w:rFonts w:ascii="GHEA Grapalat" w:hAnsi="GHEA Grapalat"/>
          <w:sz w:val="24"/>
          <w:szCs w:val="24"/>
          <w:lang w:val="fr-FR"/>
        </w:rPr>
        <w:t>«</w:t>
      </w:r>
      <w:r w:rsidR="002A2158" w:rsidRPr="00900F66">
        <w:rPr>
          <w:rFonts w:ascii="GHEA Grapalat" w:hAnsi="GHEA Grapalat" w:cs="Sylfaen"/>
          <w:bCs/>
          <w:sz w:val="24"/>
          <w:szCs w:val="24"/>
          <w:lang w:eastAsia="ru-RU"/>
        </w:rPr>
        <w:t>31001</w:t>
      </w:r>
      <w:r w:rsidR="002A2158" w:rsidRPr="00900F66">
        <w:rPr>
          <w:rFonts w:ascii="Cambria Math" w:hAnsi="Cambria Math" w:cs="Cambria Math"/>
          <w:bCs/>
          <w:sz w:val="24"/>
          <w:szCs w:val="24"/>
          <w:lang w:eastAsia="ru-RU"/>
        </w:rPr>
        <w:t>․</w:t>
      </w:r>
      <w:r w:rsidR="002A2158" w:rsidRPr="00900F66">
        <w:rPr>
          <w:rFonts w:ascii="GHEA Grapalat" w:hAnsi="GHEA Grapalat" w:cs="Cambria Math"/>
          <w:bCs/>
          <w:sz w:val="24"/>
          <w:szCs w:val="24"/>
          <w:lang w:eastAsia="ru-RU"/>
        </w:rPr>
        <w:t xml:space="preserve"> </w:t>
      </w:r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Հակակոռուպցիոն</w:t>
      </w:r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կոմիտեի</w:t>
      </w:r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շենքային</w:t>
      </w:r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պայմանների</w:t>
      </w:r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ապահովում</w:t>
      </w:r>
      <w:r w:rsidR="002A2158" w:rsidRPr="00900F66">
        <w:rPr>
          <w:rFonts w:ascii="GHEA Grapalat" w:hAnsi="GHEA Grapalat"/>
          <w:sz w:val="24"/>
          <w:szCs w:val="24"/>
          <w:lang w:val="fr-FR"/>
        </w:rPr>
        <w:t>»</w:t>
      </w:r>
      <w:r w:rsidR="002A2158" w:rsidRPr="00900F66">
        <w:rPr>
          <w:rFonts w:ascii="GHEA Grapalat" w:hAnsi="GHEA Grapalat"/>
          <w:sz w:val="24"/>
          <w:szCs w:val="24"/>
        </w:rPr>
        <w:t xml:space="preserve"> միջոցառմամբ նախատեսված գումար</w:t>
      </w:r>
      <w:r w:rsidR="00EA0C7C">
        <w:rPr>
          <w:rFonts w:ascii="GHEA Grapalat" w:hAnsi="GHEA Grapalat"/>
          <w:sz w:val="24"/>
          <w:szCs w:val="24"/>
        </w:rPr>
        <w:t>ը</w:t>
      </w:r>
      <w:r w:rsidR="002A2158" w:rsidRPr="00900F66">
        <w:rPr>
          <w:rFonts w:ascii="GHEA Grapalat" w:hAnsi="GHEA Grapalat"/>
          <w:sz w:val="24"/>
          <w:szCs w:val="24"/>
        </w:rPr>
        <w:t xml:space="preserve">, քանի որ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Արդարադատության թաղամասի կառուցման շուրջ քննարկումները շարունակվում են և դեռ վերջնականապես չեն ավարտվել</w:t>
      </w:r>
      <w:r w:rsidR="00EA0C7C">
        <w:rPr>
          <w:rFonts w:ascii="GHEA Grapalat" w:hAnsi="GHEA Grapalat"/>
          <w:sz w:val="24"/>
          <w:szCs w:val="24"/>
          <w:lang w:eastAsia="ru-RU"/>
        </w:rPr>
        <w:t xml:space="preserve"> և այն ուղղել </w:t>
      </w:r>
      <w:r>
        <w:rPr>
          <w:rFonts w:ascii="GHEA Grapalat" w:hAnsi="GHEA Grapalat"/>
          <w:sz w:val="24"/>
          <w:szCs w:val="24"/>
          <w:lang w:eastAsia="ru-RU"/>
        </w:rPr>
        <w:t>Հակակոռուպցիոն կոմիտեի 1231</w:t>
      </w:r>
      <w:r w:rsidR="00EA0C7C">
        <w:rPr>
          <w:rFonts w:ascii="GHEA Grapalat" w:hAnsi="GHEA Grapalat"/>
          <w:sz w:val="24"/>
          <w:szCs w:val="24"/>
          <w:lang w:eastAsia="ru-RU"/>
        </w:rPr>
        <w:t xml:space="preserve"> ծրագրի </w:t>
      </w:r>
      <w:r w:rsidR="00EA0C7C" w:rsidRPr="00EA0C7C">
        <w:rPr>
          <w:rFonts w:ascii="GHEA Grapalat" w:hAnsi="GHEA Grapalat"/>
          <w:sz w:val="24"/>
          <w:szCs w:val="24"/>
          <w:lang w:eastAsia="ru-RU"/>
        </w:rPr>
        <w:t>«3100</w:t>
      </w:r>
      <w:r>
        <w:rPr>
          <w:rFonts w:ascii="GHEA Grapalat" w:hAnsi="GHEA Grapalat"/>
          <w:sz w:val="24"/>
          <w:szCs w:val="24"/>
          <w:lang w:eastAsia="ru-RU"/>
        </w:rPr>
        <w:t>1</w:t>
      </w:r>
      <w:r w:rsidR="00EA0C7C" w:rsidRPr="00EA0C7C">
        <w:rPr>
          <w:rFonts w:ascii="Cambria Math" w:hAnsi="Cambria Math" w:cs="Cambria Math"/>
          <w:sz w:val="24"/>
          <w:szCs w:val="24"/>
          <w:lang w:eastAsia="ru-RU"/>
        </w:rPr>
        <w:t>․</w:t>
      </w:r>
      <w:r w:rsidR="00EA0C7C" w:rsidRPr="00EA0C7C">
        <w:rPr>
          <w:rFonts w:ascii="GHEA Grapalat" w:hAnsi="GHEA Grapalat"/>
          <w:sz w:val="24"/>
          <w:szCs w:val="24"/>
          <w:lang w:eastAsia="ru-RU"/>
        </w:rPr>
        <w:t xml:space="preserve"> </w:t>
      </w:r>
      <w:r w:rsidRPr="00980926">
        <w:rPr>
          <w:rFonts w:ascii="GHEA Grapalat" w:hAnsi="GHEA Grapalat"/>
          <w:sz w:val="24"/>
          <w:szCs w:val="24"/>
          <w:lang w:eastAsia="ru-RU"/>
        </w:rPr>
        <w:t xml:space="preserve">ՀՀ հակակոռուպցիոն կոմիտեի տեխնիկական հագեցվածության բարելավում </w:t>
      </w:r>
      <w:r w:rsidR="00EA0C7C" w:rsidRPr="00EA0C7C">
        <w:rPr>
          <w:rFonts w:ascii="GHEA Grapalat" w:hAnsi="GHEA Grapalat"/>
          <w:sz w:val="24"/>
          <w:szCs w:val="24"/>
          <w:lang w:eastAsia="ru-RU"/>
        </w:rPr>
        <w:t>»</w:t>
      </w:r>
      <w:r w:rsidR="0038670F">
        <w:rPr>
          <w:rFonts w:ascii="GHEA Grapalat" w:hAnsi="GHEA Grapalat"/>
          <w:sz w:val="24"/>
          <w:szCs w:val="24"/>
          <w:lang w:eastAsia="ru-RU"/>
        </w:rPr>
        <w:t xml:space="preserve"> միջոցառմանը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 xml:space="preserve">։ </w:t>
      </w:r>
      <w:r w:rsidR="00ED5A6E" w:rsidRPr="00ED5A6E">
        <w:rPr>
          <w:rFonts w:ascii="GHEA Grapalat" w:hAnsi="GHEA Grapalat"/>
          <w:sz w:val="24"/>
          <w:szCs w:val="24"/>
          <w:lang w:eastAsia="ru-RU"/>
        </w:rPr>
        <w:t>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առաջանա:</w:t>
      </w:r>
    </w:p>
    <w:p w:rsidR="001E009C" w:rsidRDefault="001E009C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2A2158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5A6E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հնարավորություն կստեղծվի </w:t>
      </w:r>
      <w:r w:rsidR="0038670F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980926">
        <w:rPr>
          <w:rFonts w:ascii="GHEA Grapalat" w:hAnsi="GHEA Grapalat"/>
          <w:sz w:val="24"/>
          <w:szCs w:val="24"/>
          <w:lang w:val="hy-AM"/>
        </w:rPr>
        <w:t xml:space="preserve">Քրեական դատավարության օրենսգրի համաձայն քննչական գործողությունների համար անհրաժեշտ տեսախցիկների </w:t>
      </w:r>
      <w:r w:rsidR="0038670F">
        <w:rPr>
          <w:rFonts w:ascii="GHEA Grapalat" w:hAnsi="GHEA Grapalat"/>
          <w:sz w:val="24"/>
          <w:szCs w:val="24"/>
          <w:lang w:val="hy-AM"/>
        </w:rPr>
        <w:t>համար անհրաժեշտ գումարը։</w:t>
      </w:r>
    </w:p>
    <w:p w:rsidR="0038670F" w:rsidRPr="0038670F" w:rsidRDefault="0038670F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lastRenderedPageBreak/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142423" w:rsidRDefault="00142423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Pr="004F3081">
        <w:rPr>
          <w:rFonts w:ascii="GHEA Grapalat" w:hAnsi="GHEA Grapalat"/>
          <w:b/>
          <w:color w:val="000000"/>
          <w:lang w:val="hy-AM"/>
        </w:rPr>
        <w:tab/>
      </w:r>
    </w:p>
    <w:p w:rsidR="00700F46" w:rsidRDefault="0038670F" w:rsidP="0038670F">
      <w:pPr>
        <w:tabs>
          <w:tab w:val="left" w:pos="72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38670F">
        <w:rPr>
          <w:rFonts w:ascii="GHEA Grapalat" w:hAnsi="GHEA Grapalat"/>
          <w:color w:val="000000"/>
          <w:sz w:val="24"/>
          <w:szCs w:val="24"/>
        </w:rPr>
        <w:t xml:space="preserve">Նախագիծն առնչվում է Հայաստանի Հանրապետության կառավարության  2021-2026թթ. ծրագրի 5.3 </w:t>
      </w:r>
      <w:r w:rsidR="00980926">
        <w:rPr>
          <w:rFonts w:ascii="GHEA Grapalat" w:hAnsi="GHEA Grapalat"/>
          <w:color w:val="000000"/>
          <w:sz w:val="24"/>
          <w:szCs w:val="24"/>
        </w:rPr>
        <w:t xml:space="preserve">և 5․5 </w:t>
      </w:r>
      <w:r w:rsidRPr="0038670F">
        <w:rPr>
          <w:rFonts w:ascii="GHEA Grapalat" w:hAnsi="GHEA Grapalat"/>
          <w:color w:val="000000"/>
          <w:sz w:val="24"/>
          <w:szCs w:val="24"/>
        </w:rPr>
        <w:t>կետ</w:t>
      </w:r>
      <w:r w:rsidR="00980926">
        <w:rPr>
          <w:rFonts w:ascii="GHEA Grapalat" w:hAnsi="GHEA Grapalat"/>
          <w:color w:val="000000"/>
          <w:sz w:val="24"/>
          <w:szCs w:val="24"/>
        </w:rPr>
        <w:t>եր</w:t>
      </w:r>
      <w:r w:rsidRPr="0038670F">
        <w:rPr>
          <w:rFonts w:ascii="GHEA Grapalat" w:hAnsi="GHEA Grapalat"/>
          <w:color w:val="000000"/>
          <w:sz w:val="24"/>
          <w:szCs w:val="24"/>
        </w:rPr>
        <w:t xml:space="preserve">ին, մասնավորապես, ապահովում է </w:t>
      </w:r>
      <w:r w:rsidR="00047839" w:rsidRPr="00047839">
        <w:rPr>
          <w:rFonts w:ascii="GHEA Grapalat" w:hAnsi="GHEA Grapalat"/>
          <w:color w:val="000000"/>
          <w:sz w:val="24"/>
          <w:szCs w:val="24"/>
        </w:rPr>
        <w:t xml:space="preserve">Հակակոռուպցիոն կոմիտեի նյութատեխնիկական հագեցվածությունը </w:t>
      </w:r>
      <w:r>
        <w:rPr>
          <w:rFonts w:ascii="GHEA Grapalat" w:hAnsi="GHEA Grapalat"/>
          <w:color w:val="000000"/>
          <w:sz w:val="24"/>
          <w:szCs w:val="24"/>
        </w:rPr>
        <w:t xml:space="preserve">։ </w:t>
      </w:r>
    </w:p>
    <w:sectPr w:rsidR="00700F46" w:rsidSect="002A2158">
      <w:footerReference w:type="default" r:id="rId7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7D0" w:rsidRDefault="005407D0">
      <w:pPr>
        <w:spacing w:after="0" w:line="240" w:lineRule="auto"/>
      </w:pPr>
      <w:r>
        <w:separator/>
      </w:r>
    </w:p>
  </w:endnote>
  <w:endnote w:type="continuationSeparator" w:id="0">
    <w:p w:rsidR="005407D0" w:rsidRDefault="00540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4551">
      <w:rPr>
        <w:noProof/>
      </w:rPr>
      <w:t>2</w:t>
    </w:r>
    <w:r>
      <w:fldChar w:fldCharType="end"/>
    </w:r>
  </w:p>
  <w:p w:rsidR="00104BBD" w:rsidRDefault="005407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7D0" w:rsidRDefault="005407D0">
      <w:pPr>
        <w:spacing w:after="0" w:line="240" w:lineRule="auto"/>
      </w:pPr>
      <w:r>
        <w:separator/>
      </w:r>
    </w:p>
  </w:footnote>
  <w:footnote w:type="continuationSeparator" w:id="0">
    <w:p w:rsidR="005407D0" w:rsidRDefault="005407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47839"/>
    <w:rsid w:val="000B20D7"/>
    <w:rsid w:val="00124551"/>
    <w:rsid w:val="00142423"/>
    <w:rsid w:val="00154FF9"/>
    <w:rsid w:val="001E009C"/>
    <w:rsid w:val="002705B8"/>
    <w:rsid w:val="002A2158"/>
    <w:rsid w:val="00363ED7"/>
    <w:rsid w:val="0038670F"/>
    <w:rsid w:val="003A6F39"/>
    <w:rsid w:val="003D216E"/>
    <w:rsid w:val="00433C76"/>
    <w:rsid w:val="005407D0"/>
    <w:rsid w:val="005C1564"/>
    <w:rsid w:val="005C4ED3"/>
    <w:rsid w:val="00617410"/>
    <w:rsid w:val="00700F46"/>
    <w:rsid w:val="0075041F"/>
    <w:rsid w:val="00795C8B"/>
    <w:rsid w:val="008362A8"/>
    <w:rsid w:val="00886E72"/>
    <w:rsid w:val="00980926"/>
    <w:rsid w:val="00A65B0D"/>
    <w:rsid w:val="00B01C60"/>
    <w:rsid w:val="00B50B6F"/>
    <w:rsid w:val="00C709DE"/>
    <w:rsid w:val="00CE14A2"/>
    <w:rsid w:val="00D563BB"/>
    <w:rsid w:val="00DA6E6D"/>
    <w:rsid w:val="00DE3986"/>
    <w:rsid w:val="00EA0C7C"/>
    <w:rsid w:val="00ED5A6E"/>
    <w:rsid w:val="00EE20C5"/>
    <w:rsid w:val="00F131C4"/>
    <w:rsid w:val="00F47472"/>
    <w:rsid w:val="00F5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4DF0C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https://mul2.gov.am/tasks/813853/oneclick/himnavorum.docx?token=96fb4acb2e2bf88ad8ab1efde73e364f</cp:keywords>
  <dc:description/>
  <cp:lastModifiedBy>Zara Margaryan</cp:lastModifiedBy>
  <cp:revision>13</cp:revision>
  <dcterms:created xsi:type="dcterms:W3CDTF">2023-03-02T13:33:00Z</dcterms:created>
  <dcterms:modified xsi:type="dcterms:W3CDTF">2023-06-26T06:09:00Z</dcterms:modified>
</cp:coreProperties>
</file>