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350A59" w14:textId="4C9F95A1" w:rsidR="005F1702" w:rsidRDefault="007B0346" w:rsidP="005F1702">
      <w:pPr>
        <w:spacing w:after="0" w:line="240" w:lineRule="auto"/>
        <w:jc w:val="right"/>
        <w:rPr>
          <w:rFonts w:ascii="GHEA Grapalat" w:eastAsia="Calibri" w:hAnsi="GHEA Grapalat" w:cs="Times New Roman"/>
          <w:sz w:val="18"/>
          <w:szCs w:val="18"/>
          <w:lang w:val="hy-AM"/>
        </w:rPr>
      </w:pPr>
      <w:bookmarkStart w:id="0" w:name="_GoBack"/>
      <w:bookmarkEnd w:id="0"/>
      <w:r w:rsidRPr="00342E83">
        <w:rPr>
          <w:rFonts w:ascii="GHEA Grapalat" w:eastAsia="Calibri" w:hAnsi="GHEA Grapalat" w:cs="Times New Roman"/>
          <w:sz w:val="18"/>
          <w:szCs w:val="18"/>
          <w:lang w:val="hy-AM"/>
        </w:rPr>
        <w:t>Հավելված</w:t>
      </w:r>
    </w:p>
    <w:p w14:paraId="7ECAC35C" w14:textId="77777777" w:rsidR="005F1702" w:rsidRDefault="007B0346" w:rsidP="005F1702">
      <w:pPr>
        <w:spacing w:after="0" w:line="240" w:lineRule="auto"/>
        <w:jc w:val="right"/>
        <w:rPr>
          <w:rFonts w:ascii="GHEA Grapalat" w:eastAsia="Calibri" w:hAnsi="GHEA Grapalat" w:cs="Times New Roman"/>
          <w:sz w:val="18"/>
          <w:szCs w:val="18"/>
          <w:lang w:val="hy-AM"/>
        </w:rPr>
      </w:pPr>
      <w:r w:rsidRPr="00342E83">
        <w:rPr>
          <w:rFonts w:ascii="GHEA Grapalat" w:eastAsia="Calibri" w:hAnsi="GHEA Grapalat" w:cs="Times New Roman"/>
          <w:sz w:val="18"/>
          <w:szCs w:val="18"/>
          <w:lang w:val="hy-AM"/>
        </w:rPr>
        <w:t>ՀՀ կառավարության 2023 թվականի</w:t>
      </w:r>
    </w:p>
    <w:p w14:paraId="49680391" w14:textId="1551D0FA" w:rsidR="007B0346" w:rsidRPr="005F1702" w:rsidRDefault="007B0346" w:rsidP="005F1702">
      <w:pPr>
        <w:spacing w:after="0" w:line="240" w:lineRule="auto"/>
        <w:jc w:val="right"/>
        <w:rPr>
          <w:rFonts w:ascii="GHEA Grapalat" w:eastAsia="Calibri" w:hAnsi="GHEA Grapalat" w:cs="Times New Roman"/>
          <w:sz w:val="18"/>
          <w:szCs w:val="18"/>
          <w:lang w:val="hy-AM"/>
        </w:rPr>
      </w:pPr>
      <w:r w:rsidRPr="00342E83">
        <w:rPr>
          <w:rFonts w:ascii="GHEA Grapalat" w:eastAsia="Calibri" w:hAnsi="GHEA Grapalat" w:cs="Times New Roman"/>
          <w:sz w:val="18"/>
          <w:szCs w:val="18"/>
          <w:lang w:val="hy-AM"/>
        </w:rPr>
        <w:t>________ ի N    -Ն որոշման</w:t>
      </w:r>
    </w:p>
    <w:p w14:paraId="2886FB65" w14:textId="5D67077D" w:rsidR="005F1702" w:rsidRDefault="005F1702" w:rsidP="005F1702">
      <w:pPr>
        <w:spacing w:after="0" w:line="360" w:lineRule="auto"/>
        <w:jc w:val="both"/>
        <w:rPr>
          <w:rFonts w:ascii="Sylfaen" w:eastAsia="Calibri" w:hAnsi="Sylfaen" w:cs="Calibri"/>
          <w:sz w:val="24"/>
          <w:szCs w:val="24"/>
          <w:lang w:val="hy-AM" w:eastAsia="hy-AM"/>
        </w:rPr>
      </w:pPr>
    </w:p>
    <w:p w14:paraId="54973048" w14:textId="77777777" w:rsidR="005F1702" w:rsidRDefault="005F1702" w:rsidP="005F1702">
      <w:pPr>
        <w:spacing w:after="0" w:line="360" w:lineRule="auto"/>
        <w:jc w:val="both"/>
        <w:rPr>
          <w:rFonts w:ascii="Sylfaen" w:eastAsia="Calibri" w:hAnsi="Sylfaen" w:cs="Calibri"/>
          <w:sz w:val="24"/>
          <w:szCs w:val="24"/>
          <w:lang w:val="hy-AM" w:eastAsia="hy-AM"/>
        </w:rPr>
      </w:pPr>
    </w:p>
    <w:p w14:paraId="6AFBD18B" w14:textId="7566DB2E" w:rsidR="00E7757C" w:rsidRDefault="007B0346" w:rsidP="005F1702">
      <w:pPr>
        <w:spacing w:after="0" w:line="360" w:lineRule="auto"/>
        <w:jc w:val="center"/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</w:pPr>
      <w:r w:rsidRPr="00342E83"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 xml:space="preserve">սոցիալական ծախսերի տեսակների առանձին </w:t>
      </w:r>
      <w:r w:rsidR="008A3396" w:rsidRPr="00342E83"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>ուղղություններ</w:t>
      </w:r>
      <w:r w:rsidRPr="00342E83"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 xml:space="preserve">, ընտանիքի անդամների </w:t>
      </w:r>
      <w:r w:rsidR="008A3396" w:rsidRPr="00342E83"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>շրջանակ եվ</w:t>
      </w:r>
      <w:r w:rsidRPr="00342E83"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 xml:space="preserve"> </w:t>
      </w:r>
      <w:r w:rsidR="00110FFA" w:rsidRPr="00342E83"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 xml:space="preserve">ՍՈՑԻԱԼԱԿԱՆ ԾԱԽՍԵՐԻ </w:t>
      </w:r>
      <w:r w:rsidR="008A3396" w:rsidRPr="00342E83"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>փոխհատուցման առավելագույն չափեր</w:t>
      </w:r>
    </w:p>
    <w:p w14:paraId="04616D7A" w14:textId="77777777" w:rsidR="00277352" w:rsidRPr="00342E83" w:rsidRDefault="00277352" w:rsidP="005F1702">
      <w:pPr>
        <w:spacing w:after="0" w:line="360" w:lineRule="auto"/>
        <w:jc w:val="center"/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</w:pPr>
    </w:p>
    <w:p w14:paraId="59A2C30C" w14:textId="77777777" w:rsidR="007B0346" w:rsidRPr="00342E83" w:rsidRDefault="007B0346" w:rsidP="005F1702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</w:p>
    <w:p w14:paraId="516B0428" w14:textId="024BB320" w:rsidR="005F1702" w:rsidRDefault="007B0346" w:rsidP="005F1702">
      <w:pPr>
        <w:numPr>
          <w:ilvl w:val="6"/>
          <w:numId w:val="1"/>
        </w:numPr>
        <w:tabs>
          <w:tab w:val="clear" w:pos="426"/>
          <w:tab w:val="left" w:pos="810"/>
        </w:tabs>
        <w:spacing w:after="0" w:line="360" w:lineRule="auto"/>
        <w:ind w:left="0" w:firstLine="54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Սույն</w:t>
      </w:r>
      <w:r w:rsidR="0068520B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611BD1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հավելվածով 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կարգավորվում են սոցիալական ծախսերի տեսակների առան</w:t>
      </w:r>
      <w:r w:rsidR="00460443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ձին ուղղու</w:t>
      </w:r>
      <w:r w:rsidR="00F81144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202904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թյուն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695B69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ների, ընտանիքի անդամների շրջանակի և</w:t>
      </w:r>
      <w:r w:rsidR="00611BD1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սոցիալական ծախսերի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փոխ</w:t>
      </w:r>
      <w:r w:rsidR="00460443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</w:t>
      </w:r>
      <w:r w:rsidR="00460443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տուց</w:t>
      </w:r>
      <w:r w:rsidR="00F81144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ման առավելագույն չափերի հետ կապ</w:t>
      </w:r>
      <w:r w:rsidR="00695B69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ված հարաբերություններ</w:t>
      </w:r>
      <w:r w:rsidR="0078763E">
        <w:rPr>
          <w:rFonts w:ascii="GHEA Grapalat" w:eastAsia="Calibri" w:hAnsi="GHEA Grapalat" w:cs="Times New Roman"/>
          <w:sz w:val="24"/>
          <w:szCs w:val="24"/>
          <w:lang w:val="hy-AM" w:eastAsia="hy-AM"/>
        </w:rPr>
        <w:t>ը</w:t>
      </w:r>
      <w:r w:rsid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:</w:t>
      </w:r>
    </w:p>
    <w:p w14:paraId="17C67761" w14:textId="70A3837C" w:rsidR="00796E3E" w:rsidRDefault="003861FF" w:rsidP="005F1702">
      <w:pPr>
        <w:numPr>
          <w:ilvl w:val="6"/>
          <w:numId w:val="1"/>
        </w:numPr>
        <w:tabs>
          <w:tab w:val="clear" w:pos="426"/>
          <w:tab w:val="left" w:pos="810"/>
        </w:tabs>
        <w:spacing w:after="0" w:line="360" w:lineRule="auto"/>
        <w:ind w:left="0" w:firstLine="54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Հար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 xml:space="preserve">կային օրենսգրքի այսուհետ՝ Օրենսգրքի </w:t>
      </w:r>
      <w:r w:rsidR="004114F4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156-րդ հոդվածի 4.1-ին մաս</w:t>
      </w:r>
      <w:r w:rsidR="00DC3741">
        <w:rPr>
          <w:rFonts w:ascii="GHEA Grapalat" w:eastAsia="Calibri" w:hAnsi="GHEA Grapalat" w:cs="Times New Roman"/>
          <w:sz w:val="24"/>
          <w:szCs w:val="24"/>
          <w:lang w:val="hy-AM" w:eastAsia="hy-AM"/>
        </w:rPr>
        <w:t>ով սահ</w:t>
      </w:r>
      <w:r w:rsidR="00DC3741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ման</w:t>
      </w:r>
      <w:r w:rsidR="00DC3741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ված ժամանակացույցի</w:t>
      </w:r>
      <w:r w:rsidR="004114F4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համաձայն</w:t>
      </w:r>
      <w:r w:rsidR="0078763E">
        <w:rPr>
          <w:rFonts w:ascii="GHEA Grapalat" w:eastAsia="Calibri" w:hAnsi="GHEA Grapalat" w:cs="Times New Roman"/>
          <w:sz w:val="24"/>
          <w:szCs w:val="24"/>
          <w:lang w:val="hy-AM" w:eastAsia="hy-AM"/>
        </w:rPr>
        <w:t>՝</w:t>
      </w:r>
      <w:r w:rsidR="004114F4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տվյալ հաշվետու տարվա համար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4114F4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հայտարարագիր ներկա</w:t>
      </w:r>
      <w:r w:rsidR="00DC3741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4114F4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յաց</w:t>
      </w:r>
      <w:r w:rsidR="00DC3741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4114F4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նելու պարտավորություն կրող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ֆ</w:t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իզի</w:t>
      </w:r>
      <w:r w:rsidR="004114F4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B463B6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</w:t>
      </w:r>
      <w:r w:rsidR="004114F4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կան անձի` </w:t>
      </w:r>
      <w:r w:rsidR="0046044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սոցիալական ծախսերի փոխ</w:t>
      </w:r>
      <w:r w:rsidR="0046044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հա</w:t>
      </w:r>
      <w:r w:rsidR="0046044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տուց</w:t>
      </w:r>
      <w:r w:rsidR="00995548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F81144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46044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ման </w:t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իրավունքը ծագում է, եթե ֆիզի</w:t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կա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կան անձը հաշվետու հար</w:t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կային տարվա համար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դրան հաջոր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դող հարկային տարվա ընթացքում Օրենս</w:t>
      </w:r>
      <w:r w:rsidR="00B463B6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4114F4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գրքի </w:t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53-րդ հոդ</w:t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վա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ծով սահ</w:t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մանված կարգով հար</w:t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կա</w:t>
      </w:r>
      <w:r w:rsidR="00F81144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յին մարմին է ներ</w:t>
      </w:r>
      <w:r w:rsidR="0046044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յաց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րել եկա</w:t>
      </w:r>
      <w:r w:rsidR="0046044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մտա</w:t>
      </w:r>
      <w:r w:rsidR="0046044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յին հարկի տարեկան հաշ</w:t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վարկ</w:t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741322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ը</w:t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 xml:space="preserve"> (հայ</w:t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տա</w:t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րա</w:t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րագ</w:t>
      </w:r>
      <w:r w:rsidR="00741322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իրը</w:t>
      </w:r>
      <w:r w:rsidR="002B0973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):</w:t>
      </w:r>
    </w:p>
    <w:p w14:paraId="4BF821D5" w14:textId="48A13D87" w:rsidR="00373549" w:rsidRPr="001B2E7C" w:rsidRDefault="00373549" w:rsidP="005F1702">
      <w:pPr>
        <w:numPr>
          <w:ilvl w:val="6"/>
          <w:numId w:val="1"/>
        </w:numPr>
        <w:tabs>
          <w:tab w:val="clear" w:pos="426"/>
          <w:tab w:val="left" w:pos="810"/>
        </w:tabs>
        <w:spacing w:after="0" w:line="360" w:lineRule="auto"/>
        <w:ind w:left="0" w:firstLine="54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590A07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t>Ֆիզիկական անձի կողմից կատարված սոցիալական ծախսերի հիմնավորման նպա</w:t>
      </w:r>
      <w:r w:rsidRPr="00590A07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softHyphen/>
        <w:t>տա</w:t>
      </w:r>
      <w:r w:rsidRPr="00590A07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softHyphen/>
        <w:t>կով դուրս գրված հաշվարկային փաստաթղթերում ֆիզիկական անձի հանրային ծառա</w:t>
      </w:r>
      <w:r w:rsidRPr="00590A07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softHyphen/>
        <w:t>յու</w:t>
      </w:r>
      <w:r w:rsidRPr="00590A07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softHyphen/>
        <w:t>թյուն</w:t>
      </w:r>
      <w:r w:rsidRPr="00590A07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softHyphen/>
        <w:t xml:space="preserve">ների </w:t>
      </w:r>
      <w:r w:rsidRPr="001B2E7C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t>համարանիշի կամ հանրային ծառայությունների համարանիշ չունենալու մասին տեղե</w:t>
      </w:r>
      <w:r w:rsidRPr="001B2E7C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softHyphen/>
        <w:t xml:space="preserve">կանքի համարի </w:t>
      </w:r>
      <w:r w:rsidR="00790BB6" w:rsidRPr="001B2E7C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t xml:space="preserve">(այսուհետ՝ ՀԾՀ) </w:t>
      </w:r>
      <w:r w:rsidRPr="001B2E7C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t>առկայությունը պարտադիր է:</w:t>
      </w:r>
    </w:p>
    <w:p w14:paraId="14397D7D" w14:textId="75567B8B" w:rsidR="00790BB6" w:rsidRPr="001B2E7C" w:rsidRDefault="00790BB6" w:rsidP="005F1702">
      <w:pPr>
        <w:numPr>
          <w:ilvl w:val="6"/>
          <w:numId w:val="1"/>
        </w:numPr>
        <w:tabs>
          <w:tab w:val="clear" w:pos="426"/>
          <w:tab w:val="left" w:pos="810"/>
        </w:tabs>
        <w:spacing w:after="0" w:line="360" w:lineRule="auto"/>
        <w:ind w:left="0" w:firstLine="54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1B2E7C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t>Սոցիալական ծախսերի փոխհատուցման նպատակով հաշվարկային փաստաթղթում բացի ծառայություն ստացող ֆիզիկական անձի կամ իր ընտանիքի անդամի տվյալներից, այդ թվում՝ ՀԾՀ-ից, պետք է ներառվի նաև սոցիալական ծախսը կատարած ֆիզիկական անձի անձ</w:t>
      </w:r>
      <w:r w:rsidRPr="001B2E7C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softHyphen/>
        <w:t>նա</w:t>
      </w:r>
      <w:r w:rsidRPr="001B2E7C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softHyphen/>
        <w:t>կան տվյալները, այդ թվում՝ ՀԾՀ-ն։</w:t>
      </w:r>
    </w:p>
    <w:p w14:paraId="42DB2B5B" w14:textId="2E5E8804" w:rsidR="00CA557A" w:rsidRDefault="008A3504" w:rsidP="005F1702">
      <w:pPr>
        <w:numPr>
          <w:ilvl w:val="6"/>
          <w:numId w:val="1"/>
        </w:numPr>
        <w:tabs>
          <w:tab w:val="clear" w:pos="426"/>
          <w:tab w:val="left" w:pos="810"/>
        </w:tabs>
        <w:spacing w:after="0" w:line="360" w:lineRule="auto"/>
        <w:ind w:left="0" w:firstLine="54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Սոցիալական ծախսերի փոխհատուցման նպատակով</w:t>
      </w:r>
      <w:r w:rsidR="00181CD5" w:rsidRPr="00342E83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t xml:space="preserve"> </w:t>
      </w:r>
      <w:r w:rsidR="00463DBA" w:rsidRPr="00342E83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t>ֆիզի</w:t>
      </w:r>
      <w:r w:rsidR="00F81144" w:rsidRPr="00342E83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softHyphen/>
      </w:r>
      <w:r w:rsidR="00201826" w:rsidRPr="00342E83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softHyphen/>
      </w:r>
      <w:r w:rsidR="00992915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softHyphen/>
      </w:r>
      <w:r w:rsidR="00463DBA" w:rsidRPr="00342E83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t>կական անձի</w:t>
      </w:r>
      <w:r w:rsidR="009255E4" w:rsidRPr="00342E83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t xml:space="preserve"> </w:t>
      </w:r>
      <w:r w:rsidR="00CA557A" w:rsidRPr="00342E83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t>ընտա</w:t>
      </w:r>
      <w:r w:rsidR="00796E3E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softHyphen/>
      </w:r>
      <w:r w:rsidR="00CA557A" w:rsidRPr="00342E83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t>նիքի անդամ</w:t>
      </w:r>
      <w:r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softHyphen/>
      </w:r>
      <w:r w:rsidR="00277352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softHyphen/>
      </w:r>
      <w:r w:rsidR="00745B26" w:rsidRPr="00342E83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t>ներ են</w:t>
      </w:r>
      <w:r w:rsidR="009255E4" w:rsidRPr="00342E83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t xml:space="preserve"> համարվում նրա</w:t>
      </w:r>
      <w:r w:rsidR="00741322" w:rsidRPr="00342E83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t xml:space="preserve"> </w:t>
      </w:r>
      <w:r w:rsidR="00CA557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ամուսին</w:t>
      </w:r>
      <w:r w:rsidR="00745B26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ը, </w:t>
      </w:r>
      <w:r w:rsidR="00CA557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ծնողներ</w:t>
      </w:r>
      <w:r w:rsidR="00745B26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ը</w:t>
      </w:r>
      <w:r w:rsidR="00CA557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և զա</w:t>
      </w:r>
      <w:r w:rsidR="00201826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CA557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վակ</w:t>
      </w:r>
      <w:r w:rsidR="00201826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CA557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ներ</w:t>
      </w:r>
      <w:r w:rsidR="00745B26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ը</w:t>
      </w:r>
      <w:r w:rsidR="00CA557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(որդեգրողներ</w:t>
      </w:r>
      <w:r w:rsidR="008C6691" w:rsidRPr="008C6691">
        <w:rPr>
          <w:rFonts w:ascii="GHEA Grapalat" w:eastAsia="Calibri" w:hAnsi="GHEA Grapalat" w:cs="Times New Roman"/>
          <w:sz w:val="24"/>
          <w:szCs w:val="24"/>
          <w:lang w:val="hy-AM" w:eastAsia="hy-AM"/>
        </w:rPr>
        <w:t>ն</w:t>
      </w:r>
      <w:r w:rsidR="00CA557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ու որդե</w:t>
      </w:r>
      <w:r w:rsidR="00CA557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գրված</w:t>
      </w:r>
      <w:r w:rsidR="00CA557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ներ</w:t>
      </w:r>
      <w:r w:rsidR="0005040D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ը</w:t>
      </w:r>
      <w:r w:rsidR="00CA557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)</w:t>
      </w:r>
      <w:r w:rsidR="00181CD5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:</w:t>
      </w:r>
      <w:r w:rsidR="000A1B15" w:rsidRPr="000A1B15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0A1B15" w:rsidRPr="00221D5D">
        <w:rPr>
          <w:rFonts w:ascii="GHEA Grapalat" w:eastAsia="Calibri" w:hAnsi="GHEA Grapalat" w:cs="Times New Roman"/>
          <w:sz w:val="24"/>
          <w:szCs w:val="24"/>
          <w:lang w:val="hy-AM" w:eastAsia="hy-AM"/>
        </w:rPr>
        <w:t>Ընտանիքի անդամ հանդիսանալը հիմնավորվում է հետևյալ փաստաթղթերով</w:t>
      </w:r>
      <w:r w:rsidR="00221D5D">
        <w:rPr>
          <w:rFonts w:ascii="GHEA Grapalat" w:eastAsia="Calibri" w:hAnsi="GHEA Grapalat" w:cs="Times New Roman"/>
          <w:sz w:val="24"/>
          <w:szCs w:val="24"/>
          <w:lang w:val="hy-AM" w:eastAsia="hy-AM"/>
        </w:rPr>
        <w:t>.</w:t>
      </w:r>
    </w:p>
    <w:p w14:paraId="3A576681" w14:textId="7B94D751" w:rsidR="000A1B15" w:rsidRPr="000A1B15" w:rsidRDefault="000A1B15" w:rsidP="000A1B15">
      <w:pPr>
        <w:pStyle w:val="ListParagraph"/>
        <w:numPr>
          <w:ilvl w:val="0"/>
          <w:numId w:val="22"/>
        </w:numPr>
        <w:tabs>
          <w:tab w:val="left" w:pos="810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0A1B15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ամուսնու դեպքում՝ ամուսնության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վկայական</w:t>
      </w:r>
      <w:r w:rsidRPr="000A1B15">
        <w:rPr>
          <w:rFonts w:ascii="GHEA Grapalat" w:eastAsia="Calibri" w:hAnsi="GHEA Grapalat" w:cs="Times New Roman"/>
          <w:sz w:val="24"/>
          <w:szCs w:val="24"/>
          <w:lang w:val="hy-AM" w:eastAsia="hy-AM"/>
        </w:rPr>
        <w:t>,</w:t>
      </w:r>
    </w:p>
    <w:p w14:paraId="6056A94F" w14:textId="05F35F9D" w:rsidR="000A1B15" w:rsidRPr="000A1B15" w:rsidRDefault="000A1B15" w:rsidP="000A1B15">
      <w:pPr>
        <w:pStyle w:val="ListParagraph"/>
        <w:numPr>
          <w:ilvl w:val="0"/>
          <w:numId w:val="22"/>
        </w:numPr>
        <w:tabs>
          <w:tab w:val="left" w:pos="810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0A1B15">
        <w:rPr>
          <w:rFonts w:ascii="GHEA Grapalat" w:eastAsia="Calibri" w:hAnsi="GHEA Grapalat" w:cs="Times New Roman"/>
          <w:sz w:val="24"/>
          <w:szCs w:val="24"/>
          <w:lang w:val="hy-AM" w:eastAsia="hy-AM"/>
        </w:rPr>
        <w:lastRenderedPageBreak/>
        <w:t>ծնողի դեպքում՝ ծնողի</w:t>
      </w:r>
      <w:r w:rsidR="00221D5D">
        <w:rPr>
          <w:rFonts w:ascii="GHEA Grapalat" w:eastAsia="Calibri" w:hAnsi="GHEA Grapalat" w:cs="Times New Roman"/>
          <w:sz w:val="24"/>
          <w:szCs w:val="24"/>
          <w:lang w:val="hy-AM" w:eastAsia="hy-AM"/>
        </w:rPr>
        <w:t>՝</w:t>
      </w:r>
      <w:r w:rsidRPr="000A1B15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անձը հաստատող փաստաթուղթ և </w:t>
      </w:r>
      <w:r w:rsidRPr="00221D5D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հայտարարատուի</w:t>
      </w:r>
      <w:r w:rsidRPr="000A1B15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ծննդյան վկայական,</w:t>
      </w:r>
    </w:p>
    <w:p w14:paraId="7386B4E6" w14:textId="02FC2DA2" w:rsidR="000A1B15" w:rsidRDefault="000A1B15" w:rsidP="00221D5D">
      <w:pPr>
        <w:pStyle w:val="ListParagraph"/>
        <w:numPr>
          <w:ilvl w:val="0"/>
          <w:numId w:val="22"/>
        </w:numPr>
        <w:tabs>
          <w:tab w:val="left" w:pos="810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0A1B15">
        <w:rPr>
          <w:rFonts w:ascii="GHEA Grapalat" w:eastAsia="Calibri" w:hAnsi="GHEA Grapalat" w:cs="Times New Roman"/>
          <w:sz w:val="24"/>
          <w:szCs w:val="24"/>
          <w:lang w:val="hy-AM" w:eastAsia="hy-AM"/>
        </w:rPr>
        <w:t>զավակի դեպքում՝ ծննդյան վկայական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,</w:t>
      </w:r>
    </w:p>
    <w:p w14:paraId="505E33F6" w14:textId="1F6F6131" w:rsidR="000A1B15" w:rsidRPr="000A1B15" w:rsidRDefault="000A1B15" w:rsidP="00221D5D">
      <w:pPr>
        <w:pStyle w:val="ListParagraph"/>
        <w:numPr>
          <w:ilvl w:val="0"/>
          <w:numId w:val="22"/>
        </w:numPr>
        <w:tabs>
          <w:tab w:val="left" w:pos="810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0A1B15">
        <w:rPr>
          <w:rFonts w:ascii="GHEA Grapalat" w:eastAsia="Calibri" w:hAnsi="GHEA Grapalat" w:cs="Times New Roman"/>
          <w:sz w:val="24"/>
          <w:szCs w:val="24"/>
          <w:lang w:val="hy-AM" w:eastAsia="hy-AM"/>
        </w:rPr>
        <w:t>որդեգրողի, որդեգրվածի դեպքում՝ որդեգրելու կամ որդեգրվելու համապատասխան հիմքը հաստատող փաստաթուղթ:</w:t>
      </w:r>
    </w:p>
    <w:p w14:paraId="322AC72E" w14:textId="64A7ACBA" w:rsidR="006A23CC" w:rsidRPr="00796E3E" w:rsidRDefault="00B849F4" w:rsidP="00221D5D">
      <w:pPr>
        <w:numPr>
          <w:ilvl w:val="6"/>
          <w:numId w:val="1"/>
        </w:numPr>
        <w:tabs>
          <w:tab w:val="clear" w:pos="426"/>
          <w:tab w:val="left" w:pos="810"/>
        </w:tabs>
        <w:spacing w:after="0" w:line="360" w:lineRule="auto"/>
        <w:ind w:left="0" w:firstLine="54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Առողջապահության գծով սոցիալական ծախսեր են համարվում </w:t>
      </w:r>
      <w:r w:rsidR="00886B1C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Հայաստանի Հան</w:t>
      </w:r>
      <w:r w:rsidR="00F032FF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886B1C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րա</w:t>
      </w:r>
      <w:r w:rsidR="00F032FF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886B1C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պե</w:t>
      </w:r>
      <w:r w:rsidR="00F032FF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F81144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F81144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886B1C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տու</w:t>
      </w:r>
      <w:r w:rsidR="00F032FF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8A3504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886B1C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թյունում գործող ապահովագրական ընկերություններից </w:t>
      </w:r>
      <w:r w:rsidR="003953A7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առողջության </w:t>
      </w:r>
      <w:r w:rsidR="00886B1C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ապա</w:t>
      </w:r>
      <w:r w:rsidR="00F032FF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886B1C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հո</w:t>
      </w:r>
      <w:r w:rsidR="00F032FF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886B1C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վա</w:t>
      </w:r>
      <w:r w:rsidR="00295685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F81144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F81144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1644B9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886B1C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գրա</w:t>
      </w:r>
      <w:r w:rsidR="00F032FF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F032FF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886B1C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կան փաթեթի </w:t>
      </w:r>
      <w:r w:rsidR="003953A7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ձեռքբերման </w:t>
      </w:r>
      <w:r w:rsidR="00886B1C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ծախսերը</w:t>
      </w:r>
      <w:r w:rsidR="00295685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: </w:t>
      </w:r>
      <w:r w:rsidR="00DB7071" w:rsidRPr="00221D5D">
        <w:rPr>
          <w:rFonts w:ascii="GHEA Grapalat" w:eastAsia="Calibri" w:hAnsi="GHEA Grapalat" w:cs="Times New Roman"/>
          <w:sz w:val="24"/>
          <w:szCs w:val="24"/>
          <w:lang w:val="hy-AM" w:eastAsia="hy-AM"/>
        </w:rPr>
        <w:t>Օ</w:t>
      </w:r>
      <w:r w:rsidR="00DB7071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րենսգրքի 156-րդ հոդվածի 4.1-ին մաս</w:t>
      </w:r>
      <w:r w:rsidR="00DB7071" w:rsidRPr="00576D5E">
        <w:rPr>
          <w:rFonts w:ascii="GHEA Grapalat" w:eastAsia="Calibri" w:hAnsi="GHEA Grapalat" w:cs="Times New Roman"/>
          <w:sz w:val="24"/>
          <w:szCs w:val="24"/>
          <w:lang w:val="hy-AM" w:eastAsia="hy-AM"/>
        </w:rPr>
        <w:t>ով սահմանված</w:t>
      </w:r>
      <w:r w:rsidR="00221D5D">
        <w:rPr>
          <w:rFonts w:ascii="GHEA Grapalat" w:eastAsia="Calibri" w:hAnsi="GHEA Grapalat" w:cs="Times New Roman"/>
          <w:sz w:val="24"/>
          <w:szCs w:val="24"/>
          <w:lang w:val="hy-AM" w:eastAsia="hy-AM"/>
        </w:rPr>
        <w:t>՝</w:t>
      </w:r>
      <w:r w:rsidR="00DB7071" w:rsidRPr="00576D5E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DB7071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տվյալ հաշվետու տարվա համար հայտարարագիր ներկայացնելու պարտավորություն կրող ֆիզի</w:t>
      </w:r>
      <w:r w:rsidR="00DB7071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DB7071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DB7071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կա</w:t>
      </w:r>
      <w:r w:rsidR="00DB7071"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 xml:space="preserve">կան </w:t>
      </w:r>
      <w:r w:rsidR="006A23CC" w:rsidRPr="00796E3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անձ </w:t>
      </w:r>
      <w:r w:rsidR="006A23CC" w:rsidRPr="00796E3E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հան</w:t>
      </w:r>
      <w:r w:rsidR="006A23CC" w:rsidRPr="00796E3E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դի</w:t>
      </w:r>
      <w:r w:rsidR="006A23CC" w:rsidRPr="00796E3E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սա</w:t>
      </w:r>
      <w:r w:rsidR="006A23CC" w:rsidRPr="00796E3E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ցող՝ ՀՀ կառա</w:t>
      </w:r>
      <w:r w:rsidR="006A23CC" w:rsidRPr="00796E3E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վարության 2012 թվա</w:t>
      </w:r>
      <w:r w:rsidR="006A23CC" w:rsidRPr="00796E3E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կանի դեկտեմբերի 27-ի թիվ 1691-Ն որոշմամբ սահ</w:t>
      </w:r>
      <w:r w:rsidR="006A23CC" w:rsidRPr="00796E3E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6A23CC" w:rsidRPr="00796E3E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ման</w:t>
      </w:r>
      <w:r w:rsidR="006A23CC" w:rsidRPr="00796E3E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ված սոցիալական փաթեթի շահառուները առողջապահության գծով սոցիա</w:t>
      </w:r>
      <w:r w:rsidR="006A23CC" w:rsidRPr="00796E3E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լա</w:t>
      </w:r>
      <w:r w:rsidR="006A23CC" w:rsidRPr="00796E3E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կան ծախսի փոխ</w:t>
      </w:r>
      <w:r w:rsidR="006A23CC" w:rsidRPr="00796E3E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հատուց</w:t>
      </w:r>
      <w:r w:rsidR="006A23CC" w:rsidRPr="00796E3E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 xml:space="preserve">ման իրավունքից կարող են օգտվել միայն ընտանիքի անդամների </w:t>
      </w:r>
      <w:r w:rsidR="00DB7071" w:rsidRPr="00221D5D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համար </w:t>
      </w:r>
      <w:r w:rsidR="006A23CC" w:rsidRPr="00796E3E">
        <w:rPr>
          <w:rFonts w:ascii="GHEA Grapalat" w:eastAsia="Calibri" w:hAnsi="GHEA Grapalat" w:cs="Times New Roman"/>
          <w:sz w:val="24"/>
          <w:szCs w:val="24"/>
          <w:lang w:val="hy-AM" w:eastAsia="hy-AM"/>
        </w:rPr>
        <w:t>ապա</w:t>
      </w:r>
      <w:r w:rsidR="006A23CC" w:rsidRPr="00796E3E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հո</w:t>
      </w:r>
      <w:r w:rsidR="006A23CC" w:rsidRPr="00796E3E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վա</w:t>
      </w:r>
      <w:r w:rsidR="006A23CC" w:rsidRPr="00796E3E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6A23CC" w:rsidRPr="00796E3E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6A23CC" w:rsidRPr="00796E3E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6A23CC" w:rsidRPr="00796E3E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գրա</w:t>
      </w:r>
      <w:r w:rsidR="006A23CC" w:rsidRPr="00796E3E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6A23CC" w:rsidRPr="00796E3E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կան փաթեթի ձեռք</w:t>
      </w:r>
      <w:r w:rsidR="00590A07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6A23CC" w:rsidRPr="00796E3E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բերման ծախսերի </w:t>
      </w:r>
      <w:r w:rsidR="00DB7071" w:rsidRPr="00221D5D">
        <w:rPr>
          <w:rFonts w:ascii="GHEA Grapalat" w:eastAsia="Calibri" w:hAnsi="GHEA Grapalat" w:cs="Times New Roman"/>
          <w:sz w:val="24"/>
          <w:szCs w:val="24"/>
          <w:lang w:val="hy-AM" w:eastAsia="hy-AM"/>
        </w:rPr>
        <w:t>մասով</w:t>
      </w:r>
      <w:r w:rsidR="006A23CC" w:rsidRPr="00796E3E">
        <w:rPr>
          <w:rFonts w:ascii="GHEA Grapalat" w:eastAsia="Calibri" w:hAnsi="GHEA Grapalat" w:cs="Times New Roman"/>
          <w:sz w:val="24"/>
          <w:szCs w:val="24"/>
          <w:lang w:val="hy-AM" w:eastAsia="hy-AM"/>
        </w:rPr>
        <w:t>:</w:t>
      </w:r>
    </w:p>
    <w:p w14:paraId="42D1CFE6" w14:textId="20F8780B" w:rsidR="00B849F4" w:rsidRPr="00FF1AE0" w:rsidRDefault="00886B1C" w:rsidP="005F1702">
      <w:pPr>
        <w:numPr>
          <w:ilvl w:val="6"/>
          <w:numId w:val="1"/>
        </w:numPr>
        <w:tabs>
          <w:tab w:val="clear" w:pos="426"/>
          <w:tab w:val="left" w:pos="810"/>
        </w:tabs>
        <w:spacing w:after="0" w:line="360" w:lineRule="auto"/>
        <w:ind w:left="0" w:firstLine="540"/>
        <w:contextualSpacing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 w:eastAsia="hy-AM"/>
        </w:rPr>
      </w:pP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Կրթության գծով սոցիալական ծախսեր են համարվում</w:t>
      </w:r>
      <w:r w:rsidR="00207B3B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Հայաստանի Հան</w:t>
      </w:r>
      <w:r w:rsidR="005272AE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րա</w:t>
      </w:r>
      <w:r w:rsidR="005272AE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պե</w:t>
      </w:r>
      <w:r w:rsidR="005272AE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տու</w:t>
      </w:r>
      <w:r w:rsidR="00F81144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թյ</w:t>
      </w:r>
      <w:r w:rsidR="00643E74">
        <w:rPr>
          <w:rFonts w:ascii="GHEA Grapalat" w:eastAsia="Calibri" w:hAnsi="GHEA Grapalat" w:cs="Times New Roman"/>
          <w:sz w:val="24"/>
          <w:szCs w:val="24"/>
          <w:lang w:val="hy-AM" w:eastAsia="hy-AM"/>
        </w:rPr>
        <w:t>ու</w:t>
      </w:r>
      <w:r w:rsidR="00221D5D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643E7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նում իրականացվող </w:t>
      </w:r>
      <w:r w:rsidR="00643E74" w:rsidRPr="00D33969">
        <w:rPr>
          <w:rFonts w:ascii="GHEA Grapalat" w:eastAsia="Calibri" w:hAnsi="GHEA Grapalat" w:cs="Times New Roman"/>
          <w:sz w:val="24"/>
          <w:szCs w:val="24"/>
          <w:lang w:val="hy-AM" w:eastAsia="hy-AM"/>
        </w:rPr>
        <w:t>նախադպրոցական</w:t>
      </w:r>
      <w:r w:rsidR="00643E7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, </w:t>
      </w:r>
      <w:r w:rsidR="00643E74" w:rsidRPr="00D33969">
        <w:rPr>
          <w:rFonts w:ascii="GHEA Grapalat" w:eastAsia="Calibri" w:hAnsi="GHEA Grapalat" w:cs="Times New Roman"/>
          <w:sz w:val="24"/>
          <w:szCs w:val="24"/>
          <w:lang w:val="hy-AM" w:eastAsia="hy-AM"/>
        </w:rPr>
        <w:t>տարրական (ընդհանուր, մասնագիտացված, հատուկ)</w:t>
      </w:r>
      <w:r w:rsidR="00643E7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, </w:t>
      </w:r>
      <w:r w:rsidR="00643E74" w:rsidRPr="00D33969">
        <w:rPr>
          <w:rFonts w:ascii="GHEA Grapalat" w:eastAsia="Calibri" w:hAnsi="GHEA Grapalat" w:cs="Times New Roman"/>
          <w:sz w:val="24"/>
          <w:szCs w:val="24"/>
          <w:lang w:val="hy-AM" w:eastAsia="hy-AM"/>
        </w:rPr>
        <w:t>հիմնական (ընդհանուր, մասնագիտացված, հատուկ</w:t>
      </w:r>
      <w:r w:rsidR="00643E74" w:rsidRPr="00643E7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), </w:t>
      </w:r>
      <w:r w:rsidR="00643E74" w:rsidRPr="00D33969">
        <w:rPr>
          <w:rFonts w:ascii="GHEA Grapalat" w:eastAsia="Calibri" w:hAnsi="GHEA Grapalat" w:cs="Times New Roman"/>
          <w:sz w:val="24"/>
          <w:szCs w:val="24"/>
          <w:lang w:val="hy-AM" w:eastAsia="hy-AM"/>
        </w:rPr>
        <w:t>միջնակարգ (ընդհանուր, մաս</w:t>
      </w:r>
      <w:r w:rsidR="0027735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643E74" w:rsidRPr="00D33969">
        <w:rPr>
          <w:rFonts w:ascii="GHEA Grapalat" w:eastAsia="Calibri" w:hAnsi="GHEA Grapalat" w:cs="Times New Roman"/>
          <w:sz w:val="24"/>
          <w:szCs w:val="24"/>
          <w:lang w:val="hy-AM" w:eastAsia="hy-AM"/>
        </w:rPr>
        <w:t>նա</w:t>
      </w:r>
      <w:r w:rsidR="0027735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643E74" w:rsidRPr="00D33969">
        <w:rPr>
          <w:rFonts w:ascii="GHEA Grapalat" w:eastAsia="Calibri" w:hAnsi="GHEA Grapalat" w:cs="Times New Roman"/>
          <w:sz w:val="24"/>
          <w:szCs w:val="24"/>
          <w:lang w:val="hy-AM" w:eastAsia="hy-AM"/>
        </w:rPr>
        <w:t>գիտաց</w:t>
      </w:r>
      <w:r w:rsidR="00221D5D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643E74" w:rsidRPr="00D33969">
        <w:rPr>
          <w:rFonts w:ascii="GHEA Grapalat" w:eastAsia="Calibri" w:hAnsi="GHEA Grapalat" w:cs="Times New Roman"/>
          <w:sz w:val="24"/>
          <w:szCs w:val="24"/>
          <w:lang w:val="hy-AM" w:eastAsia="hy-AM"/>
        </w:rPr>
        <w:t>ված, հատուկ)</w:t>
      </w:r>
      <w:r w:rsidR="00643E7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, </w:t>
      </w:r>
      <w:r w:rsidR="00643E74" w:rsidRPr="00D33969">
        <w:rPr>
          <w:rFonts w:ascii="GHEA Grapalat" w:eastAsia="Calibri" w:hAnsi="GHEA Grapalat" w:cs="Times New Roman"/>
          <w:sz w:val="24"/>
          <w:szCs w:val="24"/>
          <w:lang w:val="hy-AM" w:eastAsia="hy-AM"/>
        </w:rPr>
        <w:t>նախնական մասնագիտական (արհեստագործական</w:t>
      </w:r>
      <w:r w:rsidR="00643E74" w:rsidRPr="00643E7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), </w:t>
      </w:r>
      <w:r w:rsidR="00643E74" w:rsidRPr="00D33969">
        <w:rPr>
          <w:rFonts w:ascii="GHEA Grapalat" w:eastAsia="Calibri" w:hAnsi="GHEA Grapalat" w:cs="Times New Roman"/>
          <w:sz w:val="24"/>
          <w:szCs w:val="24"/>
          <w:lang w:val="hy-AM" w:eastAsia="hy-AM"/>
        </w:rPr>
        <w:t>միջին մաս</w:t>
      </w:r>
      <w:r w:rsidR="0027735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643E74" w:rsidRPr="00D33969">
        <w:rPr>
          <w:rFonts w:ascii="GHEA Grapalat" w:eastAsia="Calibri" w:hAnsi="GHEA Grapalat" w:cs="Times New Roman"/>
          <w:sz w:val="24"/>
          <w:szCs w:val="24"/>
          <w:lang w:val="hy-AM" w:eastAsia="hy-AM"/>
        </w:rPr>
        <w:t>նա</w:t>
      </w:r>
      <w:r w:rsidR="0027735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643E74" w:rsidRPr="00D33969">
        <w:rPr>
          <w:rFonts w:ascii="GHEA Grapalat" w:eastAsia="Calibri" w:hAnsi="GHEA Grapalat" w:cs="Times New Roman"/>
          <w:sz w:val="24"/>
          <w:szCs w:val="24"/>
          <w:lang w:val="hy-AM" w:eastAsia="hy-AM"/>
        </w:rPr>
        <w:t>գիտական</w:t>
      </w:r>
      <w:r w:rsidR="00643E7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, </w:t>
      </w:r>
      <w:r w:rsidR="00643E74" w:rsidRPr="00D33969">
        <w:rPr>
          <w:rFonts w:ascii="GHEA Grapalat" w:eastAsia="Calibri" w:hAnsi="GHEA Grapalat" w:cs="Times New Roman"/>
          <w:sz w:val="24"/>
          <w:szCs w:val="24"/>
          <w:lang w:val="hy-AM" w:eastAsia="hy-AM"/>
        </w:rPr>
        <w:t>բարձ</w:t>
      </w:r>
      <w:r w:rsidR="00221D5D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643E74" w:rsidRPr="00D33969">
        <w:rPr>
          <w:rFonts w:ascii="GHEA Grapalat" w:eastAsia="Calibri" w:hAnsi="GHEA Grapalat" w:cs="Times New Roman"/>
          <w:sz w:val="24"/>
          <w:szCs w:val="24"/>
          <w:lang w:val="hy-AM" w:eastAsia="hy-AM"/>
        </w:rPr>
        <w:t>րագույն մասնագիտական</w:t>
      </w:r>
      <w:r w:rsidR="00643E7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և </w:t>
      </w:r>
      <w:r w:rsidR="00643E74" w:rsidRPr="00D33969">
        <w:rPr>
          <w:rFonts w:ascii="GHEA Grapalat" w:eastAsia="Calibri" w:hAnsi="GHEA Grapalat" w:cs="Times New Roman"/>
          <w:sz w:val="24"/>
          <w:szCs w:val="24"/>
          <w:lang w:val="hy-AM" w:eastAsia="hy-AM"/>
        </w:rPr>
        <w:t>հետբուհական մասնագիտական</w:t>
      </w:r>
      <w:r w:rsidR="00643E7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կրթական ծրագ</w:t>
      </w:r>
      <w:r w:rsidR="0027735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643E7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րերի մասով </w:t>
      </w:r>
      <w:r w:rsidR="00C6224E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կատար</w:t>
      </w:r>
      <w:r w:rsidR="00221D5D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C6224E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ված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ուսման վճարները</w:t>
      </w:r>
      <w:r w:rsidR="00C6224E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:</w:t>
      </w:r>
      <w:r w:rsidR="008A54E5" w:rsidRPr="008A54E5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</w:p>
    <w:p w14:paraId="485446CC" w14:textId="33474780" w:rsidR="007E132D" w:rsidRPr="00342E83" w:rsidRDefault="009773F7" w:rsidP="005F1702">
      <w:pPr>
        <w:numPr>
          <w:ilvl w:val="6"/>
          <w:numId w:val="1"/>
        </w:numPr>
        <w:tabs>
          <w:tab w:val="clear" w:pos="426"/>
          <w:tab w:val="left" w:pos="810"/>
        </w:tabs>
        <w:spacing w:after="0" w:line="360" w:lineRule="auto"/>
        <w:ind w:left="0" w:firstLine="54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Առանձին ուղղություններով ս</w:t>
      </w:r>
      <w:r w:rsidR="009E1DCC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ոցիալական </w:t>
      </w:r>
      <w:r w:rsidR="004C3877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ծախսերի փոխհատուցման առավելագույն չափ</w:t>
      </w:r>
      <w:r w:rsidR="0078763E">
        <w:rPr>
          <w:rFonts w:ascii="GHEA Grapalat" w:eastAsia="Calibri" w:hAnsi="GHEA Grapalat" w:cs="Times New Roman"/>
          <w:sz w:val="24"/>
          <w:szCs w:val="24"/>
          <w:lang w:val="hy-AM" w:eastAsia="hy-AM"/>
        </w:rPr>
        <w:t>եր</w:t>
      </w:r>
      <w:r w:rsidR="004C3877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78763E">
        <w:rPr>
          <w:rFonts w:ascii="GHEA Grapalat" w:eastAsia="Calibri" w:hAnsi="GHEA Grapalat" w:cs="Times New Roman"/>
          <w:sz w:val="24"/>
          <w:szCs w:val="24"/>
          <w:lang w:val="hy-AM" w:eastAsia="hy-AM"/>
        </w:rPr>
        <w:t>են</w:t>
      </w:r>
      <w:r w:rsidR="0078763E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4C3877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համարվում</w:t>
      </w:r>
      <w:r w:rsidR="007E132D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`</w:t>
      </w:r>
    </w:p>
    <w:p w14:paraId="5D00C45B" w14:textId="15FE2379" w:rsidR="00E20C3E" w:rsidRPr="00342E83" w:rsidRDefault="00E20C3E" w:rsidP="00E20C3E">
      <w:pPr>
        <w:pStyle w:val="ListParagraph"/>
        <w:numPr>
          <w:ilvl w:val="0"/>
          <w:numId w:val="20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ա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ռողջապահության գծով սոցիալական ծախս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ի համար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՝ տարեկան առա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 xml:space="preserve">վելագույնը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50.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000 ՀՀ դրամ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ը,</w:t>
      </w:r>
    </w:p>
    <w:p w14:paraId="2DFA7B02" w14:textId="0999D342" w:rsidR="009123ED" w:rsidRPr="00D33969" w:rsidRDefault="009123ED" w:rsidP="009123ED">
      <w:pPr>
        <w:pStyle w:val="ListParagraph"/>
        <w:numPr>
          <w:ilvl w:val="0"/>
          <w:numId w:val="20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կ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րթության գծով սոցիալական ծախս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ի համար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՝ տարեկան առա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վելագույնը 100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.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000 ՀՀ դրամ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ը</w:t>
      </w:r>
      <w:r w:rsidR="00E20C3E">
        <w:rPr>
          <w:rFonts w:ascii="GHEA Grapalat" w:eastAsia="Calibri" w:hAnsi="GHEA Grapalat" w:cs="Times New Roman"/>
          <w:sz w:val="24"/>
          <w:szCs w:val="24"/>
          <w:lang w:val="hy-AM" w:eastAsia="hy-AM"/>
        </w:rPr>
        <w:t>:</w:t>
      </w:r>
    </w:p>
    <w:p w14:paraId="6A6AC386" w14:textId="2107B4C5" w:rsidR="00304FF9" w:rsidRPr="005F1702" w:rsidRDefault="007D221C" w:rsidP="005F1702">
      <w:pPr>
        <w:numPr>
          <w:ilvl w:val="6"/>
          <w:numId w:val="1"/>
        </w:numPr>
        <w:tabs>
          <w:tab w:val="clear" w:pos="426"/>
          <w:tab w:val="left" w:pos="810"/>
        </w:tabs>
        <w:spacing w:after="0" w:line="360" w:lineRule="auto"/>
        <w:ind w:left="0" w:firstLine="54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590A07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Ֆիզիկական անձի՝ իր և իր ընտանիքի անդամների համար </w:t>
      </w:r>
      <w:r w:rsidR="00B1368A" w:rsidRPr="00590A07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կատարված</w:t>
      </w:r>
      <w:r w:rsidRPr="00590A07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բ</w:t>
      </w:r>
      <w:r w:rsidR="009773F7" w:rsidRPr="00590A07">
        <w:rPr>
          <w:rFonts w:ascii="GHEA Grapalat" w:eastAsia="Calibri" w:hAnsi="GHEA Grapalat" w:cs="Times New Roman"/>
          <w:sz w:val="24"/>
          <w:szCs w:val="24"/>
          <w:lang w:val="hy-AM" w:eastAsia="hy-AM"/>
        </w:rPr>
        <w:t>ոլոր ուղղու</w:t>
      </w:r>
      <w:r w:rsidRPr="00590A07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9773F7" w:rsidRPr="00590A07">
        <w:rPr>
          <w:rFonts w:ascii="GHEA Grapalat" w:eastAsia="Calibri" w:hAnsi="GHEA Grapalat" w:cs="Times New Roman"/>
          <w:sz w:val="24"/>
          <w:szCs w:val="24"/>
          <w:lang w:val="hy-AM" w:eastAsia="hy-AM"/>
        </w:rPr>
        <w:t>թյուն</w:t>
      </w:r>
      <w:r w:rsidRPr="00590A07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9773F7" w:rsidRPr="00590A07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ներով սոցիալական ծախսերի առավելագույն չափը </w:t>
      </w:r>
      <w:r w:rsidR="00304FF9" w:rsidRPr="00590A07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կազմում է</w:t>
      </w:r>
      <w:r w:rsidR="009773F7" w:rsidRPr="00590A07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1644B9" w:rsidRPr="00590A07">
        <w:rPr>
          <w:rFonts w:ascii="GHEA Grapalat" w:eastAsia="Calibri" w:hAnsi="GHEA Grapalat" w:cs="Times New Roman"/>
          <w:sz w:val="24"/>
          <w:szCs w:val="24"/>
          <w:lang w:val="hy-AM" w:eastAsia="hy-AM"/>
        </w:rPr>
        <w:t>տարե</w:t>
      </w:r>
      <w:r w:rsidR="00342E83" w:rsidRPr="00590A07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1644B9" w:rsidRPr="00590A07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կան </w:t>
      </w:r>
      <w:r w:rsidR="008E66ED" w:rsidRPr="00590A07">
        <w:rPr>
          <w:rFonts w:ascii="GHEA Grapalat" w:eastAsia="Calibri" w:hAnsi="GHEA Grapalat" w:cs="Times New Roman"/>
          <w:sz w:val="24"/>
          <w:szCs w:val="24"/>
          <w:lang w:val="hy-AM" w:eastAsia="hy-AM"/>
        </w:rPr>
        <w:t>1</w:t>
      </w:r>
      <w:r w:rsidR="009773F7" w:rsidRPr="00590A07">
        <w:rPr>
          <w:rFonts w:ascii="GHEA Grapalat" w:eastAsia="Calibri" w:hAnsi="GHEA Grapalat" w:cs="Times New Roman"/>
          <w:sz w:val="24"/>
          <w:szCs w:val="24"/>
          <w:lang w:val="hy-AM" w:eastAsia="hy-AM"/>
        </w:rPr>
        <w:t>00</w:t>
      </w:r>
      <w:r w:rsidR="00277352" w:rsidRPr="00590A07">
        <w:rPr>
          <w:rFonts w:ascii="GHEA Grapalat" w:eastAsia="Calibri" w:hAnsi="GHEA Grapalat" w:cs="Times New Roman"/>
          <w:sz w:val="24"/>
          <w:szCs w:val="24"/>
          <w:lang w:val="hy-AM" w:eastAsia="hy-AM"/>
        </w:rPr>
        <w:t>.</w:t>
      </w:r>
      <w:r w:rsidR="009773F7" w:rsidRPr="00590A07">
        <w:rPr>
          <w:rFonts w:ascii="GHEA Grapalat" w:eastAsia="Calibri" w:hAnsi="GHEA Grapalat" w:cs="Times New Roman"/>
          <w:sz w:val="24"/>
          <w:szCs w:val="24"/>
          <w:lang w:val="hy-AM" w:eastAsia="hy-AM"/>
        </w:rPr>
        <w:t>000</w:t>
      </w:r>
      <w:r w:rsidR="00BB37A0" w:rsidRPr="00590A07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ՀՀ </w:t>
      </w:r>
      <w:r w:rsidR="00E20C3E" w:rsidRPr="00590A07">
        <w:rPr>
          <w:rFonts w:ascii="GHEA Grapalat" w:eastAsia="Calibri" w:hAnsi="GHEA Grapalat" w:cs="Times New Roman"/>
          <w:sz w:val="24"/>
          <w:szCs w:val="24"/>
          <w:lang w:val="hy-AM" w:eastAsia="hy-AM"/>
        </w:rPr>
        <w:t>դրամ</w:t>
      </w:r>
      <w:r w:rsidR="009773F7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:</w:t>
      </w:r>
    </w:p>
    <w:sectPr w:rsidR="00304FF9" w:rsidRPr="005F1702" w:rsidSect="00451F4B">
      <w:pgSz w:w="12240" w:h="15840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1A446992"/>
    <w:multiLevelType w:val="hybridMultilevel"/>
    <w:tmpl w:val="B3FEC54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00C2FC0"/>
    <w:multiLevelType w:val="hybridMultilevel"/>
    <w:tmpl w:val="3A86B48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9304763"/>
    <w:multiLevelType w:val="hybridMultilevel"/>
    <w:tmpl w:val="66506B38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5" w15:restartNumberingAfterBreak="0">
    <w:nsid w:val="2F296EAA"/>
    <w:multiLevelType w:val="hybridMultilevel"/>
    <w:tmpl w:val="6FACBC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23C6E72"/>
    <w:multiLevelType w:val="hybridMultilevel"/>
    <w:tmpl w:val="2124C02C"/>
    <w:lvl w:ilvl="0" w:tplc="31DC48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7C831A9"/>
    <w:multiLevelType w:val="hybridMultilevel"/>
    <w:tmpl w:val="B4A011E2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8" w15:restartNumberingAfterBreak="0">
    <w:nsid w:val="40327939"/>
    <w:multiLevelType w:val="hybridMultilevel"/>
    <w:tmpl w:val="AD76FF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76283F"/>
    <w:multiLevelType w:val="hybridMultilevel"/>
    <w:tmpl w:val="31502EF6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0" w15:restartNumberingAfterBreak="0">
    <w:nsid w:val="418B3D0A"/>
    <w:multiLevelType w:val="hybridMultilevel"/>
    <w:tmpl w:val="B086789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4ACF283F"/>
    <w:multiLevelType w:val="hybridMultilevel"/>
    <w:tmpl w:val="6BF6282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1032C2F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13" w15:restartNumberingAfterBreak="0">
    <w:nsid w:val="55571FEC"/>
    <w:multiLevelType w:val="multilevel"/>
    <w:tmpl w:val="85EC30E0"/>
    <w:styleLink w:val="Normalmultilevelnumbering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14" w15:restartNumberingAfterBreak="0">
    <w:nsid w:val="56BB0098"/>
    <w:multiLevelType w:val="hybridMultilevel"/>
    <w:tmpl w:val="0F382660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5" w15:restartNumberingAfterBreak="0">
    <w:nsid w:val="593C26DB"/>
    <w:multiLevelType w:val="hybridMultilevel"/>
    <w:tmpl w:val="57D047A4"/>
    <w:lvl w:ilvl="0" w:tplc="CC8A77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E81476E"/>
    <w:multiLevelType w:val="hybridMultilevel"/>
    <w:tmpl w:val="36F82930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7" w15:restartNumberingAfterBreak="0">
    <w:nsid w:val="64735422"/>
    <w:multiLevelType w:val="hybridMultilevel"/>
    <w:tmpl w:val="B3C649D6"/>
    <w:lvl w:ilvl="0" w:tplc="08090011">
      <w:start w:val="1"/>
      <w:numFmt w:val="decimal"/>
      <w:lvlText w:val="%1)"/>
      <w:lvlJc w:val="left"/>
      <w:pPr>
        <w:ind w:left="1400" w:hanging="360"/>
      </w:pPr>
    </w:lvl>
    <w:lvl w:ilvl="1" w:tplc="042B0019" w:tentative="1">
      <w:start w:val="1"/>
      <w:numFmt w:val="lowerLetter"/>
      <w:lvlText w:val="%2."/>
      <w:lvlJc w:val="left"/>
      <w:pPr>
        <w:ind w:left="2120" w:hanging="360"/>
      </w:pPr>
    </w:lvl>
    <w:lvl w:ilvl="2" w:tplc="042B001B" w:tentative="1">
      <w:start w:val="1"/>
      <w:numFmt w:val="lowerRoman"/>
      <w:lvlText w:val="%3."/>
      <w:lvlJc w:val="right"/>
      <w:pPr>
        <w:ind w:left="2840" w:hanging="180"/>
      </w:pPr>
    </w:lvl>
    <w:lvl w:ilvl="3" w:tplc="042B000F" w:tentative="1">
      <w:start w:val="1"/>
      <w:numFmt w:val="decimal"/>
      <w:lvlText w:val="%4."/>
      <w:lvlJc w:val="left"/>
      <w:pPr>
        <w:ind w:left="3560" w:hanging="360"/>
      </w:pPr>
    </w:lvl>
    <w:lvl w:ilvl="4" w:tplc="042B0019" w:tentative="1">
      <w:start w:val="1"/>
      <w:numFmt w:val="lowerLetter"/>
      <w:lvlText w:val="%5."/>
      <w:lvlJc w:val="left"/>
      <w:pPr>
        <w:ind w:left="4280" w:hanging="360"/>
      </w:pPr>
    </w:lvl>
    <w:lvl w:ilvl="5" w:tplc="042B001B" w:tentative="1">
      <w:start w:val="1"/>
      <w:numFmt w:val="lowerRoman"/>
      <w:lvlText w:val="%6."/>
      <w:lvlJc w:val="right"/>
      <w:pPr>
        <w:ind w:left="5000" w:hanging="180"/>
      </w:pPr>
    </w:lvl>
    <w:lvl w:ilvl="6" w:tplc="042B000F" w:tentative="1">
      <w:start w:val="1"/>
      <w:numFmt w:val="decimal"/>
      <w:lvlText w:val="%7."/>
      <w:lvlJc w:val="left"/>
      <w:pPr>
        <w:ind w:left="5720" w:hanging="360"/>
      </w:pPr>
    </w:lvl>
    <w:lvl w:ilvl="7" w:tplc="042B0019" w:tentative="1">
      <w:start w:val="1"/>
      <w:numFmt w:val="lowerLetter"/>
      <w:lvlText w:val="%8."/>
      <w:lvlJc w:val="left"/>
      <w:pPr>
        <w:ind w:left="6440" w:hanging="360"/>
      </w:pPr>
    </w:lvl>
    <w:lvl w:ilvl="8" w:tplc="042B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8" w15:restartNumberingAfterBreak="0">
    <w:nsid w:val="6ADC53E9"/>
    <w:multiLevelType w:val="multilevel"/>
    <w:tmpl w:val="32AA2EE6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19" w15:restartNumberingAfterBreak="0">
    <w:nsid w:val="6BBE362E"/>
    <w:multiLevelType w:val="hybridMultilevel"/>
    <w:tmpl w:val="97F4045E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20" w15:restartNumberingAfterBreak="0">
    <w:nsid w:val="74425ECC"/>
    <w:multiLevelType w:val="hybridMultilevel"/>
    <w:tmpl w:val="B2F4B472"/>
    <w:lvl w:ilvl="0" w:tplc="115667DC">
      <w:start w:val="1"/>
      <w:numFmt w:val="decimal"/>
      <w:lvlText w:val="%1)"/>
      <w:lvlJc w:val="left"/>
      <w:pPr>
        <w:ind w:left="927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1" w15:restartNumberingAfterBreak="0">
    <w:nsid w:val="796A2A08"/>
    <w:multiLevelType w:val="hybridMultilevel"/>
    <w:tmpl w:val="6154459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7C477F2B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9"/>
  </w:num>
  <w:num w:numId="7">
    <w:abstractNumId w:val="6"/>
  </w:num>
  <w:num w:numId="8">
    <w:abstractNumId w:val="7"/>
  </w:num>
  <w:num w:numId="9">
    <w:abstractNumId w:val="14"/>
  </w:num>
  <w:num w:numId="10">
    <w:abstractNumId w:val="16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2"/>
  </w:num>
  <w:num w:numId="14">
    <w:abstractNumId w:val="11"/>
  </w:num>
  <w:num w:numId="15">
    <w:abstractNumId w:val="5"/>
  </w:num>
  <w:num w:numId="16">
    <w:abstractNumId w:val="9"/>
  </w:num>
  <w:num w:numId="17">
    <w:abstractNumId w:val="8"/>
  </w:num>
  <w:num w:numId="18">
    <w:abstractNumId w:val="12"/>
  </w:num>
  <w:num w:numId="19">
    <w:abstractNumId w:val="22"/>
  </w:num>
  <w:num w:numId="20">
    <w:abstractNumId w:val="17"/>
  </w:num>
  <w:num w:numId="21">
    <w:abstractNumId w:val="21"/>
  </w:num>
  <w:num w:numId="22">
    <w:abstractNumId w:val="3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231"/>
    <w:rsid w:val="000151F7"/>
    <w:rsid w:val="00047D30"/>
    <w:rsid w:val="0005040D"/>
    <w:rsid w:val="00095ECE"/>
    <w:rsid w:val="000A1B15"/>
    <w:rsid w:val="000F39E8"/>
    <w:rsid w:val="000F781B"/>
    <w:rsid w:val="000F7CC9"/>
    <w:rsid w:val="00110FFA"/>
    <w:rsid w:val="0011437D"/>
    <w:rsid w:val="001644B9"/>
    <w:rsid w:val="00181CD5"/>
    <w:rsid w:val="00184F51"/>
    <w:rsid w:val="001B2E7C"/>
    <w:rsid w:val="001B340A"/>
    <w:rsid w:val="001D2817"/>
    <w:rsid w:val="001D4615"/>
    <w:rsid w:val="001D5E50"/>
    <w:rsid w:val="001F00B0"/>
    <w:rsid w:val="00201826"/>
    <w:rsid w:val="00202904"/>
    <w:rsid w:val="00206CCF"/>
    <w:rsid w:val="00207B3B"/>
    <w:rsid w:val="00221D5D"/>
    <w:rsid w:val="00251952"/>
    <w:rsid w:val="00252856"/>
    <w:rsid w:val="00277352"/>
    <w:rsid w:val="002935AE"/>
    <w:rsid w:val="00295685"/>
    <w:rsid w:val="002B0973"/>
    <w:rsid w:val="002E13B5"/>
    <w:rsid w:val="002F723E"/>
    <w:rsid w:val="00300F72"/>
    <w:rsid w:val="00304FF9"/>
    <w:rsid w:val="00342E83"/>
    <w:rsid w:val="00373549"/>
    <w:rsid w:val="003861FF"/>
    <w:rsid w:val="003953A7"/>
    <w:rsid w:val="003C191B"/>
    <w:rsid w:val="003F7EEB"/>
    <w:rsid w:val="00407623"/>
    <w:rsid w:val="004114F4"/>
    <w:rsid w:val="00420ACD"/>
    <w:rsid w:val="004223DB"/>
    <w:rsid w:val="00431757"/>
    <w:rsid w:val="00451F4B"/>
    <w:rsid w:val="00460443"/>
    <w:rsid w:val="00463DBA"/>
    <w:rsid w:val="004C3877"/>
    <w:rsid w:val="004E180E"/>
    <w:rsid w:val="005079F2"/>
    <w:rsid w:val="00516085"/>
    <w:rsid w:val="005272AE"/>
    <w:rsid w:val="005515E3"/>
    <w:rsid w:val="00551974"/>
    <w:rsid w:val="00571AC0"/>
    <w:rsid w:val="00590A07"/>
    <w:rsid w:val="005C5175"/>
    <w:rsid w:val="005E5A1C"/>
    <w:rsid w:val="005F1702"/>
    <w:rsid w:val="00600017"/>
    <w:rsid w:val="00611BD1"/>
    <w:rsid w:val="00612449"/>
    <w:rsid w:val="00643E74"/>
    <w:rsid w:val="00647FA2"/>
    <w:rsid w:val="00666A4D"/>
    <w:rsid w:val="00676BCB"/>
    <w:rsid w:val="0068520B"/>
    <w:rsid w:val="00695B69"/>
    <w:rsid w:val="00696095"/>
    <w:rsid w:val="006A23CC"/>
    <w:rsid w:val="006B371F"/>
    <w:rsid w:val="00724B25"/>
    <w:rsid w:val="00740481"/>
    <w:rsid w:val="00741322"/>
    <w:rsid w:val="00745B26"/>
    <w:rsid w:val="007526FF"/>
    <w:rsid w:val="00783D98"/>
    <w:rsid w:val="0078763E"/>
    <w:rsid w:val="00790BB6"/>
    <w:rsid w:val="00796E3E"/>
    <w:rsid w:val="007A2138"/>
    <w:rsid w:val="007B0346"/>
    <w:rsid w:val="007D221C"/>
    <w:rsid w:val="007E132D"/>
    <w:rsid w:val="007E279E"/>
    <w:rsid w:val="00811042"/>
    <w:rsid w:val="00855303"/>
    <w:rsid w:val="008853F5"/>
    <w:rsid w:val="00886B1C"/>
    <w:rsid w:val="008A3396"/>
    <w:rsid w:val="008A3504"/>
    <w:rsid w:val="008A54E5"/>
    <w:rsid w:val="008B233D"/>
    <w:rsid w:val="008B3698"/>
    <w:rsid w:val="008C4D54"/>
    <w:rsid w:val="008C6691"/>
    <w:rsid w:val="008E66ED"/>
    <w:rsid w:val="008F4D6F"/>
    <w:rsid w:val="009123ED"/>
    <w:rsid w:val="009255E4"/>
    <w:rsid w:val="00964AE7"/>
    <w:rsid w:val="009772D9"/>
    <w:rsid w:val="009773F7"/>
    <w:rsid w:val="00992915"/>
    <w:rsid w:val="00995548"/>
    <w:rsid w:val="009E1C15"/>
    <w:rsid w:val="009E1DCC"/>
    <w:rsid w:val="00A20139"/>
    <w:rsid w:val="00A31536"/>
    <w:rsid w:val="00A46766"/>
    <w:rsid w:val="00A63E20"/>
    <w:rsid w:val="00AE3882"/>
    <w:rsid w:val="00AF34E7"/>
    <w:rsid w:val="00B10CB8"/>
    <w:rsid w:val="00B12C2F"/>
    <w:rsid w:val="00B1368A"/>
    <w:rsid w:val="00B173B2"/>
    <w:rsid w:val="00B463B6"/>
    <w:rsid w:val="00B616A0"/>
    <w:rsid w:val="00B849F4"/>
    <w:rsid w:val="00B9370B"/>
    <w:rsid w:val="00BB37A0"/>
    <w:rsid w:val="00BB5DF7"/>
    <w:rsid w:val="00BF3283"/>
    <w:rsid w:val="00C44C3A"/>
    <w:rsid w:val="00C5098F"/>
    <w:rsid w:val="00C6224E"/>
    <w:rsid w:val="00C67AFD"/>
    <w:rsid w:val="00C775D7"/>
    <w:rsid w:val="00CA557A"/>
    <w:rsid w:val="00CD7CB7"/>
    <w:rsid w:val="00D33969"/>
    <w:rsid w:val="00DB6AD0"/>
    <w:rsid w:val="00DB7071"/>
    <w:rsid w:val="00DB7784"/>
    <w:rsid w:val="00DC3741"/>
    <w:rsid w:val="00DF7C3B"/>
    <w:rsid w:val="00E20C3E"/>
    <w:rsid w:val="00E5206F"/>
    <w:rsid w:val="00E66A4B"/>
    <w:rsid w:val="00E7016A"/>
    <w:rsid w:val="00E70B77"/>
    <w:rsid w:val="00E75194"/>
    <w:rsid w:val="00E7757C"/>
    <w:rsid w:val="00E96446"/>
    <w:rsid w:val="00EA5534"/>
    <w:rsid w:val="00F032FF"/>
    <w:rsid w:val="00F14EF1"/>
    <w:rsid w:val="00F6005E"/>
    <w:rsid w:val="00F81144"/>
    <w:rsid w:val="00F83BA8"/>
    <w:rsid w:val="00F8773C"/>
    <w:rsid w:val="00FA22CB"/>
    <w:rsid w:val="00FB7EE4"/>
    <w:rsid w:val="00FC7E50"/>
    <w:rsid w:val="00FF1AE0"/>
    <w:rsid w:val="00FF5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CB1C1"/>
  <w15:docId w15:val="{74D940A0-C688-4A63-81FC-4D5B447D4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3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CCF"/>
    <w:pPr>
      <w:ind w:left="720"/>
      <w:contextualSpacing/>
    </w:pPr>
  </w:style>
  <w:style w:type="numbering" w:customStyle="1" w:styleId="Normalmultilevelnumbering">
    <w:name w:val="Normal multilevel numbering"/>
    <w:uiPriority w:val="99"/>
    <w:rsid w:val="008A3396"/>
    <w:pPr>
      <w:numPr>
        <w:numId w:val="1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5B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B6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B340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773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773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73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73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73F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505</Words>
  <Characters>2881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Սուսաննա Արզումանյան</dc:creator>
  <cp:keywords>https://mul2.gov.am/tasks/814769/oneclick/1Naxagic.docx?token=8d939584a28d7b62996aed6675a1dd47</cp:keywords>
  <cp:lastModifiedBy>Sergey Tashcyan</cp:lastModifiedBy>
  <cp:revision>5</cp:revision>
  <cp:lastPrinted>2023-02-15T11:30:00Z</cp:lastPrinted>
  <dcterms:created xsi:type="dcterms:W3CDTF">2023-06-28T06:15:00Z</dcterms:created>
  <dcterms:modified xsi:type="dcterms:W3CDTF">2023-06-29T05:35:00Z</dcterms:modified>
</cp:coreProperties>
</file>