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E79E3" w14:textId="77777777" w:rsidR="00393B60" w:rsidRPr="002623DF" w:rsidRDefault="00393B60" w:rsidP="00393B60">
      <w:pPr>
        <w:jc w:val="center"/>
        <w:rPr>
          <w:rFonts w:ascii="GHEA Grapalat" w:hAnsi="GHEA Grapalat"/>
          <w:b/>
          <w:lang w:val="en-US"/>
        </w:rPr>
      </w:pPr>
      <w:r w:rsidRPr="002623DF">
        <w:rPr>
          <w:rFonts w:ascii="GHEA Grapalat" w:hAnsi="GHEA Grapalat"/>
          <w:b/>
          <w:lang w:val="en-US"/>
        </w:rPr>
        <w:t>Ա Մ Փ Ո Փ Ա Թ Ե Ր Թ</w:t>
      </w:r>
    </w:p>
    <w:p w14:paraId="6686E762" w14:textId="77777777" w:rsidR="00393B60" w:rsidRPr="002623DF" w:rsidRDefault="00393B60" w:rsidP="00393B60">
      <w:pPr>
        <w:jc w:val="center"/>
        <w:rPr>
          <w:rFonts w:ascii="GHEA Grapalat" w:hAnsi="GHEA Grapalat" w:cs="Sylfaen"/>
          <w:b/>
          <w:lang w:val="fr-FR"/>
        </w:rPr>
      </w:pPr>
      <w:r w:rsidRPr="002623DF">
        <w:rPr>
          <w:rFonts w:ascii="GHEA Grapalat" w:eastAsiaTheme="minorHAnsi" w:hAnsi="GHEA Grapalat" w:cs="Sylfaen"/>
          <w:b/>
          <w:color w:val="00000A"/>
          <w:lang w:val="en-US"/>
        </w:rPr>
        <w:t xml:space="preserve"> </w:t>
      </w:r>
      <w:r w:rsidRPr="002623DF">
        <w:rPr>
          <w:rFonts w:ascii="GHEA Grapalat" w:eastAsia="GHEA Grapalat" w:hAnsi="GHEA Grapalat" w:cs="GHEA Grapalat"/>
          <w:bCs/>
          <w:color w:val="000000"/>
          <w:u w:color="000000"/>
          <w:bdr w:val="nil"/>
          <w:shd w:val="clear" w:color="auto" w:fill="FFFFFF"/>
          <w:lang w:val="hy-AM"/>
        </w:rPr>
        <w:t>&lt;&lt;</w:t>
      </w:r>
      <w:r w:rsidRPr="002623DF">
        <w:rPr>
          <w:rFonts w:ascii="GHEA Grapalat" w:hAnsi="GHEA Grapalat"/>
          <w:lang w:val="hy-AM"/>
        </w:rPr>
        <w:t xml:space="preserve">Արարատյան, Հրազդանի և Ախուրյանի ջրավազանային կառավարման տարածքներում 2023 թվականի սակավաջրության ազդեցությունը մեղմելու համար հրատապ աշխատանքները հաստատելու </w:t>
      </w:r>
      <w:r w:rsidRPr="002623DF">
        <w:rPr>
          <w:rFonts w:ascii="GHEA Grapalat" w:eastAsia="GHEA Grapalat" w:hAnsi="GHEA Grapalat" w:cs="GHEA Grapalat"/>
          <w:bCs/>
          <w:color w:val="000000"/>
          <w:u w:color="000000"/>
          <w:bdr w:val="nil"/>
          <w:shd w:val="clear" w:color="auto" w:fill="FFFFFF"/>
          <w:lang w:val="hy-AM"/>
        </w:rPr>
        <w:t xml:space="preserve">մասին&gt;&gt; </w:t>
      </w:r>
      <w:r w:rsidRPr="002623DF">
        <w:rPr>
          <w:rFonts w:ascii="GHEA Grapalat" w:hAnsi="GHEA Grapalat" w:cs="Sylfaen"/>
          <w:lang w:val="fr-FR"/>
        </w:rPr>
        <w:t xml:space="preserve">ՀՀ կառավարության </w:t>
      </w:r>
      <w:r w:rsidRPr="002623DF">
        <w:rPr>
          <w:rFonts w:ascii="GHEA Grapalat" w:hAnsi="GHEA Grapalat"/>
          <w:bCs/>
          <w:color w:val="000000"/>
          <w:lang w:val="en-US"/>
        </w:rPr>
        <w:t>որոշման</w:t>
      </w:r>
      <w:r w:rsidRPr="002623DF">
        <w:rPr>
          <w:rFonts w:ascii="GHEA Grapalat" w:hAnsi="GHEA Grapalat"/>
          <w:bCs/>
          <w:color w:val="000000"/>
          <w:lang w:val="hy-AM"/>
        </w:rPr>
        <w:t xml:space="preserve"> </w:t>
      </w:r>
      <w:r w:rsidRPr="002623DF">
        <w:rPr>
          <w:rFonts w:ascii="GHEA Grapalat" w:hAnsi="GHEA Grapalat"/>
          <w:lang w:val="hy-AM"/>
        </w:rPr>
        <w:t>նախագծի</w:t>
      </w:r>
      <w:r w:rsidRPr="002623DF">
        <w:rPr>
          <w:rFonts w:ascii="GHEA Grapalat" w:hAnsi="GHEA Grapalat" w:cs="Sylfaen"/>
          <w:b/>
          <w:lang w:val="fr-FR"/>
        </w:rPr>
        <w:t xml:space="preserve"> </w:t>
      </w:r>
    </w:p>
    <w:p w14:paraId="60678659" w14:textId="77777777" w:rsidR="00393B60" w:rsidRPr="002623DF" w:rsidRDefault="00393B60" w:rsidP="00393B60">
      <w:pPr>
        <w:jc w:val="center"/>
        <w:rPr>
          <w:rFonts w:ascii="GHEA Grapalat" w:hAnsi="GHEA Grapalat" w:cs="Sylfaen"/>
          <w:b/>
          <w:lang w:val="fr-FR"/>
        </w:rPr>
      </w:pPr>
    </w:p>
    <w:tbl>
      <w:tblPr>
        <w:tblStyle w:val="TableGrid"/>
        <w:tblW w:w="14301" w:type="dxa"/>
        <w:jc w:val="center"/>
        <w:shd w:val="clear" w:color="auto" w:fill="808080" w:themeFill="background1" w:themeFillShade="80"/>
        <w:tblLook w:val="04A0" w:firstRow="1" w:lastRow="0" w:firstColumn="1" w:lastColumn="0" w:noHBand="0" w:noVBand="1"/>
      </w:tblPr>
      <w:tblGrid>
        <w:gridCol w:w="9981"/>
        <w:gridCol w:w="4310"/>
        <w:gridCol w:w="10"/>
      </w:tblGrid>
      <w:tr w:rsidR="00393B60" w:rsidRPr="002623DF" w14:paraId="03EF1422" w14:textId="77777777" w:rsidTr="00F3688B">
        <w:trPr>
          <w:trHeight w:val="748"/>
          <w:jc w:val="center"/>
        </w:trPr>
        <w:tc>
          <w:tcPr>
            <w:tcW w:w="9981" w:type="dxa"/>
            <w:shd w:val="clear" w:color="auto" w:fill="BFBFBF" w:themeFill="background1" w:themeFillShade="BF"/>
          </w:tcPr>
          <w:p w14:paraId="7E99E5CF" w14:textId="77777777" w:rsidR="00393B60" w:rsidRPr="002623DF" w:rsidRDefault="00393B60" w:rsidP="00F3688B">
            <w:pPr>
              <w:spacing w:line="276" w:lineRule="auto"/>
              <w:ind w:right="-108"/>
              <w:jc w:val="center"/>
              <w:rPr>
                <w:rFonts w:ascii="GHEA Grapalat" w:hAnsi="GHEA Grapalat" w:cs="Sylfaen"/>
                <w:b/>
                <w:lang w:val="af-ZA"/>
              </w:rPr>
            </w:pPr>
            <w:r w:rsidRPr="002623DF">
              <w:rPr>
                <w:rFonts w:ascii="GHEA Grapalat" w:hAnsi="GHEA Grapalat"/>
                <w:b/>
                <w:lang w:val="af-ZA"/>
              </w:rPr>
              <w:t>1.</w:t>
            </w:r>
            <w:r w:rsidRPr="002623DF">
              <w:rPr>
                <w:rFonts w:ascii="GHEA Grapalat" w:hAnsi="GHEA Grapalat" w:cs="Sylfaen"/>
                <w:lang w:val="af-ZA"/>
              </w:rPr>
              <w:t xml:space="preserve"> </w:t>
            </w:r>
            <w:r w:rsidRPr="002623DF">
              <w:rPr>
                <w:rFonts w:ascii="GHEA Grapalat" w:hAnsi="GHEA Grapalat" w:cs="Sylfaen"/>
                <w:b/>
                <w:lang w:val="af-ZA"/>
              </w:rPr>
              <w:t>ՀՀ արդարադատության նախարարություն</w:t>
            </w:r>
          </w:p>
          <w:p w14:paraId="71124276" w14:textId="77777777" w:rsidR="00393B60" w:rsidRPr="002623DF" w:rsidRDefault="00393B60" w:rsidP="00F3688B">
            <w:pPr>
              <w:jc w:val="center"/>
              <w:rPr>
                <w:rFonts w:ascii="GHEA Grapalat" w:hAnsi="GHEA Grapalat"/>
                <w:b/>
                <w:lang w:val="af-ZA"/>
              </w:rPr>
            </w:pPr>
          </w:p>
        </w:tc>
        <w:tc>
          <w:tcPr>
            <w:tcW w:w="4320" w:type="dxa"/>
            <w:gridSpan w:val="2"/>
            <w:tcBorders>
              <w:bottom w:val="single" w:sz="4" w:space="0" w:color="000000" w:themeColor="text1"/>
            </w:tcBorders>
            <w:shd w:val="clear" w:color="auto" w:fill="BFBFBF" w:themeFill="background1" w:themeFillShade="BF"/>
            <w:vAlign w:val="center"/>
          </w:tcPr>
          <w:p w14:paraId="648CAA44" w14:textId="77777777" w:rsidR="00393B60" w:rsidRPr="00393B60" w:rsidRDefault="00393B60" w:rsidP="00F3688B">
            <w:pPr>
              <w:pStyle w:val="Heading1"/>
              <w:spacing w:before="0" w:line="276" w:lineRule="auto"/>
              <w:jc w:val="both"/>
              <w:rPr>
                <w:rFonts w:ascii="GHEA Grapalat" w:hAnsi="GHEA Grapalat"/>
                <w:color w:val="000000" w:themeColor="text1"/>
                <w:sz w:val="24"/>
                <w:szCs w:val="24"/>
                <w:highlight w:val="lightGray"/>
                <w:lang w:val="hy-AM"/>
              </w:rPr>
            </w:pPr>
            <w:r w:rsidRPr="00393B60">
              <w:rPr>
                <w:rFonts w:ascii="GHEA Grapalat" w:hAnsi="GHEA Grapalat"/>
                <w:color w:val="000000" w:themeColor="text1"/>
                <w:sz w:val="24"/>
                <w:szCs w:val="24"/>
                <w:highlight w:val="lightGray"/>
                <w:lang w:val="hy-AM"/>
              </w:rPr>
              <w:t xml:space="preserve">N </w:t>
            </w:r>
            <w:r w:rsidRPr="00393B60">
              <w:rPr>
                <w:rFonts w:ascii="GHEA Grapalat" w:hAnsi="GHEA Grapalat" w:cs="Sylfaen"/>
                <w:color w:val="000000" w:themeColor="text1"/>
                <w:sz w:val="24"/>
                <w:szCs w:val="24"/>
                <w:highlight w:val="lightGray"/>
                <w:lang w:val="hy-AM"/>
              </w:rPr>
              <w:t>01/27.2/30977-2023</w:t>
            </w:r>
          </w:p>
          <w:p w14:paraId="036CE738" w14:textId="77777777" w:rsidR="00393B60" w:rsidRPr="002623DF" w:rsidRDefault="00393B60" w:rsidP="00F3688B">
            <w:pPr>
              <w:pStyle w:val="Heading1"/>
              <w:tabs>
                <w:tab w:val="left" w:pos="567"/>
              </w:tabs>
              <w:spacing w:before="0" w:line="276" w:lineRule="auto"/>
              <w:jc w:val="both"/>
              <w:rPr>
                <w:rFonts w:ascii="GHEA Grapalat" w:hAnsi="GHEA Grapalat" w:cs="Sylfaen"/>
                <w:color w:val="000000" w:themeColor="text1"/>
                <w:sz w:val="24"/>
                <w:szCs w:val="24"/>
                <w:lang w:val="hy-AM"/>
              </w:rPr>
            </w:pPr>
            <w:r w:rsidRPr="00393B60">
              <w:rPr>
                <w:rFonts w:ascii="GHEA Grapalat" w:hAnsi="GHEA Grapalat" w:cs="Sylfaen"/>
                <w:color w:val="000000" w:themeColor="text1"/>
                <w:sz w:val="24"/>
                <w:szCs w:val="24"/>
                <w:highlight w:val="lightGray"/>
                <w:lang w:val="hy-AM"/>
              </w:rPr>
              <w:t>27 հունիսի 2023թ.</w:t>
            </w:r>
          </w:p>
        </w:tc>
      </w:tr>
      <w:tr w:rsidR="00393B60" w:rsidRPr="00443A52" w14:paraId="34921FBE" w14:textId="77777777" w:rsidTr="00F3688B">
        <w:tblPrEx>
          <w:shd w:val="clear" w:color="auto" w:fill="auto"/>
        </w:tblPrEx>
        <w:trPr>
          <w:gridAfter w:val="1"/>
          <w:wAfter w:w="10" w:type="dxa"/>
          <w:trHeight w:val="199"/>
          <w:jc w:val="center"/>
        </w:trPr>
        <w:tc>
          <w:tcPr>
            <w:tcW w:w="9981" w:type="dxa"/>
          </w:tcPr>
          <w:p w14:paraId="05E40617"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b/>
                <w:i/>
                <w:color w:val="000000"/>
                <w:lang w:val="hy-AM"/>
              </w:rPr>
            </w:pPr>
            <w:r w:rsidRPr="002623DF">
              <w:rPr>
                <w:rFonts w:ascii="GHEA Grapalat" w:hAnsi="GHEA Grapalat"/>
                <w:lang w:val="hy-AM"/>
              </w:rPr>
              <w:t xml:space="preserve">1. </w:t>
            </w:r>
            <w:r w:rsidRPr="002623DF">
              <w:rPr>
                <w:rFonts w:ascii="GHEA Grapalat" w:eastAsia="Calibri" w:hAnsi="GHEA Grapalat" w:cs="Sylfaen"/>
                <w:bCs/>
                <w:color w:val="191919"/>
                <w:shd w:val="clear" w:color="auto" w:fill="FFFFFF"/>
                <w:lang w:val="hy-AM"/>
              </w:rPr>
              <w:t>«</w:t>
            </w:r>
            <w:r w:rsidRPr="002623DF">
              <w:rPr>
                <w:rFonts w:ascii="GHEA Grapalat" w:hAnsi="GHEA Grapalat" w:cs="Sylfaen"/>
                <w:color w:val="000000"/>
                <w:shd w:val="clear" w:color="auto" w:fill="FFFFFF"/>
                <w:lang w:val="hy-AM"/>
              </w:rPr>
              <w:t>Արարատյան</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Հրազդանի</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և</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Ախուրյանի</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ջրավազանային</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կառավարման</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տարածքներում</w:t>
            </w:r>
            <w:r w:rsidRPr="002623DF">
              <w:rPr>
                <w:rFonts w:ascii="GHEA Grapalat" w:hAnsi="GHEA Grapalat" w:cs="Verdana"/>
                <w:color w:val="000000"/>
                <w:shd w:val="clear" w:color="auto" w:fill="FFFFFF"/>
                <w:lang w:val="hy-AM"/>
              </w:rPr>
              <w:t xml:space="preserve"> 2023 </w:t>
            </w:r>
            <w:r w:rsidRPr="002623DF">
              <w:rPr>
                <w:rFonts w:ascii="GHEA Grapalat" w:hAnsi="GHEA Grapalat" w:cs="Sylfaen"/>
                <w:color w:val="000000"/>
                <w:shd w:val="clear" w:color="auto" w:fill="FFFFFF"/>
                <w:lang w:val="hy-AM"/>
              </w:rPr>
              <w:t>թվականի</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սակավաջրության</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հետևանքները</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մեղմելու</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համար</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հրատապ</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աշխատանքները</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հաստատելու</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մասին</w:t>
            </w:r>
            <w:r w:rsidRPr="002623DF">
              <w:rPr>
                <w:rFonts w:ascii="GHEA Grapalat" w:hAnsi="GHEA Grapalat" w:cs="Sylfaen"/>
                <w:bCs/>
                <w:lang w:val="hy-AM"/>
              </w:rPr>
              <w:t>»</w:t>
            </w:r>
            <w:r w:rsidRPr="002623DF">
              <w:rPr>
                <w:rFonts w:ascii="GHEA Grapalat" w:eastAsia="Calibri" w:hAnsi="GHEA Grapalat"/>
                <w:lang w:val="hy-AM"/>
              </w:rPr>
              <w:t xml:space="preserve"> </w:t>
            </w:r>
            <w:r w:rsidRPr="002623DF">
              <w:rPr>
                <w:rFonts w:ascii="GHEA Grapalat" w:hAnsi="GHEA Grapalat" w:cs="Sylfaen"/>
                <w:color w:val="000000"/>
                <w:shd w:val="clear" w:color="auto" w:fill="FFFFFF"/>
                <w:lang w:val="hy-AM"/>
              </w:rPr>
              <w:t>Հայաստանի</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Հանրապետության</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կառավարության</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որոշման</w:t>
            </w:r>
            <w:r w:rsidRPr="002623DF">
              <w:rPr>
                <w:rFonts w:ascii="GHEA Grapalat" w:hAnsi="GHEA Grapalat"/>
                <w:color w:val="000000"/>
                <w:shd w:val="clear" w:color="auto" w:fill="FFFFFF"/>
                <w:lang w:val="hy-AM"/>
              </w:rPr>
              <w:t xml:space="preserve"> </w:t>
            </w:r>
            <w:r w:rsidRPr="002623DF">
              <w:rPr>
                <w:rFonts w:ascii="GHEA Grapalat" w:hAnsi="GHEA Grapalat"/>
                <w:lang w:val="hy-AM"/>
              </w:rPr>
              <w:t>նախագծի</w:t>
            </w:r>
            <w:r w:rsidRPr="002623DF">
              <w:rPr>
                <w:rFonts w:ascii="GHEA Grapalat" w:hAnsi="GHEA Grapalat"/>
                <w:color w:val="000000"/>
                <w:shd w:val="clear" w:color="auto" w:fill="FFFFFF"/>
                <w:lang w:val="hy-AM"/>
              </w:rPr>
              <w:t xml:space="preserve"> (այսուհետ՝ Նախագիծ) նախաբանում</w:t>
            </w:r>
            <w:r w:rsidRPr="002623DF">
              <w:rPr>
                <w:rFonts w:ascii="GHEA Grapalat" w:hAnsi="GHEA Grapalat"/>
                <w:i/>
                <w:color w:val="000000"/>
                <w:shd w:val="clear" w:color="auto" w:fill="FFFFFF"/>
                <w:lang w:val="hy-AM"/>
              </w:rPr>
              <w:t xml:space="preserve"> </w:t>
            </w:r>
            <w:r w:rsidRPr="002623DF">
              <w:rPr>
                <w:rFonts w:ascii="GHEA Grapalat" w:hAnsi="GHEA Grapalat"/>
                <w:color w:val="000000"/>
                <w:shd w:val="clear" w:color="auto" w:fill="FFFFFF"/>
                <w:lang w:val="hy-AM"/>
              </w:rPr>
              <w:t xml:space="preserve">հղում է կատարվում </w:t>
            </w:r>
            <w:r w:rsidRPr="002623DF">
              <w:rPr>
                <w:rFonts w:ascii="GHEA Grapalat" w:hAnsi="GHEA Grapalat" w:cs="Sylfaen"/>
                <w:lang w:val="hy-AM"/>
              </w:rPr>
              <w:t xml:space="preserve">Հայաստանի Հանրապետության ջրային օրենսգրքի 92-րդ հոդվածին, որի համաձայն՝ </w:t>
            </w:r>
            <w:r w:rsidRPr="002623DF">
              <w:rPr>
                <w:rFonts w:ascii="GHEA Grapalat" w:hAnsi="GHEA Grapalat"/>
                <w:i/>
                <w:color w:val="000000"/>
                <w:lang w:val="hy-AM"/>
              </w:rPr>
              <w:t xml:space="preserve">օդերևութաբանական վերլուծության արդյունքում սակավաջրության կամ երաշտի վերաբերյալ հիդրոօդերևութաբանական գործունեության բնագավառի լիազոր պետական մարմնի ներկայացրած պաշտոնական տեղեկատվության հիման վրա ջրային ռեսուրսների կառավարման և պահպանության լիազոր մարմնի առաջարկությամբ </w:t>
            </w:r>
            <w:r w:rsidRPr="002623DF">
              <w:rPr>
                <w:rFonts w:ascii="GHEA Grapalat" w:hAnsi="GHEA Grapalat"/>
                <w:b/>
                <w:i/>
                <w:color w:val="000000"/>
                <w:lang w:val="hy-AM"/>
              </w:rPr>
              <w:t>կառավարությունը որոշում է ընդունում Հայաստանի Հանրապետության ամբողջ տարածքում կամ դրա մի մասում սակավաջրություն կամ երաշտ հայտարարելու մասին:</w:t>
            </w:r>
          </w:p>
          <w:p w14:paraId="17CA5A81"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s="Sylfaen"/>
                <w:color w:val="000000"/>
                <w:shd w:val="clear" w:color="auto" w:fill="FFFFFF"/>
                <w:lang w:val="hy-AM"/>
              </w:rPr>
            </w:pPr>
            <w:r w:rsidRPr="002623DF">
              <w:rPr>
                <w:rFonts w:ascii="GHEA Grapalat" w:eastAsia="Calibri" w:hAnsi="GHEA Grapalat" w:cs="Sylfaen"/>
                <w:bCs/>
                <w:color w:val="191919"/>
                <w:shd w:val="clear" w:color="auto" w:fill="FFFFFF"/>
                <w:lang w:val="hy-AM"/>
              </w:rPr>
              <w:t xml:space="preserve"> Վերոգրյալի բովանդակային վերլուծությունից բխում է, որ օրենսգրքով Կառավարությունը լիազորվել է ընդունելու </w:t>
            </w:r>
            <w:r w:rsidRPr="002623DF">
              <w:rPr>
                <w:rFonts w:ascii="GHEA Grapalat" w:hAnsi="GHEA Grapalat"/>
                <w:color w:val="000000"/>
                <w:lang w:val="hy-AM"/>
              </w:rPr>
              <w:t xml:space="preserve">Հայաստանի Հանրապետության ամբողջ տարածքում կամ դրա մի մասում </w:t>
            </w:r>
            <w:r w:rsidRPr="002623DF">
              <w:rPr>
                <w:rFonts w:ascii="GHEA Grapalat" w:hAnsi="GHEA Grapalat"/>
                <w:b/>
                <w:color w:val="000000"/>
                <w:lang w:val="hy-AM"/>
              </w:rPr>
              <w:t>սակավաջրություն կամ երաշտ հայտարարելու մասին որոշում</w:t>
            </w:r>
            <w:r w:rsidRPr="002623DF">
              <w:rPr>
                <w:rFonts w:ascii="GHEA Grapalat" w:hAnsi="GHEA Grapalat"/>
                <w:color w:val="000000"/>
                <w:lang w:val="hy-AM"/>
              </w:rPr>
              <w:t xml:space="preserve">, մինչդեռ Նախագծում խոսք է գնում </w:t>
            </w:r>
            <w:r w:rsidRPr="002623DF">
              <w:rPr>
                <w:rFonts w:ascii="GHEA Grapalat" w:hAnsi="GHEA Grapalat" w:cs="Sylfaen"/>
                <w:color w:val="000000"/>
                <w:shd w:val="clear" w:color="auto" w:fill="FFFFFF"/>
                <w:lang w:val="hy-AM"/>
              </w:rPr>
              <w:t>Արարատյան</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Հրազդանի</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և</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Ախուրյանի</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ջրավազանային</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կառավարման</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տարածքներում</w:t>
            </w:r>
            <w:r w:rsidRPr="002623DF">
              <w:rPr>
                <w:rFonts w:ascii="GHEA Grapalat" w:hAnsi="GHEA Grapalat" w:cs="Verdana"/>
                <w:color w:val="000000"/>
                <w:shd w:val="clear" w:color="auto" w:fill="FFFFFF"/>
                <w:lang w:val="hy-AM"/>
              </w:rPr>
              <w:t xml:space="preserve"> 2023 </w:t>
            </w:r>
            <w:r w:rsidRPr="002623DF">
              <w:rPr>
                <w:rFonts w:ascii="GHEA Grapalat" w:hAnsi="GHEA Grapalat" w:cs="Sylfaen"/>
                <w:color w:val="000000"/>
                <w:shd w:val="clear" w:color="auto" w:fill="FFFFFF"/>
                <w:lang w:val="hy-AM"/>
              </w:rPr>
              <w:t>թվականի</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սակավաջրության</w:t>
            </w:r>
            <w:r w:rsidRPr="002623DF">
              <w:rPr>
                <w:rFonts w:ascii="GHEA Grapalat" w:hAnsi="GHEA Grapalat" w:cs="Verdana"/>
                <w:color w:val="000000"/>
                <w:shd w:val="clear" w:color="auto" w:fill="FFFFFF"/>
                <w:lang w:val="hy-AM"/>
              </w:rPr>
              <w:t xml:space="preserve"> </w:t>
            </w:r>
            <w:r w:rsidRPr="002623DF">
              <w:rPr>
                <w:rFonts w:ascii="GHEA Grapalat" w:hAnsi="GHEA Grapalat" w:cs="Sylfaen"/>
                <w:color w:val="000000"/>
                <w:shd w:val="clear" w:color="auto" w:fill="FFFFFF"/>
                <w:lang w:val="hy-AM"/>
              </w:rPr>
              <w:t>հետևանքները</w:t>
            </w:r>
            <w:r w:rsidRPr="002623DF">
              <w:rPr>
                <w:rFonts w:ascii="GHEA Grapalat" w:hAnsi="GHEA Grapalat" w:cs="Verdana"/>
                <w:color w:val="000000"/>
                <w:shd w:val="clear" w:color="auto" w:fill="FFFFFF"/>
                <w:lang w:val="hy-AM"/>
              </w:rPr>
              <w:t xml:space="preserve"> </w:t>
            </w:r>
            <w:r w:rsidRPr="002623DF">
              <w:rPr>
                <w:rFonts w:ascii="GHEA Grapalat" w:hAnsi="GHEA Grapalat" w:cs="Sylfaen"/>
                <w:b/>
                <w:color w:val="000000"/>
                <w:shd w:val="clear" w:color="auto" w:fill="FFFFFF"/>
                <w:lang w:val="hy-AM"/>
              </w:rPr>
              <w:t>մեղմելու</w:t>
            </w:r>
            <w:r w:rsidRPr="002623DF">
              <w:rPr>
                <w:rFonts w:ascii="GHEA Grapalat" w:hAnsi="GHEA Grapalat" w:cs="Verdana"/>
                <w:b/>
                <w:color w:val="000000"/>
                <w:shd w:val="clear" w:color="auto" w:fill="FFFFFF"/>
                <w:lang w:val="hy-AM"/>
              </w:rPr>
              <w:t xml:space="preserve"> </w:t>
            </w:r>
            <w:r w:rsidRPr="002623DF">
              <w:rPr>
                <w:rFonts w:ascii="GHEA Grapalat" w:hAnsi="GHEA Grapalat" w:cs="Sylfaen"/>
                <w:b/>
                <w:color w:val="000000"/>
                <w:shd w:val="clear" w:color="auto" w:fill="FFFFFF"/>
                <w:lang w:val="hy-AM"/>
              </w:rPr>
              <w:t>համար</w:t>
            </w:r>
            <w:r w:rsidRPr="002623DF">
              <w:rPr>
                <w:rFonts w:ascii="GHEA Grapalat" w:hAnsi="GHEA Grapalat" w:cs="Verdana"/>
                <w:b/>
                <w:color w:val="000000"/>
                <w:shd w:val="clear" w:color="auto" w:fill="FFFFFF"/>
                <w:lang w:val="hy-AM"/>
              </w:rPr>
              <w:t xml:space="preserve"> </w:t>
            </w:r>
            <w:r w:rsidRPr="002623DF">
              <w:rPr>
                <w:rFonts w:ascii="GHEA Grapalat" w:hAnsi="GHEA Grapalat" w:cs="Sylfaen"/>
                <w:b/>
                <w:color w:val="000000"/>
                <w:shd w:val="clear" w:color="auto" w:fill="FFFFFF"/>
                <w:lang w:val="hy-AM"/>
              </w:rPr>
              <w:t>հրատապ</w:t>
            </w:r>
            <w:r w:rsidRPr="002623DF">
              <w:rPr>
                <w:rFonts w:ascii="GHEA Grapalat" w:hAnsi="GHEA Grapalat" w:cs="Verdana"/>
                <w:b/>
                <w:color w:val="000000"/>
                <w:shd w:val="clear" w:color="auto" w:fill="FFFFFF"/>
                <w:lang w:val="hy-AM"/>
              </w:rPr>
              <w:t xml:space="preserve"> </w:t>
            </w:r>
            <w:r w:rsidRPr="002623DF">
              <w:rPr>
                <w:rFonts w:ascii="GHEA Grapalat" w:hAnsi="GHEA Grapalat" w:cs="Sylfaen"/>
                <w:b/>
                <w:color w:val="000000"/>
                <w:shd w:val="clear" w:color="auto" w:fill="FFFFFF"/>
                <w:lang w:val="hy-AM"/>
              </w:rPr>
              <w:t>աշխատանքները</w:t>
            </w:r>
            <w:r w:rsidRPr="002623DF">
              <w:rPr>
                <w:rFonts w:ascii="GHEA Grapalat" w:hAnsi="GHEA Grapalat" w:cs="Verdana"/>
                <w:b/>
                <w:color w:val="000000"/>
                <w:shd w:val="clear" w:color="auto" w:fill="FFFFFF"/>
                <w:lang w:val="hy-AM"/>
              </w:rPr>
              <w:t xml:space="preserve"> </w:t>
            </w:r>
            <w:r w:rsidRPr="002623DF">
              <w:rPr>
                <w:rFonts w:ascii="GHEA Grapalat" w:hAnsi="GHEA Grapalat" w:cs="Sylfaen"/>
                <w:b/>
                <w:color w:val="000000"/>
                <w:shd w:val="clear" w:color="auto" w:fill="FFFFFF"/>
                <w:lang w:val="hy-AM"/>
              </w:rPr>
              <w:t>հաստատելու</w:t>
            </w:r>
            <w:r w:rsidRPr="002623DF">
              <w:rPr>
                <w:rFonts w:ascii="GHEA Grapalat" w:hAnsi="GHEA Grapalat" w:cs="Verdana"/>
                <w:b/>
                <w:color w:val="000000"/>
                <w:shd w:val="clear" w:color="auto" w:fill="FFFFFF"/>
                <w:lang w:val="hy-AM"/>
              </w:rPr>
              <w:t xml:space="preserve"> </w:t>
            </w:r>
            <w:r w:rsidRPr="002623DF">
              <w:rPr>
                <w:rFonts w:ascii="GHEA Grapalat" w:hAnsi="GHEA Grapalat" w:cs="Sylfaen"/>
                <w:b/>
                <w:color w:val="000000"/>
                <w:shd w:val="clear" w:color="auto" w:fill="FFFFFF"/>
                <w:lang w:val="hy-AM"/>
              </w:rPr>
              <w:t>մասին:</w:t>
            </w:r>
          </w:p>
          <w:p w14:paraId="48FEB88A"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i/>
                <w:color w:val="000000"/>
                <w:shd w:val="clear" w:color="auto" w:fill="FFFFFF"/>
                <w:lang w:val="hy-AM"/>
              </w:rPr>
            </w:pPr>
            <w:r w:rsidRPr="002623DF">
              <w:rPr>
                <w:rFonts w:ascii="GHEA Grapalat" w:hAnsi="GHEA Grapalat" w:cs="Sylfaen"/>
                <w:color w:val="000000"/>
                <w:shd w:val="clear" w:color="auto" w:fill="FFFFFF"/>
                <w:lang w:val="hy-AM"/>
              </w:rPr>
              <w:t xml:space="preserve">Այս առումով հարկ ենք համարում նշել, որ Նախագիծն անհրաժեշտ է խմբագրել՝ այն համապատասխանեցնելով </w:t>
            </w:r>
            <w:r w:rsidRPr="002623DF">
              <w:rPr>
                <w:rFonts w:ascii="GHEA Grapalat" w:hAnsi="GHEA Grapalat" w:cs="Sylfaen"/>
                <w:lang w:val="hy-AM"/>
              </w:rPr>
              <w:t xml:space="preserve">Հայաստանի Հանրապետության ջրային օրենսգրքի 92-րդ հոդվածով ամրագրված կարգավորման բովանդակությանը՝ նկատի ունենալով </w:t>
            </w:r>
            <w:r w:rsidRPr="002623DF">
              <w:rPr>
                <w:rFonts w:ascii="GHEA Grapalat" w:hAnsi="GHEA Grapalat"/>
                <w:color w:val="000000"/>
                <w:shd w:val="clear" w:color="auto" w:fill="FFFFFF"/>
                <w:lang w:val="hy-AM"/>
              </w:rPr>
              <w:t xml:space="preserve">«Նորմատիվ իրավական ակտերի մասին» օրենքի 13-րդ հոդվածի 1-ին մասի դրույթների համաձայն՝ ենթաօրենսդրական նորմատիվ </w:t>
            </w:r>
            <w:r w:rsidRPr="002623DF">
              <w:rPr>
                <w:rFonts w:ascii="GHEA Grapalat" w:hAnsi="GHEA Grapalat"/>
                <w:b/>
                <w:i/>
                <w:color w:val="000000"/>
                <w:shd w:val="clear" w:color="auto" w:fill="FFFFFF"/>
                <w:lang w:val="hy-AM"/>
              </w:rPr>
              <w:t xml:space="preserve">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r w:rsidRPr="002623DF">
              <w:rPr>
                <w:rFonts w:ascii="GHEA Grapalat" w:hAnsi="GHEA Grapalat"/>
                <w:color w:val="000000"/>
                <w:shd w:val="clear" w:color="auto" w:fill="FFFFFF"/>
                <w:lang w:val="hy-AM"/>
              </w:rPr>
              <w:t xml:space="preserve">ինչպես նաև «Նորմատիվ իրավական ակտերի մասին» օրենքի 2-րդ հոդվածի 1-ին մասի 5-րդ կետի կարգավորումը, որի համաձայն՝ </w:t>
            </w:r>
            <w:r w:rsidRPr="002623DF">
              <w:rPr>
                <w:rFonts w:ascii="GHEA Grapalat" w:hAnsi="GHEA Grapalat"/>
                <w:b/>
                <w:bCs/>
                <w:i/>
                <w:color w:val="000000"/>
                <w:lang w:val="hy-AM"/>
              </w:rPr>
              <w:t>անհատական իրավական ակտը</w:t>
            </w:r>
            <w:r w:rsidRPr="002623DF">
              <w:rPr>
                <w:rFonts w:ascii="Calibri" w:hAnsi="Calibri" w:cs="Calibri"/>
                <w:i/>
                <w:color w:val="000000"/>
                <w:shd w:val="clear" w:color="auto" w:fill="FFFFFF"/>
                <w:lang w:val="hy-AM"/>
              </w:rPr>
              <w:t> </w:t>
            </w:r>
            <w:r w:rsidRPr="002623DF">
              <w:rPr>
                <w:rFonts w:ascii="GHEA Grapalat" w:hAnsi="GHEA Grapalat" w:cs="Arial Unicode"/>
                <w:i/>
                <w:color w:val="000000"/>
                <w:shd w:val="clear" w:color="auto" w:fill="FFFFFF"/>
                <w:lang w:val="hy-AM"/>
              </w:rPr>
              <w:t>նորմատիվ իրավական ակտի հիման վրա և դրան համապատասխան ընդունված գրավոր իրավական ակտն է, որը սահմանում է վարքագծի կանոն կամ առաջացնում է փաստական հետևանքներ և վերաբերում է միայն դրանում անհատապես նշված</w:t>
            </w:r>
            <w:r w:rsidRPr="002623DF">
              <w:rPr>
                <w:rFonts w:ascii="GHEA Grapalat" w:hAnsi="GHEA Grapalat"/>
                <w:i/>
                <w:color w:val="000000"/>
                <w:shd w:val="clear" w:color="auto" w:fill="FFFFFF"/>
                <w:lang w:val="hy-AM"/>
              </w:rPr>
              <w:t xml:space="preserve"> անձի կամ անձանց:</w:t>
            </w:r>
          </w:p>
        </w:tc>
        <w:tc>
          <w:tcPr>
            <w:tcW w:w="4310" w:type="dxa"/>
          </w:tcPr>
          <w:p w14:paraId="6EFA7061" w14:textId="77777777" w:rsidR="00393B60" w:rsidRPr="002623DF" w:rsidRDefault="00393B60" w:rsidP="00F3688B">
            <w:pPr>
              <w:rPr>
                <w:rFonts w:ascii="GHEA Grapalat" w:hAnsi="GHEA Grapalat"/>
                <w:b/>
                <w:lang w:val="af-ZA"/>
              </w:rPr>
            </w:pPr>
            <w:r w:rsidRPr="002623DF">
              <w:rPr>
                <w:rFonts w:ascii="GHEA Grapalat" w:hAnsi="GHEA Grapalat"/>
                <w:b/>
                <w:lang w:val="af-ZA"/>
              </w:rPr>
              <w:t>Ընդունվել է</w:t>
            </w:r>
            <w:r w:rsidRPr="002623DF">
              <w:rPr>
                <w:rFonts w:ascii="GHEA Grapalat" w:hAnsi="GHEA Grapalat"/>
                <w:b/>
                <w:lang w:val="hy-AM"/>
              </w:rPr>
              <w:t xml:space="preserve"> մասամբ</w:t>
            </w:r>
            <w:r w:rsidRPr="002623DF">
              <w:rPr>
                <w:rFonts w:ascii="GHEA Grapalat" w:hAnsi="GHEA Grapalat"/>
                <w:b/>
                <w:lang w:val="af-ZA"/>
              </w:rPr>
              <w:t>:</w:t>
            </w:r>
          </w:p>
          <w:p w14:paraId="18B628CF" w14:textId="77777777" w:rsidR="00393B60" w:rsidRPr="002623DF" w:rsidRDefault="00393B60" w:rsidP="00F3688B">
            <w:pPr>
              <w:spacing w:line="276" w:lineRule="auto"/>
              <w:ind w:right="-108"/>
              <w:rPr>
                <w:rFonts w:ascii="GHEA Grapalat" w:hAnsi="GHEA Grapalat"/>
                <w:lang w:val="af-ZA"/>
              </w:rPr>
            </w:pPr>
            <w:r w:rsidRPr="002623DF">
              <w:rPr>
                <w:rFonts w:ascii="GHEA Grapalat" w:hAnsi="GHEA Grapalat"/>
                <w:lang w:val="hy-AM"/>
              </w:rPr>
              <w:t>Նախագծի վերնագիրը և նախաբանը խմբագր</w:t>
            </w:r>
            <w:r w:rsidRPr="002623DF">
              <w:rPr>
                <w:rFonts w:ascii="GHEA Grapalat" w:hAnsi="GHEA Grapalat"/>
                <w:lang w:val="af-ZA"/>
              </w:rPr>
              <w:t xml:space="preserve">վել </w:t>
            </w:r>
            <w:r w:rsidRPr="002623DF">
              <w:rPr>
                <w:rFonts w:ascii="GHEA Grapalat" w:hAnsi="GHEA Grapalat"/>
                <w:lang w:val="hy-AM"/>
              </w:rPr>
              <w:t>են</w:t>
            </w:r>
            <w:r w:rsidRPr="002623DF">
              <w:rPr>
                <w:rFonts w:ascii="GHEA Grapalat" w:hAnsi="GHEA Grapalat"/>
                <w:lang w:val="af-ZA"/>
              </w:rPr>
              <w:t>:</w:t>
            </w:r>
          </w:p>
          <w:p w14:paraId="1F485283" w14:textId="77777777" w:rsidR="00393B60" w:rsidRPr="002623DF" w:rsidRDefault="00393B60" w:rsidP="00F3688B">
            <w:pPr>
              <w:spacing w:line="276" w:lineRule="auto"/>
              <w:ind w:right="-108"/>
              <w:rPr>
                <w:rFonts w:ascii="GHEA Grapalat" w:hAnsi="GHEA Grapalat"/>
                <w:lang w:val="hy-AM"/>
              </w:rPr>
            </w:pPr>
          </w:p>
        </w:tc>
      </w:tr>
      <w:tr w:rsidR="00393B60" w:rsidRPr="002623DF" w14:paraId="5BC53057" w14:textId="77777777" w:rsidTr="00F3688B">
        <w:tblPrEx>
          <w:shd w:val="clear" w:color="auto" w:fill="auto"/>
        </w:tblPrEx>
        <w:trPr>
          <w:gridAfter w:val="1"/>
          <w:wAfter w:w="10" w:type="dxa"/>
          <w:trHeight w:val="199"/>
          <w:jc w:val="center"/>
        </w:trPr>
        <w:tc>
          <w:tcPr>
            <w:tcW w:w="9981" w:type="dxa"/>
            <w:shd w:val="clear" w:color="auto" w:fill="auto"/>
          </w:tcPr>
          <w:p w14:paraId="64D87FAF"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r w:rsidRPr="002623DF">
              <w:rPr>
                <w:rFonts w:ascii="GHEA Grapalat" w:hAnsi="GHEA Grapalat"/>
                <w:color w:val="000000"/>
                <w:shd w:val="clear" w:color="auto" w:fill="FFFFFF"/>
                <w:lang w:val="hy-AM"/>
              </w:rPr>
              <w:t>2. Նախագծի 2-րդ կետում անհրաժեշտ է հստակեցնել, թե ինչպես են կատարվելու համապատասխան սահմանափակումներն ու չափավորումները:</w:t>
            </w:r>
          </w:p>
          <w:p w14:paraId="60A7373C"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p>
          <w:p w14:paraId="09FEF0C3"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p>
          <w:p w14:paraId="146714E7"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p>
          <w:p w14:paraId="51998DE6"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p>
          <w:p w14:paraId="0AE5A24D"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p>
          <w:p w14:paraId="26900D1C" w14:textId="77777777" w:rsidR="00393B60" w:rsidRPr="002623DF" w:rsidRDefault="00393B60" w:rsidP="00F3688B">
            <w:pPr>
              <w:pStyle w:val="NormalWeb"/>
              <w:shd w:val="clear" w:color="auto" w:fill="FFFFFF"/>
              <w:spacing w:before="0" w:beforeAutospacing="0" w:after="0" w:afterAutospacing="0"/>
              <w:ind w:firstLine="720"/>
              <w:jc w:val="both"/>
              <w:rPr>
                <w:rFonts w:ascii="GHEA Grapalat" w:hAnsi="GHEA Grapalat"/>
                <w:color w:val="000000"/>
                <w:shd w:val="clear" w:color="auto" w:fill="FFFFFF"/>
                <w:lang w:val="hy-AM"/>
              </w:rPr>
            </w:pPr>
          </w:p>
          <w:p w14:paraId="7F53BA4B"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p>
          <w:p w14:paraId="4A1EC841"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r w:rsidRPr="002623DF">
              <w:rPr>
                <w:rFonts w:ascii="GHEA Grapalat" w:hAnsi="GHEA Grapalat"/>
                <w:color w:val="000000"/>
                <w:shd w:val="clear" w:color="auto" w:fill="FFFFFF"/>
                <w:lang w:val="hy-AM"/>
              </w:rPr>
              <w:t>Բացի այդ, Նախագծի 2-րդ կետում «օրենքներով» բառից առաջ «</w:t>
            </w:r>
            <w:r w:rsidRPr="002623DF">
              <w:rPr>
                <w:rFonts w:ascii="GHEA Grapalat" w:hAnsi="GHEA Grapalat" w:cs="Sylfaen"/>
                <w:lang w:val="hy-AM"/>
              </w:rPr>
              <w:t>Հայաստանի Հանրապետության</w:t>
            </w:r>
            <w:r w:rsidRPr="002623DF">
              <w:rPr>
                <w:rFonts w:ascii="GHEA Grapalat" w:hAnsi="GHEA Grapalat"/>
                <w:color w:val="000000"/>
                <w:shd w:val="clear" w:color="auto" w:fill="FFFFFF"/>
                <w:lang w:val="hy-AM"/>
              </w:rPr>
              <w:t>» բառերն անհրաժեշտ է հանել՝ նկատի ունենալով «Նորմատիվ իրավական ակտերի մասին» օրենքի 18-րդ հոդվածի 3-րդ մասի պահանջները:</w:t>
            </w:r>
          </w:p>
        </w:tc>
        <w:tc>
          <w:tcPr>
            <w:tcW w:w="4310" w:type="dxa"/>
            <w:shd w:val="clear" w:color="auto" w:fill="auto"/>
          </w:tcPr>
          <w:p w14:paraId="19F54CF1" w14:textId="77777777" w:rsidR="00393B60" w:rsidRPr="002623DF" w:rsidRDefault="00393B60" w:rsidP="00F3688B">
            <w:pPr>
              <w:rPr>
                <w:rFonts w:ascii="GHEA Grapalat" w:hAnsi="GHEA Grapalat"/>
                <w:b/>
                <w:lang w:val="af-ZA"/>
              </w:rPr>
            </w:pPr>
            <w:r w:rsidRPr="002623DF">
              <w:rPr>
                <w:rFonts w:ascii="GHEA Grapalat" w:hAnsi="GHEA Grapalat"/>
                <w:b/>
                <w:lang w:val="hy-AM"/>
              </w:rPr>
              <w:t>Ը</w:t>
            </w:r>
            <w:r w:rsidRPr="002623DF">
              <w:rPr>
                <w:rFonts w:ascii="GHEA Grapalat" w:hAnsi="GHEA Grapalat"/>
                <w:b/>
                <w:lang w:val="af-ZA"/>
              </w:rPr>
              <w:t>նդունվել</w:t>
            </w:r>
            <w:r w:rsidRPr="002623DF">
              <w:rPr>
                <w:rFonts w:ascii="GHEA Grapalat" w:hAnsi="GHEA Grapalat"/>
                <w:b/>
                <w:lang w:val="hy-AM"/>
              </w:rPr>
              <w:t xml:space="preserve"> է</w:t>
            </w:r>
            <w:r w:rsidRPr="002623DF">
              <w:rPr>
                <w:rFonts w:ascii="GHEA Grapalat" w:hAnsi="GHEA Grapalat"/>
                <w:b/>
                <w:lang w:val="af-ZA"/>
              </w:rPr>
              <w:t>:</w:t>
            </w:r>
          </w:p>
          <w:p w14:paraId="72957F88" w14:textId="77777777" w:rsidR="00393B60" w:rsidRPr="002623DF" w:rsidRDefault="00393B60" w:rsidP="00F3688B">
            <w:pPr>
              <w:spacing w:line="276" w:lineRule="auto"/>
              <w:ind w:right="-108"/>
              <w:rPr>
                <w:rFonts w:ascii="GHEA Grapalat" w:hAnsi="GHEA Grapalat"/>
                <w:color w:val="000000"/>
                <w:shd w:val="clear" w:color="auto" w:fill="FFFFFF"/>
                <w:lang w:val="hy-AM"/>
              </w:rPr>
            </w:pPr>
            <w:r w:rsidRPr="002623DF">
              <w:rPr>
                <w:rFonts w:ascii="GHEA Grapalat" w:hAnsi="GHEA Grapalat"/>
                <w:b/>
                <w:lang w:val="hy-AM"/>
              </w:rPr>
              <w:t xml:space="preserve">Պարզաբանում՝ </w:t>
            </w:r>
            <w:r w:rsidRPr="002623DF">
              <w:rPr>
                <w:rFonts w:ascii="GHEA Grapalat" w:hAnsi="GHEA Grapalat"/>
                <w:color w:val="000000"/>
                <w:shd w:val="clear" w:color="auto" w:fill="FFFFFF"/>
                <w:lang w:val="hy-AM"/>
              </w:rPr>
              <w:t>Նախագծի 2-րդ կետը</w:t>
            </w:r>
            <w:r w:rsidRPr="002623DF">
              <w:rPr>
                <w:rFonts w:ascii="GHEA Grapalat" w:hAnsi="GHEA Grapalat" w:cs="Sylfaen"/>
                <w:lang w:val="hy-AM"/>
              </w:rPr>
              <w:t xml:space="preserve"> հանվել է՝ հաշվի առնելով, որ հիշյալ դրույթն արդեն իսկ սահմանված է ՀՀ կառավարության 18.09.2014թ. N 1111-Ն</w:t>
            </w:r>
            <w:r w:rsidRPr="002623DF">
              <w:rPr>
                <w:rFonts w:ascii="GHEA Grapalat" w:hAnsi="GHEA Grapalat"/>
                <w:color w:val="000000"/>
                <w:shd w:val="clear" w:color="auto" w:fill="FFFFFF"/>
                <w:lang w:val="hy-AM"/>
              </w:rPr>
              <w:t xml:space="preserve"> </w:t>
            </w:r>
            <w:r w:rsidRPr="002623DF">
              <w:rPr>
                <w:rFonts w:ascii="GHEA Grapalat" w:hAnsi="GHEA Grapalat" w:cs="Sylfaen"/>
                <w:bCs/>
                <w:lang w:val="hy-AM"/>
              </w:rPr>
              <w:t>որոշման 2-րդ կետով:</w:t>
            </w:r>
            <w:r w:rsidRPr="002623DF">
              <w:rPr>
                <w:rFonts w:ascii="GHEA Grapalat" w:hAnsi="GHEA Grapalat"/>
                <w:color w:val="000000"/>
                <w:shd w:val="clear" w:color="auto" w:fill="FFFFFF"/>
                <w:lang w:val="hy-AM"/>
              </w:rPr>
              <w:t xml:space="preserve"> </w:t>
            </w:r>
          </w:p>
          <w:p w14:paraId="6C4A7745" w14:textId="77777777" w:rsidR="00393B60" w:rsidRPr="002623DF" w:rsidRDefault="00393B60" w:rsidP="00F3688B">
            <w:pPr>
              <w:spacing w:line="276" w:lineRule="auto"/>
              <w:ind w:right="-108"/>
              <w:rPr>
                <w:rFonts w:ascii="GHEA Grapalat" w:hAnsi="GHEA Grapalat"/>
                <w:b/>
                <w:lang w:val="af-ZA"/>
              </w:rPr>
            </w:pPr>
            <w:r w:rsidRPr="002623DF">
              <w:rPr>
                <w:rFonts w:ascii="GHEA Grapalat" w:hAnsi="GHEA Grapalat"/>
                <w:color w:val="000000"/>
                <w:shd w:val="clear" w:color="auto" w:fill="FFFFFF"/>
                <w:lang w:val="hy-AM"/>
              </w:rPr>
              <w:t xml:space="preserve">Նախագիծը խմբագրվել է նոր համարակալմամբ: </w:t>
            </w:r>
          </w:p>
          <w:p w14:paraId="7FCE7D6F" w14:textId="77777777" w:rsidR="00393B60" w:rsidRPr="002623DF" w:rsidRDefault="00393B60" w:rsidP="00F3688B">
            <w:pPr>
              <w:rPr>
                <w:rFonts w:ascii="GHEA Grapalat" w:hAnsi="GHEA Grapalat"/>
                <w:lang w:val="af-ZA"/>
              </w:rPr>
            </w:pPr>
          </w:p>
          <w:p w14:paraId="2FAF16C4" w14:textId="77777777" w:rsidR="00393B60" w:rsidRPr="002623DF" w:rsidRDefault="00393B60" w:rsidP="00F3688B">
            <w:pPr>
              <w:rPr>
                <w:rFonts w:ascii="GHEA Grapalat" w:hAnsi="GHEA Grapalat"/>
                <w:b/>
                <w:lang w:val="af-ZA"/>
              </w:rPr>
            </w:pPr>
            <w:r w:rsidRPr="002623DF">
              <w:rPr>
                <w:rFonts w:ascii="GHEA Grapalat" w:hAnsi="GHEA Grapalat"/>
                <w:b/>
                <w:lang w:val="af-ZA"/>
              </w:rPr>
              <w:t>Ընդունվել է:</w:t>
            </w:r>
          </w:p>
          <w:p w14:paraId="6B093863" w14:textId="77777777" w:rsidR="00393B60" w:rsidRPr="002623DF" w:rsidRDefault="00393B60" w:rsidP="00F3688B">
            <w:pPr>
              <w:rPr>
                <w:rFonts w:ascii="GHEA Grapalat" w:hAnsi="GHEA Grapalat"/>
                <w:lang w:val="af-ZA"/>
              </w:rPr>
            </w:pPr>
            <w:r w:rsidRPr="002623DF">
              <w:rPr>
                <w:rFonts w:ascii="GHEA Grapalat" w:hAnsi="GHEA Grapalat"/>
                <w:b/>
                <w:lang w:val="hy-AM"/>
              </w:rPr>
              <w:t>Խմբագր</w:t>
            </w:r>
            <w:r w:rsidRPr="002623DF">
              <w:rPr>
                <w:rFonts w:ascii="GHEA Grapalat" w:hAnsi="GHEA Grapalat"/>
                <w:b/>
                <w:lang w:val="af-ZA"/>
              </w:rPr>
              <w:t>վել է:</w:t>
            </w:r>
          </w:p>
        </w:tc>
      </w:tr>
      <w:tr w:rsidR="00393B60" w:rsidRPr="002623DF" w14:paraId="209EDB1A" w14:textId="77777777" w:rsidTr="00F3688B">
        <w:tblPrEx>
          <w:shd w:val="clear" w:color="auto" w:fill="auto"/>
        </w:tblPrEx>
        <w:trPr>
          <w:gridAfter w:val="1"/>
          <w:wAfter w:w="10" w:type="dxa"/>
          <w:trHeight w:val="199"/>
          <w:jc w:val="center"/>
        </w:trPr>
        <w:tc>
          <w:tcPr>
            <w:tcW w:w="9981" w:type="dxa"/>
          </w:tcPr>
          <w:p w14:paraId="36DC558B"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i/>
                <w:color w:val="000000"/>
                <w:shd w:val="clear" w:color="auto" w:fill="FFFFFF"/>
                <w:lang w:val="hy-AM"/>
              </w:rPr>
            </w:pPr>
            <w:r w:rsidRPr="002623DF">
              <w:rPr>
                <w:rFonts w:ascii="GHEA Grapalat" w:hAnsi="GHEA Grapalat"/>
                <w:color w:val="000000"/>
                <w:shd w:val="clear" w:color="auto" w:fill="FFFFFF"/>
                <w:lang w:val="hy-AM"/>
              </w:rPr>
              <w:t xml:space="preserve">3. Նախագծի 3-րդ կետում ենթակետերի համարակալում անհրաժեշտ է վերանայել՝ համապատասխանեցնելով «Նորմատիվ իրավական ակտերի մասին» օրենքի 14-րդ հոդվածի 5-րդ մասի դրույթներին, որոնց համաձայն՝ </w:t>
            </w:r>
            <w:r w:rsidRPr="002623DF">
              <w:rPr>
                <w:rFonts w:ascii="Calibri" w:hAnsi="Calibri" w:cs="Calibri"/>
                <w:color w:val="000000"/>
                <w:shd w:val="clear" w:color="auto" w:fill="FFFFFF"/>
                <w:lang w:val="hy-AM"/>
              </w:rPr>
              <w:t> </w:t>
            </w:r>
            <w:r w:rsidRPr="002623DF">
              <w:rPr>
                <w:rFonts w:ascii="GHEA Grapalat" w:hAnsi="GHEA Grapalat" w:cs="Arial Unicode"/>
                <w:i/>
                <w:color w:val="000000"/>
                <w:shd w:val="clear" w:color="auto" w:fill="FFFFFF"/>
                <w:lang w:val="hy-AM"/>
              </w:rPr>
              <w:t>ենթաօրենսդրական նորմատի</w:t>
            </w:r>
            <w:r w:rsidRPr="002623DF">
              <w:rPr>
                <w:rFonts w:ascii="GHEA Grapalat" w:hAnsi="GHEA Grapalat"/>
                <w:i/>
                <w:color w:val="000000"/>
                <w:shd w:val="clear" w:color="auto" w:fill="FFFFFF"/>
                <w:lang w:val="hy-AM"/>
              </w:rPr>
              <w:t xml:space="preserve">վ իրավական ակտերում դրույթները շարադրվում են հերթական համար ունեցող կետերի տեսքով: </w:t>
            </w:r>
            <w:r w:rsidRPr="002623DF">
              <w:rPr>
                <w:rFonts w:ascii="GHEA Grapalat" w:hAnsi="GHEA Grapalat"/>
                <w:b/>
                <w:i/>
                <w:color w:val="000000"/>
                <w:shd w:val="clear" w:color="auto" w:fill="FFFFFF"/>
                <w:lang w:val="hy-AM"/>
              </w:rPr>
              <w:t>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w:t>
            </w:r>
            <w:r w:rsidRPr="002623DF">
              <w:rPr>
                <w:rFonts w:ascii="GHEA Grapalat" w:hAnsi="GHEA Grapalat"/>
                <w:i/>
                <w:color w:val="000000"/>
                <w:shd w:val="clear" w:color="auto" w:fill="FFFFFF"/>
                <w:lang w:val="hy-AM"/>
              </w:rPr>
              <w:t>: Պարբերությունները համարակալվում են հայերենի այբուբենի փոքրատառերով, որոնք տեքստից բաժանվում են միջակետով:</w:t>
            </w:r>
          </w:p>
          <w:p w14:paraId="3DCA8A77"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r w:rsidRPr="002623DF">
              <w:rPr>
                <w:rFonts w:ascii="GHEA Grapalat" w:hAnsi="GHEA Grapalat"/>
                <w:color w:val="000000"/>
                <w:shd w:val="clear" w:color="auto" w:fill="FFFFFF"/>
                <w:lang w:val="hy-AM"/>
              </w:rPr>
              <w:t xml:space="preserve">Նույն դիտողությունը վերաբերում է նաև </w:t>
            </w:r>
            <w:r w:rsidRPr="002623DF">
              <w:rPr>
                <w:rFonts w:ascii="GHEA Grapalat" w:hAnsi="GHEA Grapalat" w:cs="Arial"/>
                <w:lang w:val="hy-AM"/>
              </w:rPr>
              <w:t xml:space="preserve">Նախագծով հատատվող հավելվածին </w:t>
            </w:r>
            <w:r w:rsidRPr="002623DF">
              <w:rPr>
                <w:rFonts w:ascii="GHEA Grapalat" w:hAnsi="GHEA Grapalat"/>
                <w:color w:val="000000"/>
                <w:shd w:val="clear" w:color="auto" w:fill="FFFFFF"/>
                <w:lang w:val="hy-AM"/>
              </w:rPr>
              <w:t xml:space="preserve">(այսուհետ՝ Հավելված), մասնավորապես՝ դրանում կետերը տեքստից անհրաժեշտ է բաժանել միջակետով: </w:t>
            </w:r>
          </w:p>
        </w:tc>
        <w:tc>
          <w:tcPr>
            <w:tcW w:w="4310" w:type="dxa"/>
          </w:tcPr>
          <w:p w14:paraId="1E2ED053" w14:textId="77777777" w:rsidR="00393B60" w:rsidRPr="002623DF" w:rsidRDefault="00393B60" w:rsidP="00F3688B">
            <w:pPr>
              <w:rPr>
                <w:rFonts w:ascii="GHEA Grapalat" w:hAnsi="GHEA Grapalat"/>
                <w:b/>
                <w:lang w:val="af-ZA"/>
              </w:rPr>
            </w:pPr>
            <w:r w:rsidRPr="002623DF">
              <w:rPr>
                <w:rFonts w:ascii="GHEA Grapalat" w:hAnsi="GHEA Grapalat"/>
                <w:b/>
                <w:lang w:val="af-ZA"/>
              </w:rPr>
              <w:t>Ընդունվել է:</w:t>
            </w:r>
          </w:p>
          <w:p w14:paraId="04FAB282" w14:textId="77777777" w:rsidR="00393B60" w:rsidRPr="002623DF" w:rsidRDefault="00393B60" w:rsidP="00F3688B">
            <w:pPr>
              <w:rPr>
                <w:rFonts w:ascii="GHEA Grapalat" w:hAnsi="GHEA Grapalat"/>
                <w:b/>
                <w:lang w:val="af-ZA"/>
              </w:rPr>
            </w:pPr>
            <w:r w:rsidRPr="002623DF">
              <w:rPr>
                <w:rFonts w:ascii="GHEA Grapalat" w:hAnsi="GHEA Grapalat"/>
                <w:b/>
                <w:lang w:val="hy-AM"/>
              </w:rPr>
              <w:t>Խմբագր</w:t>
            </w:r>
            <w:r w:rsidRPr="002623DF">
              <w:rPr>
                <w:rFonts w:ascii="GHEA Grapalat" w:hAnsi="GHEA Grapalat"/>
                <w:b/>
                <w:lang w:val="af-ZA"/>
              </w:rPr>
              <w:t>վել է:</w:t>
            </w:r>
          </w:p>
        </w:tc>
      </w:tr>
      <w:tr w:rsidR="00393B60" w:rsidRPr="002623DF" w14:paraId="42AF20A7" w14:textId="77777777" w:rsidTr="00F3688B">
        <w:tblPrEx>
          <w:shd w:val="clear" w:color="auto" w:fill="auto"/>
        </w:tblPrEx>
        <w:trPr>
          <w:gridAfter w:val="1"/>
          <w:wAfter w:w="10" w:type="dxa"/>
          <w:trHeight w:val="199"/>
          <w:jc w:val="center"/>
        </w:trPr>
        <w:tc>
          <w:tcPr>
            <w:tcW w:w="9981" w:type="dxa"/>
          </w:tcPr>
          <w:p w14:paraId="09483EED"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i/>
                <w:color w:val="000000"/>
                <w:shd w:val="clear" w:color="auto" w:fill="FFFFFF"/>
                <w:lang w:val="hy-AM"/>
              </w:rPr>
            </w:pPr>
            <w:r w:rsidRPr="002623DF">
              <w:rPr>
                <w:rFonts w:ascii="GHEA Grapalat" w:hAnsi="GHEA Grapalat"/>
                <w:color w:val="000000"/>
                <w:shd w:val="clear" w:color="auto" w:fill="FFFFFF"/>
                <w:lang w:val="hy-AM"/>
              </w:rPr>
              <w:t xml:space="preserve">4. Նախագծի 3-րդ կետի 1-ին ենթակետում </w:t>
            </w:r>
            <w:r w:rsidRPr="002623DF">
              <w:rPr>
                <w:rFonts w:ascii="GHEA Grapalat" w:hAnsi="GHEA Grapalat"/>
                <w:lang w:val="hy-AM"/>
              </w:rPr>
              <w:t xml:space="preserve">անհրաժեշտ է հստակեցնել, թե 7-օրյա ժամկետի սկիզբը որ պահից է սկսվելու հաշվարկվել՝ </w:t>
            </w:r>
            <w:r w:rsidRPr="002623DF">
              <w:rPr>
                <w:rFonts w:ascii="GHEA Grapalat" w:hAnsi="GHEA Grapalat" w:cs="Arial"/>
                <w:lang w:val="hy-AM"/>
              </w:rPr>
              <w:t>նկատի ունենալով</w:t>
            </w:r>
            <w:r w:rsidRPr="002623DF">
              <w:rPr>
                <w:rFonts w:ascii="GHEA Grapalat" w:hAnsi="GHEA Grapalat"/>
                <w:color w:val="000000"/>
                <w:shd w:val="clear" w:color="auto" w:fill="FFFFFF"/>
                <w:lang w:val="hy-AM"/>
              </w:rPr>
              <w:t xml:space="preserve"> </w:t>
            </w:r>
            <w:r w:rsidRPr="002623DF">
              <w:rPr>
                <w:rFonts w:ascii="GHEA Grapalat" w:hAnsi="GHEA Grapalat"/>
                <w:lang w:val="hy-AM"/>
              </w:rPr>
              <w:t>«</w:t>
            </w:r>
            <w:r w:rsidRPr="002623DF">
              <w:rPr>
                <w:rFonts w:ascii="GHEA Grapalat" w:hAnsi="GHEA Grapalat" w:cs="Arial"/>
                <w:lang w:val="hy-AM"/>
              </w:rPr>
              <w:t>Նորմատիվ</w:t>
            </w:r>
            <w:r w:rsidRPr="002623DF">
              <w:rPr>
                <w:rFonts w:ascii="GHEA Grapalat" w:hAnsi="GHEA Grapalat"/>
                <w:lang w:val="hy-AM"/>
              </w:rPr>
              <w:t xml:space="preserve"> </w:t>
            </w:r>
            <w:r w:rsidRPr="002623DF">
              <w:rPr>
                <w:rFonts w:ascii="GHEA Grapalat" w:hAnsi="GHEA Grapalat" w:cs="Arial"/>
                <w:lang w:val="hy-AM"/>
              </w:rPr>
              <w:t>իրավական</w:t>
            </w:r>
            <w:r w:rsidRPr="002623DF">
              <w:rPr>
                <w:rFonts w:ascii="GHEA Grapalat" w:hAnsi="GHEA Grapalat"/>
                <w:lang w:val="hy-AM"/>
              </w:rPr>
              <w:t xml:space="preserve"> </w:t>
            </w:r>
            <w:r w:rsidRPr="002623DF">
              <w:rPr>
                <w:rFonts w:ascii="GHEA Grapalat" w:hAnsi="GHEA Grapalat" w:cs="Arial"/>
                <w:lang w:val="hy-AM"/>
              </w:rPr>
              <w:t>ակտերի</w:t>
            </w:r>
            <w:r w:rsidRPr="002623DF">
              <w:rPr>
                <w:rFonts w:ascii="GHEA Grapalat" w:hAnsi="GHEA Grapalat"/>
                <w:lang w:val="hy-AM"/>
              </w:rPr>
              <w:t xml:space="preserve"> </w:t>
            </w:r>
            <w:r w:rsidRPr="002623DF">
              <w:rPr>
                <w:rFonts w:ascii="GHEA Grapalat" w:hAnsi="GHEA Grapalat" w:cs="Arial"/>
                <w:lang w:val="hy-AM"/>
              </w:rPr>
              <w:t>մասին</w:t>
            </w:r>
            <w:r w:rsidRPr="002623DF">
              <w:rPr>
                <w:rFonts w:ascii="GHEA Grapalat" w:hAnsi="GHEA Grapalat"/>
                <w:lang w:val="hy-AM"/>
              </w:rPr>
              <w:t xml:space="preserve">» </w:t>
            </w:r>
            <w:r w:rsidRPr="002623DF">
              <w:rPr>
                <w:rFonts w:ascii="GHEA Grapalat" w:hAnsi="GHEA Grapalat" w:cs="Arial"/>
                <w:lang w:val="hy-AM"/>
              </w:rPr>
              <w:t>օրենքի</w:t>
            </w:r>
            <w:r w:rsidRPr="002623DF">
              <w:rPr>
                <w:rFonts w:ascii="GHEA Grapalat" w:hAnsi="GHEA Grapalat"/>
                <w:lang w:val="hy-AM"/>
              </w:rPr>
              <w:t xml:space="preserve"> 21-րդ </w:t>
            </w:r>
            <w:r w:rsidRPr="002623DF">
              <w:rPr>
                <w:rFonts w:ascii="GHEA Grapalat" w:hAnsi="GHEA Grapalat" w:cs="Arial"/>
                <w:lang w:val="hy-AM"/>
              </w:rPr>
              <w:t xml:space="preserve">հոդվածի 6-րդ մասի պահանջը, որի համաձայն՝ </w:t>
            </w:r>
            <w:r w:rsidRPr="002623DF">
              <w:rPr>
                <w:rFonts w:ascii="GHEA Grapalat" w:hAnsi="GHEA Grapalat"/>
                <w:i/>
                <w:color w:val="000000"/>
                <w:shd w:val="clear" w:color="auto" w:fill="FFFFFF"/>
                <w:lang w:val="hy-AM"/>
              </w:rPr>
              <w:t>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p w14:paraId="33A2D2B4"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r w:rsidRPr="002623DF">
              <w:rPr>
                <w:rFonts w:ascii="GHEA Grapalat" w:hAnsi="GHEA Grapalat"/>
                <w:color w:val="000000"/>
                <w:shd w:val="clear" w:color="auto" w:fill="FFFFFF"/>
                <w:lang w:val="hy-AM"/>
              </w:rPr>
              <w:t>Նույն դիտողությունը վերաբերում է նաև Նախագծի 5-րդ կետին:</w:t>
            </w:r>
          </w:p>
        </w:tc>
        <w:tc>
          <w:tcPr>
            <w:tcW w:w="4310" w:type="dxa"/>
          </w:tcPr>
          <w:p w14:paraId="087A1D9C" w14:textId="77777777" w:rsidR="00393B60" w:rsidRPr="002623DF" w:rsidRDefault="00393B60" w:rsidP="00F3688B">
            <w:pPr>
              <w:rPr>
                <w:rFonts w:ascii="GHEA Grapalat" w:hAnsi="GHEA Grapalat"/>
                <w:b/>
                <w:lang w:val="af-ZA"/>
              </w:rPr>
            </w:pPr>
            <w:r w:rsidRPr="002623DF">
              <w:rPr>
                <w:rFonts w:ascii="GHEA Grapalat" w:hAnsi="GHEA Grapalat"/>
                <w:b/>
                <w:lang w:val="af-ZA"/>
              </w:rPr>
              <w:t>Ընդունվել է:</w:t>
            </w:r>
          </w:p>
          <w:p w14:paraId="4FCE9175" w14:textId="77777777" w:rsidR="00393B60" w:rsidRPr="002623DF" w:rsidRDefault="00393B60" w:rsidP="00F3688B">
            <w:pPr>
              <w:rPr>
                <w:rFonts w:ascii="GHEA Grapalat" w:hAnsi="GHEA Grapalat"/>
                <w:b/>
                <w:lang w:val="af-ZA"/>
              </w:rPr>
            </w:pPr>
            <w:r w:rsidRPr="002623DF">
              <w:rPr>
                <w:rFonts w:ascii="GHEA Grapalat" w:hAnsi="GHEA Grapalat"/>
                <w:b/>
                <w:lang w:val="af-ZA"/>
              </w:rPr>
              <w:t>Լրամշակվել է:</w:t>
            </w:r>
          </w:p>
        </w:tc>
      </w:tr>
      <w:tr w:rsidR="00393B60" w:rsidRPr="00443A52" w14:paraId="528E93C7" w14:textId="77777777" w:rsidTr="00F3688B">
        <w:tblPrEx>
          <w:shd w:val="clear" w:color="auto" w:fill="auto"/>
        </w:tblPrEx>
        <w:trPr>
          <w:gridAfter w:val="1"/>
          <w:wAfter w:w="10" w:type="dxa"/>
          <w:trHeight w:val="1226"/>
          <w:jc w:val="center"/>
        </w:trPr>
        <w:tc>
          <w:tcPr>
            <w:tcW w:w="9981" w:type="dxa"/>
          </w:tcPr>
          <w:p w14:paraId="538476C4"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s="Arial"/>
                <w:lang w:val="hy-AM"/>
              </w:rPr>
            </w:pPr>
            <w:r w:rsidRPr="002623DF">
              <w:rPr>
                <w:rFonts w:ascii="GHEA Grapalat" w:hAnsi="GHEA Grapalat"/>
                <w:color w:val="000000"/>
                <w:shd w:val="clear" w:color="auto" w:fill="FFFFFF"/>
                <w:lang w:val="hy-AM"/>
              </w:rPr>
              <w:t xml:space="preserve">5. Նախագծի 6-րդ կետով նախատեսվող կարգավորումն անհրաժեշտ է հանել՝ հաշվի առնելով </w:t>
            </w:r>
            <w:r w:rsidRPr="002623DF">
              <w:rPr>
                <w:rFonts w:ascii="GHEA Grapalat" w:hAnsi="GHEA Grapalat"/>
                <w:lang w:val="hy-AM"/>
              </w:rPr>
              <w:t>«</w:t>
            </w:r>
            <w:r w:rsidRPr="002623DF">
              <w:rPr>
                <w:rFonts w:ascii="GHEA Grapalat" w:hAnsi="GHEA Grapalat" w:cs="Arial"/>
                <w:lang w:val="hy-AM"/>
              </w:rPr>
              <w:t>Նորմատիվ</w:t>
            </w:r>
            <w:r w:rsidRPr="002623DF">
              <w:rPr>
                <w:rFonts w:ascii="GHEA Grapalat" w:hAnsi="GHEA Grapalat"/>
                <w:lang w:val="hy-AM"/>
              </w:rPr>
              <w:t xml:space="preserve"> </w:t>
            </w:r>
            <w:r w:rsidRPr="002623DF">
              <w:rPr>
                <w:rFonts w:ascii="GHEA Grapalat" w:hAnsi="GHEA Grapalat" w:cs="Arial"/>
                <w:lang w:val="hy-AM"/>
              </w:rPr>
              <w:t>իրավական</w:t>
            </w:r>
            <w:r w:rsidRPr="002623DF">
              <w:rPr>
                <w:rFonts w:ascii="GHEA Grapalat" w:hAnsi="GHEA Grapalat"/>
                <w:lang w:val="hy-AM"/>
              </w:rPr>
              <w:t xml:space="preserve"> </w:t>
            </w:r>
            <w:r w:rsidRPr="002623DF">
              <w:rPr>
                <w:rFonts w:ascii="GHEA Grapalat" w:hAnsi="GHEA Grapalat" w:cs="Arial"/>
                <w:lang w:val="hy-AM"/>
              </w:rPr>
              <w:t>ակտերի</w:t>
            </w:r>
            <w:r w:rsidRPr="002623DF">
              <w:rPr>
                <w:rFonts w:ascii="GHEA Grapalat" w:hAnsi="GHEA Grapalat"/>
                <w:lang w:val="hy-AM"/>
              </w:rPr>
              <w:t xml:space="preserve"> </w:t>
            </w:r>
            <w:r w:rsidRPr="002623DF">
              <w:rPr>
                <w:rFonts w:ascii="GHEA Grapalat" w:hAnsi="GHEA Grapalat" w:cs="Arial"/>
                <w:lang w:val="hy-AM"/>
              </w:rPr>
              <w:t>մասին</w:t>
            </w:r>
            <w:r w:rsidRPr="002623DF">
              <w:rPr>
                <w:rFonts w:ascii="GHEA Grapalat" w:hAnsi="GHEA Grapalat"/>
                <w:lang w:val="hy-AM"/>
              </w:rPr>
              <w:t xml:space="preserve">» </w:t>
            </w:r>
            <w:r w:rsidRPr="002623DF">
              <w:rPr>
                <w:rFonts w:ascii="GHEA Grapalat" w:hAnsi="GHEA Grapalat" w:cs="Arial"/>
                <w:lang w:val="hy-AM"/>
              </w:rPr>
              <w:t>օրենքի</w:t>
            </w:r>
            <w:r w:rsidRPr="002623DF">
              <w:rPr>
                <w:rFonts w:ascii="GHEA Grapalat" w:hAnsi="GHEA Grapalat"/>
                <w:lang w:val="hy-AM"/>
              </w:rPr>
              <w:t xml:space="preserve"> 23-րդ </w:t>
            </w:r>
            <w:r w:rsidRPr="002623DF">
              <w:rPr>
                <w:rFonts w:ascii="GHEA Grapalat" w:hAnsi="GHEA Grapalat" w:cs="Arial"/>
                <w:lang w:val="hy-AM"/>
              </w:rPr>
              <w:t>հոդվածի 6-րդ մասի դրույթները:</w:t>
            </w:r>
          </w:p>
        </w:tc>
        <w:tc>
          <w:tcPr>
            <w:tcW w:w="4310" w:type="dxa"/>
          </w:tcPr>
          <w:p w14:paraId="1BCD1DB7" w14:textId="77777777" w:rsidR="00393B60" w:rsidRPr="002623DF" w:rsidRDefault="00393B60" w:rsidP="00F3688B">
            <w:pPr>
              <w:rPr>
                <w:rFonts w:ascii="GHEA Grapalat" w:hAnsi="GHEA Grapalat"/>
                <w:b/>
                <w:lang w:val="af-ZA"/>
              </w:rPr>
            </w:pPr>
            <w:r w:rsidRPr="002623DF">
              <w:rPr>
                <w:rFonts w:ascii="GHEA Grapalat" w:hAnsi="GHEA Grapalat"/>
                <w:b/>
                <w:lang w:val="hy-AM"/>
              </w:rPr>
              <w:t>Ը</w:t>
            </w:r>
            <w:r w:rsidRPr="002623DF">
              <w:rPr>
                <w:rFonts w:ascii="GHEA Grapalat" w:hAnsi="GHEA Grapalat"/>
                <w:b/>
                <w:lang w:val="af-ZA"/>
              </w:rPr>
              <w:t>նդունվել</w:t>
            </w:r>
            <w:r w:rsidRPr="002623DF">
              <w:rPr>
                <w:rFonts w:ascii="GHEA Grapalat" w:hAnsi="GHEA Grapalat"/>
                <w:b/>
                <w:lang w:val="hy-AM"/>
              </w:rPr>
              <w:t xml:space="preserve"> է մասամբ</w:t>
            </w:r>
            <w:r w:rsidRPr="002623DF">
              <w:rPr>
                <w:rFonts w:ascii="GHEA Grapalat" w:hAnsi="GHEA Grapalat"/>
                <w:b/>
                <w:lang w:val="af-ZA"/>
              </w:rPr>
              <w:t>:</w:t>
            </w:r>
          </w:p>
          <w:p w14:paraId="26F9A729" w14:textId="77777777" w:rsidR="00393B60" w:rsidRPr="002623DF" w:rsidRDefault="00393B60" w:rsidP="00F3688B">
            <w:pPr>
              <w:rPr>
                <w:rFonts w:ascii="GHEA Grapalat" w:hAnsi="GHEA Grapalat"/>
                <w:lang w:val="hy-AM"/>
              </w:rPr>
            </w:pPr>
            <w:r w:rsidRPr="002623DF">
              <w:rPr>
                <w:rFonts w:ascii="GHEA Grapalat" w:hAnsi="GHEA Grapalat"/>
                <w:lang w:val="hy-AM"/>
              </w:rPr>
              <w:t xml:space="preserve">Նախագծի </w:t>
            </w:r>
            <w:r w:rsidRPr="002623DF">
              <w:rPr>
                <w:rFonts w:ascii="GHEA Grapalat" w:hAnsi="GHEA Grapalat"/>
                <w:color w:val="000000"/>
                <w:shd w:val="clear" w:color="auto" w:fill="FFFFFF"/>
                <w:lang w:val="hy-AM"/>
              </w:rPr>
              <w:t>6-րդ կետ</w:t>
            </w:r>
            <w:r w:rsidRPr="002623DF">
              <w:rPr>
                <w:rFonts w:ascii="GHEA Grapalat" w:hAnsi="GHEA Grapalat"/>
                <w:lang w:val="hy-AM"/>
              </w:rPr>
              <w:t xml:space="preserve">ը լրամշակվել </w:t>
            </w:r>
            <w:r w:rsidRPr="002623DF">
              <w:rPr>
                <w:rFonts w:ascii="GHEA Grapalat" w:hAnsi="GHEA Grapalat"/>
                <w:lang w:val="af-ZA"/>
              </w:rPr>
              <w:t>է:</w:t>
            </w:r>
            <w:r w:rsidRPr="002623DF">
              <w:rPr>
                <w:rFonts w:ascii="GHEA Grapalat" w:hAnsi="GHEA Grapalat"/>
                <w:lang w:val="hy-AM"/>
              </w:rPr>
              <w:t xml:space="preserve"> </w:t>
            </w:r>
          </w:p>
        </w:tc>
      </w:tr>
      <w:tr w:rsidR="00393B60" w:rsidRPr="002623DF" w14:paraId="0C810612" w14:textId="77777777" w:rsidTr="00F3688B">
        <w:tblPrEx>
          <w:shd w:val="clear" w:color="auto" w:fill="auto"/>
        </w:tblPrEx>
        <w:trPr>
          <w:gridAfter w:val="1"/>
          <w:wAfter w:w="10" w:type="dxa"/>
          <w:trHeight w:val="847"/>
          <w:jc w:val="center"/>
        </w:trPr>
        <w:tc>
          <w:tcPr>
            <w:tcW w:w="9981" w:type="dxa"/>
          </w:tcPr>
          <w:p w14:paraId="42C828DD"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s="Arial"/>
                <w:lang w:val="hy-AM"/>
              </w:rPr>
            </w:pPr>
            <w:r w:rsidRPr="002623DF">
              <w:rPr>
                <w:rFonts w:ascii="GHEA Grapalat" w:hAnsi="GHEA Grapalat" w:cs="Arial"/>
                <w:lang w:val="hy-AM"/>
              </w:rPr>
              <w:t>6. Հավելվածի վերևի աջ անկյունում անհրաժեշտ է լրացնել Նախագծի վավերապայմանները:</w:t>
            </w:r>
          </w:p>
        </w:tc>
        <w:tc>
          <w:tcPr>
            <w:tcW w:w="4310" w:type="dxa"/>
          </w:tcPr>
          <w:p w14:paraId="13D46B86" w14:textId="77777777" w:rsidR="00393B60" w:rsidRPr="002623DF" w:rsidRDefault="00393B60" w:rsidP="00F3688B">
            <w:pPr>
              <w:rPr>
                <w:rFonts w:ascii="GHEA Grapalat" w:hAnsi="GHEA Grapalat"/>
                <w:b/>
                <w:lang w:val="af-ZA"/>
              </w:rPr>
            </w:pPr>
            <w:r w:rsidRPr="002623DF">
              <w:rPr>
                <w:rFonts w:ascii="GHEA Grapalat" w:hAnsi="GHEA Grapalat"/>
                <w:b/>
                <w:lang w:val="af-ZA"/>
              </w:rPr>
              <w:t>Ընդունվել է:</w:t>
            </w:r>
          </w:p>
          <w:p w14:paraId="572DA0DC" w14:textId="77777777" w:rsidR="00393B60" w:rsidRPr="002623DF" w:rsidRDefault="00393B60" w:rsidP="00F3688B">
            <w:pPr>
              <w:rPr>
                <w:rFonts w:ascii="GHEA Grapalat" w:hAnsi="GHEA Grapalat"/>
                <w:b/>
                <w:lang w:val="af-ZA"/>
              </w:rPr>
            </w:pPr>
            <w:r w:rsidRPr="002623DF">
              <w:rPr>
                <w:rFonts w:ascii="GHEA Grapalat" w:hAnsi="GHEA Grapalat"/>
                <w:b/>
                <w:lang w:val="af-ZA"/>
              </w:rPr>
              <w:t>Լրամշակվել է:</w:t>
            </w:r>
          </w:p>
        </w:tc>
      </w:tr>
      <w:tr w:rsidR="00393B60" w:rsidRPr="002623DF" w14:paraId="1D0320E6" w14:textId="77777777" w:rsidTr="00F3688B">
        <w:tblPrEx>
          <w:shd w:val="clear" w:color="auto" w:fill="auto"/>
        </w:tblPrEx>
        <w:trPr>
          <w:gridAfter w:val="1"/>
          <w:wAfter w:w="10" w:type="dxa"/>
          <w:trHeight w:val="847"/>
          <w:jc w:val="center"/>
        </w:trPr>
        <w:tc>
          <w:tcPr>
            <w:tcW w:w="9981" w:type="dxa"/>
          </w:tcPr>
          <w:p w14:paraId="4CD29477" w14:textId="77777777" w:rsidR="00393B60" w:rsidRPr="002623DF" w:rsidRDefault="00393B60" w:rsidP="00F3688B">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r w:rsidRPr="002623DF">
              <w:rPr>
                <w:rFonts w:ascii="GHEA Grapalat" w:hAnsi="GHEA Grapalat" w:cs="Arial"/>
                <w:lang w:val="hy-AM"/>
              </w:rPr>
              <w:t>7. Հավելվածի վերնագիրը հարկավոր է համապատասխանեցնել Նախագծի 1-ին կետի կարգավորմանը:</w:t>
            </w:r>
          </w:p>
        </w:tc>
        <w:tc>
          <w:tcPr>
            <w:tcW w:w="4310" w:type="dxa"/>
          </w:tcPr>
          <w:p w14:paraId="45966E59" w14:textId="77777777" w:rsidR="00393B60" w:rsidRPr="002623DF" w:rsidRDefault="00393B60" w:rsidP="00F3688B">
            <w:pPr>
              <w:rPr>
                <w:rFonts w:ascii="GHEA Grapalat" w:hAnsi="GHEA Grapalat"/>
                <w:b/>
                <w:lang w:val="af-ZA"/>
              </w:rPr>
            </w:pPr>
            <w:r w:rsidRPr="002623DF">
              <w:rPr>
                <w:rFonts w:ascii="GHEA Grapalat" w:hAnsi="GHEA Grapalat"/>
                <w:b/>
                <w:lang w:val="af-ZA"/>
              </w:rPr>
              <w:t>Ընդունվել է:</w:t>
            </w:r>
          </w:p>
          <w:p w14:paraId="3714335C" w14:textId="77777777" w:rsidR="00393B60" w:rsidRPr="002623DF" w:rsidRDefault="00393B60" w:rsidP="00F3688B">
            <w:pPr>
              <w:rPr>
                <w:rFonts w:ascii="GHEA Grapalat" w:hAnsi="GHEA Grapalat"/>
                <w:b/>
                <w:lang w:val="af-ZA"/>
              </w:rPr>
            </w:pPr>
            <w:r w:rsidRPr="002623DF">
              <w:rPr>
                <w:rFonts w:ascii="GHEA Grapalat" w:hAnsi="GHEA Grapalat"/>
                <w:b/>
                <w:lang w:val="af-ZA"/>
              </w:rPr>
              <w:t>Լրամշակվել է:</w:t>
            </w:r>
          </w:p>
        </w:tc>
      </w:tr>
      <w:tr w:rsidR="00393B60" w:rsidRPr="002623DF" w14:paraId="3D373D90" w14:textId="77777777" w:rsidTr="00F3688B">
        <w:trPr>
          <w:trHeight w:val="614"/>
          <w:jc w:val="center"/>
        </w:trPr>
        <w:tc>
          <w:tcPr>
            <w:tcW w:w="9981" w:type="dxa"/>
            <w:shd w:val="clear" w:color="auto" w:fill="BFBFBF" w:themeFill="background1" w:themeFillShade="BF"/>
            <w:vAlign w:val="center"/>
          </w:tcPr>
          <w:p w14:paraId="1C11CE2E" w14:textId="77777777" w:rsidR="00393B60" w:rsidRPr="002623DF" w:rsidRDefault="00393B60" w:rsidP="00F3688B">
            <w:pPr>
              <w:spacing w:line="276" w:lineRule="auto"/>
              <w:ind w:right="-108"/>
              <w:jc w:val="center"/>
              <w:rPr>
                <w:rFonts w:ascii="GHEA Grapalat" w:hAnsi="GHEA Grapalat" w:cs="Sylfaen"/>
                <w:b/>
                <w:lang w:val="af-ZA"/>
              </w:rPr>
            </w:pPr>
            <w:r w:rsidRPr="002623DF">
              <w:rPr>
                <w:rFonts w:ascii="GHEA Grapalat" w:hAnsi="GHEA Grapalat"/>
                <w:b/>
                <w:lang w:val="hy-AM"/>
              </w:rPr>
              <w:t>2</w:t>
            </w:r>
            <w:r w:rsidRPr="002623DF">
              <w:rPr>
                <w:rFonts w:ascii="GHEA Grapalat" w:hAnsi="GHEA Grapalat"/>
                <w:b/>
                <w:lang w:val="af-ZA"/>
              </w:rPr>
              <w:t>.</w:t>
            </w:r>
            <w:r w:rsidRPr="002623DF">
              <w:rPr>
                <w:rFonts w:ascii="GHEA Grapalat" w:hAnsi="GHEA Grapalat" w:cs="Sylfaen"/>
                <w:b/>
                <w:lang w:val="af-ZA"/>
              </w:rPr>
              <w:t xml:space="preserve"> ՀՀ էկոնոմիկայի նախարարություն</w:t>
            </w:r>
          </w:p>
        </w:tc>
        <w:tc>
          <w:tcPr>
            <w:tcW w:w="4320" w:type="dxa"/>
            <w:gridSpan w:val="2"/>
            <w:shd w:val="clear" w:color="auto" w:fill="BFBFBF" w:themeFill="background1" w:themeFillShade="BF"/>
          </w:tcPr>
          <w:p w14:paraId="721F7E25" w14:textId="77777777" w:rsidR="00393B60" w:rsidRPr="002623DF" w:rsidRDefault="00393B60" w:rsidP="00F3688B">
            <w:pPr>
              <w:rPr>
                <w:rFonts w:ascii="GHEA Grapalat" w:hAnsi="GHEA Grapalat"/>
                <w:lang w:val="en-US"/>
              </w:rPr>
            </w:pPr>
          </w:p>
        </w:tc>
      </w:tr>
      <w:tr w:rsidR="00393B60" w:rsidRPr="002623DF" w14:paraId="6E6232CA" w14:textId="77777777" w:rsidTr="00F3688B">
        <w:tblPrEx>
          <w:shd w:val="clear" w:color="auto" w:fill="auto"/>
        </w:tblPrEx>
        <w:trPr>
          <w:gridAfter w:val="1"/>
          <w:wAfter w:w="10" w:type="dxa"/>
          <w:trHeight w:val="628"/>
          <w:jc w:val="center"/>
        </w:trPr>
        <w:tc>
          <w:tcPr>
            <w:tcW w:w="9981" w:type="dxa"/>
            <w:tcBorders>
              <w:bottom w:val="single" w:sz="4" w:space="0" w:color="auto"/>
            </w:tcBorders>
            <w:vAlign w:val="center"/>
          </w:tcPr>
          <w:p w14:paraId="0B419B5A" w14:textId="77777777" w:rsidR="00393B60" w:rsidRPr="002623DF" w:rsidRDefault="00393B60" w:rsidP="00F3688B">
            <w:pPr>
              <w:spacing w:line="276" w:lineRule="auto"/>
              <w:ind w:firstLine="540"/>
              <w:jc w:val="both"/>
              <w:rPr>
                <w:rFonts w:ascii="GHEA Grapalat" w:hAnsi="GHEA Grapalat"/>
              </w:rPr>
            </w:pPr>
            <w:r w:rsidRPr="002623DF">
              <w:rPr>
                <w:rFonts w:ascii="GHEA Grapalat" w:hAnsi="GHEA Grapalat"/>
                <w:lang w:val="hy-AM"/>
              </w:rPr>
              <w:t>«Արարատյան, Հրազդանի և Ախուրյանի ջրավազանային կառավարման տարածքներում 2023 թվականի սակավաջրության հետևանքները մեղմելու համար հրատապ աշխատանքները հաստատելու մասին» ՀՀ կառավարության որոշման նախագծի</w:t>
            </w:r>
            <w:r w:rsidRPr="002623DF">
              <w:rPr>
                <w:rFonts w:ascii="GHEA Grapalat" w:hAnsi="GHEA Grapalat"/>
              </w:rPr>
              <w:t xml:space="preserve"> (</w:t>
            </w:r>
            <w:r w:rsidRPr="002623DF">
              <w:rPr>
                <w:rFonts w:ascii="GHEA Grapalat" w:hAnsi="GHEA Grapalat"/>
                <w:lang w:val="en-US"/>
              </w:rPr>
              <w:t>այսուհետ՝</w:t>
            </w:r>
            <w:r w:rsidRPr="002623DF">
              <w:rPr>
                <w:rFonts w:ascii="GHEA Grapalat" w:hAnsi="GHEA Grapalat"/>
              </w:rPr>
              <w:t xml:space="preserve"> </w:t>
            </w:r>
            <w:r w:rsidRPr="002623DF">
              <w:rPr>
                <w:rFonts w:ascii="GHEA Grapalat" w:hAnsi="GHEA Grapalat"/>
                <w:lang w:val="en-US"/>
              </w:rPr>
              <w:t>նախագիծ</w:t>
            </w:r>
            <w:r w:rsidRPr="002623DF">
              <w:rPr>
                <w:rFonts w:ascii="GHEA Grapalat" w:hAnsi="GHEA Grapalat"/>
              </w:rPr>
              <w:t xml:space="preserve">) </w:t>
            </w:r>
            <w:r w:rsidRPr="002623DF">
              <w:rPr>
                <w:rFonts w:ascii="GHEA Grapalat" w:hAnsi="GHEA Grapalat"/>
                <w:lang w:val="en-US"/>
              </w:rPr>
              <w:t>վերաբերյալ</w:t>
            </w:r>
            <w:r w:rsidRPr="002623DF">
              <w:rPr>
                <w:rFonts w:ascii="GHEA Grapalat" w:hAnsi="GHEA Grapalat"/>
              </w:rPr>
              <w:t xml:space="preserve"> </w:t>
            </w:r>
            <w:r w:rsidRPr="002623DF">
              <w:rPr>
                <w:rFonts w:ascii="GHEA Grapalat" w:hAnsi="GHEA Grapalat"/>
                <w:lang w:val="en-US"/>
              </w:rPr>
              <w:t>հայտնում</w:t>
            </w:r>
            <w:r w:rsidRPr="002623DF">
              <w:rPr>
                <w:rFonts w:ascii="GHEA Grapalat" w:hAnsi="GHEA Grapalat"/>
              </w:rPr>
              <w:t xml:space="preserve"> </w:t>
            </w:r>
            <w:r w:rsidRPr="002623DF">
              <w:rPr>
                <w:rFonts w:ascii="GHEA Grapalat" w:hAnsi="GHEA Grapalat"/>
                <w:lang w:val="en-US"/>
              </w:rPr>
              <w:t>ենք</w:t>
            </w:r>
            <w:r w:rsidRPr="002623DF">
              <w:rPr>
                <w:rFonts w:ascii="GHEA Grapalat" w:hAnsi="GHEA Grapalat"/>
              </w:rPr>
              <w:t xml:space="preserve">, որ նախագծի 3-րդ կետի ա) ենթակետի հետ կապված </w:t>
            </w:r>
            <w:r w:rsidRPr="002623DF">
              <w:rPr>
                <w:rFonts w:ascii="GHEA Grapalat" w:hAnsi="GHEA Grapalat"/>
                <w:lang w:val="en-US"/>
              </w:rPr>
              <w:t>ՀՀ</w:t>
            </w:r>
            <w:r w:rsidRPr="002623DF">
              <w:rPr>
                <w:rFonts w:ascii="GHEA Grapalat" w:hAnsi="GHEA Grapalat"/>
              </w:rPr>
              <w:t xml:space="preserve"> </w:t>
            </w:r>
            <w:r w:rsidRPr="002623DF">
              <w:rPr>
                <w:rFonts w:ascii="GHEA Grapalat" w:hAnsi="GHEA Grapalat"/>
                <w:lang w:val="en-US"/>
              </w:rPr>
              <w:t>է</w:t>
            </w:r>
            <w:r w:rsidRPr="002623DF">
              <w:rPr>
                <w:rFonts w:ascii="GHEA Grapalat" w:hAnsi="GHEA Grapalat"/>
              </w:rPr>
              <w:t>կոնոմիկայի նախարարություն</w:t>
            </w:r>
            <w:r w:rsidRPr="002623DF">
              <w:rPr>
                <w:rFonts w:ascii="GHEA Grapalat" w:hAnsi="GHEA Grapalat"/>
                <w:lang w:val="en-US"/>
              </w:rPr>
              <w:t>ն</w:t>
            </w:r>
            <w:r w:rsidRPr="002623DF">
              <w:rPr>
                <w:rFonts w:ascii="GHEA Grapalat" w:hAnsi="GHEA Grapalat"/>
              </w:rPr>
              <w:t xml:space="preserve"> իր իրավասությունների շրջանակում չի կարող վերանայել նշված տարածքներում ոռոգման ջրապահանջարկի ծավալները, համապատասխանեցնել ոռոգման համակարգերի ջրային պաշարներին և ներկայացնել ըստ տարածքների ճշգրտված ջրապահանջարկ, ինչպես նաև կիրառել ջրախնայողության ռեժիմներ, նորմեր և առաջնահերթ ջրօգտագործման կարգ: Գյուղացիական տնտեսությունների հետ պայմանագրեր կնքում են Ջրօգտագործողների ընկերությունները, հետևաբար, իրենք են տիրապետում մշակվող մշակաբույսերի վերաբերյալ տեղեկատվությանը և դրան համապատասխան ջրապահանջարկին: Այս առումով առաջարկում ենք 3-րդ կետի պատասխանատու սահմանել ՀՀ տարածքային կառավարման և ենթակառուցվածքների նախարարության ջրային կոմիտեին, իսկ ՀՀ էկոնոմիկայի նախարարությունը կարող է աջակցել՝ խրախուսելով ոռոգման առաջադիմական տեխնոլոգիաների ներդրմանը:</w:t>
            </w:r>
          </w:p>
        </w:tc>
        <w:tc>
          <w:tcPr>
            <w:tcW w:w="4310" w:type="dxa"/>
            <w:tcBorders>
              <w:bottom w:val="single" w:sz="4" w:space="0" w:color="auto"/>
            </w:tcBorders>
          </w:tcPr>
          <w:p w14:paraId="6EF17D98" w14:textId="77777777" w:rsidR="00393B60" w:rsidRPr="002623DF" w:rsidRDefault="00393B60" w:rsidP="00F3688B">
            <w:pPr>
              <w:rPr>
                <w:rFonts w:ascii="GHEA Grapalat" w:hAnsi="GHEA Grapalat"/>
                <w:b/>
                <w:lang w:val="af-ZA"/>
              </w:rPr>
            </w:pPr>
            <w:r w:rsidRPr="002623DF">
              <w:rPr>
                <w:rFonts w:ascii="GHEA Grapalat" w:hAnsi="GHEA Grapalat"/>
                <w:b/>
                <w:lang w:val="hy-AM"/>
              </w:rPr>
              <w:t>Չի ը</w:t>
            </w:r>
            <w:r w:rsidRPr="002623DF">
              <w:rPr>
                <w:rFonts w:ascii="GHEA Grapalat" w:hAnsi="GHEA Grapalat"/>
                <w:b/>
                <w:lang w:val="af-ZA"/>
              </w:rPr>
              <w:t>նդունվել:</w:t>
            </w:r>
          </w:p>
          <w:p w14:paraId="416C2F5F" w14:textId="77777777" w:rsidR="00393B60" w:rsidRPr="002623DF" w:rsidRDefault="00393B60" w:rsidP="00F3688B">
            <w:pPr>
              <w:rPr>
                <w:rFonts w:ascii="GHEA Grapalat" w:hAnsi="GHEA Grapalat"/>
                <w:b/>
                <w:bCs/>
                <w:lang w:val="hy-AM"/>
              </w:rPr>
            </w:pPr>
            <w:r w:rsidRPr="002623DF">
              <w:rPr>
                <w:rFonts w:ascii="GHEA Grapalat" w:hAnsi="GHEA Grapalat"/>
                <w:color w:val="000000"/>
                <w:shd w:val="clear" w:color="auto" w:fill="FFFFFF"/>
                <w:lang w:val="hy-AM"/>
              </w:rPr>
              <w:t xml:space="preserve">ՀՀ կառավարության </w:t>
            </w:r>
            <w:r w:rsidRPr="002623DF">
              <w:rPr>
                <w:rFonts w:ascii="GHEA Grapalat" w:hAnsi="GHEA Grapalat"/>
                <w:color w:val="000000"/>
                <w:shd w:val="clear" w:color="auto" w:fill="FFFFFF"/>
              </w:rPr>
              <w:t>26</w:t>
            </w:r>
            <w:r w:rsidRPr="002623DF">
              <w:rPr>
                <w:rFonts w:ascii="Calibri" w:hAnsi="Calibri" w:cs="Calibri"/>
                <w:color w:val="000000"/>
                <w:shd w:val="clear" w:color="auto" w:fill="FFFFFF"/>
              </w:rPr>
              <w:t> </w:t>
            </w:r>
            <w:r w:rsidRPr="002623DF">
              <w:rPr>
                <w:rFonts w:ascii="GHEA Grapalat" w:hAnsi="GHEA Grapalat" w:cs="Arial Unicode"/>
                <w:color w:val="000000"/>
                <w:shd w:val="clear" w:color="auto" w:fill="FFFFFF"/>
              </w:rPr>
              <w:t>դեկտեմբերի</w:t>
            </w:r>
            <w:r w:rsidRPr="002623DF">
              <w:rPr>
                <w:rFonts w:ascii="GHEA Grapalat" w:hAnsi="GHEA Grapalat"/>
                <w:color w:val="000000"/>
                <w:shd w:val="clear" w:color="auto" w:fill="FFFFFF"/>
              </w:rPr>
              <w:t xml:space="preserve"> 2002 </w:t>
            </w:r>
            <w:r w:rsidRPr="002623DF">
              <w:rPr>
                <w:rFonts w:ascii="GHEA Grapalat" w:hAnsi="GHEA Grapalat" w:cs="Arial Unicode"/>
                <w:color w:val="000000"/>
                <w:shd w:val="clear" w:color="auto" w:fill="FFFFFF"/>
              </w:rPr>
              <w:t>թվականի</w:t>
            </w:r>
            <w:r w:rsidRPr="002623DF">
              <w:rPr>
                <w:rFonts w:ascii="GHEA Grapalat" w:hAnsi="GHEA Grapalat"/>
                <w:color w:val="000000"/>
                <w:shd w:val="clear" w:color="auto" w:fill="FFFFFF"/>
              </w:rPr>
              <w:t xml:space="preserve"> N 2121-Ն</w:t>
            </w:r>
            <w:r w:rsidRPr="002623DF">
              <w:rPr>
                <w:rFonts w:ascii="GHEA Grapalat" w:hAnsi="GHEA Grapalat"/>
                <w:color w:val="000000"/>
                <w:shd w:val="clear" w:color="auto" w:fill="FFFFFF"/>
                <w:lang w:val="hy-AM"/>
              </w:rPr>
              <w:t xml:space="preserve"> որոշման 4-րդ կետով </w:t>
            </w:r>
            <w:r w:rsidRPr="002623DF">
              <w:rPr>
                <w:rFonts w:ascii="GHEA Grapalat" w:hAnsi="GHEA Grapalat"/>
                <w:color w:val="000000"/>
                <w:shd w:val="clear" w:color="auto" w:fill="FFFFFF"/>
              </w:rPr>
              <w:t>սակավաջրության դեպքերում ոռոգման ջրի առաջնահերթ օգտագործման կարգի վերաբերյալ առաջարկություն</w:t>
            </w:r>
            <w:r>
              <w:rPr>
                <w:rFonts w:ascii="GHEA Grapalat" w:hAnsi="GHEA Grapalat"/>
                <w:color w:val="000000"/>
                <w:shd w:val="clear" w:color="auto" w:fill="FFFFFF"/>
                <w:lang w:val="hy-AM"/>
              </w:rPr>
              <w:t>ը</w:t>
            </w:r>
            <w:r w:rsidRPr="002623DF">
              <w:rPr>
                <w:rFonts w:ascii="GHEA Grapalat" w:hAnsi="GHEA Grapalat"/>
                <w:color w:val="000000"/>
                <w:shd w:val="clear" w:color="auto" w:fill="FFFFFF"/>
              </w:rPr>
              <w:t xml:space="preserve"> Հայաստանի Հանրապետու</w:t>
            </w:r>
            <w:r>
              <w:rPr>
                <w:rFonts w:ascii="GHEA Grapalat" w:hAnsi="GHEA Grapalat"/>
                <w:color w:val="000000"/>
                <w:shd w:val="clear" w:color="auto" w:fill="FFFFFF"/>
              </w:rPr>
              <w:t xml:space="preserve">թյան կառավարություն ներկայացնելը հանձնարարված է </w:t>
            </w:r>
            <w:r w:rsidRPr="002623DF">
              <w:rPr>
                <w:rFonts w:ascii="GHEA Grapalat" w:hAnsi="GHEA Grapalat"/>
                <w:color w:val="000000"/>
                <w:shd w:val="clear" w:color="auto" w:fill="FFFFFF"/>
                <w:lang w:val="hy-AM"/>
              </w:rPr>
              <w:t>Հայաստանի Հանրապետության գյուղատնտեսության նախարարին</w:t>
            </w:r>
            <w:r>
              <w:rPr>
                <w:rFonts w:ascii="GHEA Grapalat" w:hAnsi="GHEA Grapalat"/>
                <w:color w:val="000000"/>
                <w:shd w:val="clear" w:color="auto" w:fill="FFFFFF"/>
                <w:lang w:val="hy-AM"/>
              </w:rPr>
              <w:t>:</w:t>
            </w:r>
          </w:p>
        </w:tc>
      </w:tr>
      <w:tr w:rsidR="00393B60" w:rsidRPr="002623DF" w14:paraId="1B23D3E9" w14:textId="77777777" w:rsidTr="00F3688B">
        <w:tblPrEx>
          <w:shd w:val="clear" w:color="auto" w:fill="auto"/>
        </w:tblPrEx>
        <w:trPr>
          <w:gridAfter w:val="1"/>
          <w:wAfter w:w="10" w:type="dxa"/>
          <w:trHeight w:val="628"/>
          <w:jc w:val="center"/>
        </w:trPr>
        <w:tc>
          <w:tcPr>
            <w:tcW w:w="9981" w:type="dxa"/>
            <w:tcBorders>
              <w:bottom w:val="single" w:sz="4" w:space="0" w:color="auto"/>
            </w:tcBorders>
            <w:vAlign w:val="center"/>
          </w:tcPr>
          <w:p w14:paraId="48436312" w14:textId="77777777" w:rsidR="00393B60" w:rsidRPr="002623DF" w:rsidRDefault="00393B60" w:rsidP="00F3688B">
            <w:pPr>
              <w:spacing w:line="276" w:lineRule="auto"/>
              <w:ind w:firstLine="540"/>
              <w:jc w:val="both"/>
              <w:rPr>
                <w:rFonts w:ascii="GHEA Grapalat" w:eastAsia="Calibri" w:hAnsi="GHEA Grapalat"/>
                <w:iCs/>
                <w:lang w:val="hy-AM"/>
              </w:rPr>
            </w:pPr>
            <w:r w:rsidRPr="002623DF">
              <w:rPr>
                <w:rFonts w:ascii="GHEA Grapalat" w:hAnsi="GHEA Grapalat"/>
                <w:lang w:val="hy-AM"/>
              </w:rPr>
              <w:t xml:space="preserve">Միաժամանակ նշենք, որ </w:t>
            </w:r>
            <w:r w:rsidRPr="002623DF">
              <w:rPr>
                <w:rFonts w:ascii="GHEA Grapalat" w:hAnsi="GHEA Grapalat"/>
              </w:rPr>
              <w:t>ՀՀ կ</w:t>
            </w:r>
            <w:r w:rsidRPr="002623DF">
              <w:rPr>
                <w:rFonts w:ascii="GHEA Grapalat" w:hAnsi="GHEA Grapalat"/>
                <w:lang w:val="hy-AM"/>
              </w:rPr>
              <w:t xml:space="preserve">առավարությունը խրախուսում է ոռոգման առաջադիմական և խնայողական տեխնոլոգիաների ներդրումը, ինչպես նաև 2022 թվականին </w:t>
            </w:r>
            <w:r w:rsidRPr="002623DF">
              <w:rPr>
                <w:rFonts w:ascii="GHEA Grapalat" w:eastAsia="Calibri" w:hAnsi="GHEA Grapalat"/>
                <w:iCs/>
                <w:lang w:val="hy-AM"/>
              </w:rPr>
              <w:t xml:space="preserve">ՀՀ Էկոնոմիկայի նախարարության կողմից հանրապետության տարբեր գյուղատնտեսական և ոռոգման գոտիների համար առաջին անգամ մշակվել է Հայաստանի Հանրապետության գյուղատնտեսական և ոռոգման գոտիներում կաթիլային և անձրևացմամբ ոռոգման նորմերի ձեռնարկները՝ կիրառելով աշխարհում ընդունված մեթոդոլոգիան։ Այն թույլ է տալիս գնահատելու կաթիլային և անձրևացմամբ ոռոգման առանձնահատկությունները, ոռոգման ջրի պահանջը մթնոլորտային տեղումների տարբեր ապահովվածությունների պայմաններում։ Մշակված ուղեցույցը և հետազոտության արդյունքները հնարավորություն կտան ՀՀ </w:t>
            </w:r>
            <w:r w:rsidRPr="002623DF">
              <w:rPr>
                <w:rFonts w:ascii="GHEA Grapalat" w:hAnsi="GHEA Grapalat"/>
                <w:lang w:val="hy-AM"/>
              </w:rPr>
              <w:t>տարածքային կառավարման և ենթակառուցվածքների նախարարության</w:t>
            </w:r>
            <w:r w:rsidRPr="002623DF">
              <w:rPr>
                <w:rFonts w:ascii="GHEA Grapalat" w:eastAsia="Calibri" w:hAnsi="GHEA Grapalat"/>
                <w:iCs/>
                <w:lang w:val="hy-AM"/>
              </w:rPr>
              <w:t xml:space="preserve"> ջրային կոմիտեին մշակել արդյունավետ քաղաքականություն գյուղատնտեսության մեջ կաթիլային և անձրևացմամբ ոռոգումը կազմակերպելու և խթանելու համար՝ նպաստելով բույսերի արդյունավետ մշակմանը և ջրային ռեսուրսների կառավարմանը։ Այն կնպաստի նաև ջրախնայող տեխնոլոգիաների ներդրման տեմպերի զարգացմանը հանրապետության տարբեր հողակլիմայական պայմաններում։</w:t>
            </w:r>
          </w:p>
        </w:tc>
        <w:tc>
          <w:tcPr>
            <w:tcW w:w="4310" w:type="dxa"/>
            <w:tcBorders>
              <w:bottom w:val="single" w:sz="4" w:space="0" w:color="auto"/>
            </w:tcBorders>
          </w:tcPr>
          <w:p w14:paraId="5C3C94C3" w14:textId="77777777" w:rsidR="00393B60" w:rsidRPr="002E28E6" w:rsidRDefault="00393B60" w:rsidP="00F3688B">
            <w:pPr>
              <w:rPr>
                <w:rFonts w:ascii="GHEA Grapalat" w:hAnsi="GHEA Grapalat"/>
                <w:b/>
                <w:bCs/>
                <w:lang w:val="hy-AM"/>
              </w:rPr>
            </w:pPr>
            <w:r>
              <w:rPr>
                <w:rFonts w:ascii="GHEA Grapalat" w:hAnsi="GHEA Grapalat"/>
                <w:b/>
                <w:bCs/>
                <w:lang w:val="hy-AM"/>
              </w:rPr>
              <w:t>Ընդունվել է ի գիտություն:</w:t>
            </w:r>
          </w:p>
        </w:tc>
      </w:tr>
      <w:tr w:rsidR="00393B60" w:rsidRPr="00443A52" w14:paraId="6B196C90" w14:textId="77777777" w:rsidTr="00F3688B">
        <w:tblPrEx>
          <w:shd w:val="clear" w:color="auto" w:fill="auto"/>
        </w:tblPrEx>
        <w:trPr>
          <w:gridAfter w:val="1"/>
          <w:wAfter w:w="10" w:type="dxa"/>
          <w:trHeight w:val="628"/>
          <w:jc w:val="center"/>
        </w:trPr>
        <w:tc>
          <w:tcPr>
            <w:tcW w:w="9981" w:type="dxa"/>
            <w:tcBorders>
              <w:bottom w:val="single" w:sz="4" w:space="0" w:color="auto"/>
            </w:tcBorders>
            <w:vAlign w:val="center"/>
          </w:tcPr>
          <w:p w14:paraId="488547AB" w14:textId="77777777" w:rsidR="00393B60" w:rsidRPr="002623DF" w:rsidRDefault="00393B60" w:rsidP="00F3688B">
            <w:pPr>
              <w:spacing w:line="276" w:lineRule="auto"/>
              <w:ind w:firstLine="540"/>
              <w:jc w:val="both"/>
              <w:rPr>
                <w:rFonts w:ascii="GHEA Grapalat" w:eastAsia="Calibri" w:hAnsi="GHEA Grapalat"/>
                <w:lang w:val="hy-AM" w:eastAsia="en-US"/>
              </w:rPr>
            </w:pPr>
            <w:r w:rsidRPr="002623DF">
              <w:rPr>
                <w:rFonts w:ascii="GHEA Grapalat" w:eastAsia="Calibri" w:hAnsi="GHEA Grapalat"/>
                <w:lang w:val="hy-AM" w:eastAsia="en-US"/>
              </w:rPr>
              <w:t>Ինչ վերաբերում է գյուղատնտեսական մշակաբույսերի մշակության սահմանափակումներին, ապա հայտնում ենք, որ ՀՀ Արմավիրի (100 տոկոս) և Արարատի (90 տոկոս) մարզերում գյուղատնտեսական մշակաբույսերի մշակությունը իրականացվում է ջրովի պայմաններում և հիմնական մշակվում են բանջարաբոստանային, պտղատու մշակաբույսեր, այդ թվում՝ խաղող (չոռոգվող պայմաններում հնարավոր չէ մշակել), իսկ աշնանացան ցորենի և առվույտի մշակությունն իրականացվում է հիմնականում ցանքաշրջանառության ապահովման համար, որը բարձր բերքատվության և հողերի որակի բարելավման կարևորագույն նախապայման է։ Հարկ է նշել, որ հողերի որակի բարելավումը համարվում է ջրի արդյունավետ օգրագործման երաշխիքներից մեկը։ Միաժամանակ, հաշվի առնելով, որ աշնանացան ցորենը աշնանը ջրվում է մեկ անգամ (անհրաժեշտության դեպքում՝ երկու անգամ), բոստանային մշակաբույսերը (ձմերուկ, սեխ, դդում) և հիմնական բանջարային (լոլիկ, սմբուկ, տաքդեղ) մշակաբույսերը երկրորդ վեգետացիայով չեն մշակվում, ապա դրանց համար սահմանափակում կիրառելու անհրաժեշտություն չկա։</w:t>
            </w:r>
          </w:p>
          <w:p w14:paraId="3C1B4389" w14:textId="77777777" w:rsidR="00393B60" w:rsidRPr="002623DF" w:rsidRDefault="00393B60" w:rsidP="00F3688B">
            <w:pPr>
              <w:spacing w:line="276" w:lineRule="auto"/>
              <w:ind w:firstLine="540"/>
              <w:jc w:val="both"/>
              <w:rPr>
                <w:rFonts w:ascii="GHEA Grapalat" w:eastAsia="Calibri" w:hAnsi="GHEA Grapalat"/>
                <w:lang w:val="hy-AM" w:eastAsia="en-US"/>
              </w:rPr>
            </w:pPr>
            <w:r w:rsidRPr="002623DF">
              <w:rPr>
                <w:rFonts w:ascii="GHEA Grapalat" w:eastAsia="Calibri" w:hAnsi="GHEA Grapalat"/>
                <w:lang w:val="hy-AM" w:eastAsia="en-US"/>
              </w:rPr>
              <w:t>Վերջին տարիներին սակավաջրությամբ պայմանավորված պակասել է նաև խոզանացանը, որը կատարվում էր հացահատիկային մշակաբույսերի (աշնանացան ցորեն, գարնանացան գարի) բերքահավաքից հետո և որպես խոզանացան հիմնականում մշակվում էր վարունգ, բանջարային լոբի, եգիպտացորեն և տերևաբանջարներ։</w:t>
            </w:r>
          </w:p>
          <w:p w14:paraId="7CFAC57E" w14:textId="77777777" w:rsidR="00393B60" w:rsidRPr="002623DF" w:rsidRDefault="00393B60" w:rsidP="00F3688B">
            <w:pPr>
              <w:spacing w:line="276" w:lineRule="auto"/>
              <w:ind w:firstLine="540"/>
              <w:jc w:val="both"/>
              <w:rPr>
                <w:rFonts w:ascii="GHEA Grapalat" w:eastAsia="Calibri" w:hAnsi="GHEA Grapalat"/>
                <w:lang w:val="hy-AM" w:eastAsia="en-US"/>
              </w:rPr>
            </w:pPr>
            <w:r w:rsidRPr="002623DF">
              <w:rPr>
                <w:rFonts w:ascii="GHEA Grapalat" w:eastAsia="Calibri" w:hAnsi="GHEA Grapalat"/>
                <w:lang w:val="hy-AM" w:eastAsia="en-US"/>
              </w:rPr>
              <w:t>Բացի վերոնշյալը, տեղեկացվում է, որ երկրորդ վեգետացիայի ցանքի դեպքում ջերմաստիճանի անկմամբ պայմանավորված` ջրապահանջարկը նվազում է։</w:t>
            </w:r>
          </w:p>
          <w:p w14:paraId="3B77741A" w14:textId="77777777" w:rsidR="00393B60" w:rsidRPr="002623DF" w:rsidRDefault="00393B60" w:rsidP="00F3688B">
            <w:pPr>
              <w:spacing w:line="276" w:lineRule="auto"/>
              <w:ind w:firstLine="540"/>
              <w:jc w:val="both"/>
              <w:rPr>
                <w:rFonts w:ascii="GHEA Grapalat" w:eastAsia="Calibri" w:hAnsi="GHEA Grapalat"/>
                <w:lang w:val="hy-AM" w:eastAsia="en-US"/>
              </w:rPr>
            </w:pPr>
            <w:r w:rsidRPr="002623DF">
              <w:rPr>
                <w:rFonts w:ascii="GHEA Grapalat" w:eastAsia="Calibri" w:hAnsi="GHEA Grapalat"/>
                <w:lang w:val="hy-AM" w:eastAsia="en-US"/>
              </w:rPr>
              <w:t>ՀՀ Արագածոտնի մարզում Աշտարակի տարածաշրջանի հողատարածքները ամբողջությամբ ոռոգելի են, (հիմնականում մշակում են բանջարային և պտղատու մշակաբույսեր), իսկ Թալինի տարածաշրջանի հողատարածքները մասամբ ոռոգելի են և հիմնականում մշակում են հացահատիկային (աշնանացան ցորեն, գարնանացան գարի) մշակաբույսեր, բազմամյա խոտաբույսերից՝ առվույտ և քիչ քանակությամբ բոստանային և պտղատու մշակաբույսեր։ Նշյալ մարզում երկրորդ վեգետացիայի ցանք չի իրականացվում։</w:t>
            </w:r>
          </w:p>
          <w:p w14:paraId="70ADD0B3" w14:textId="77777777" w:rsidR="00393B60" w:rsidRPr="002623DF" w:rsidRDefault="00393B60" w:rsidP="00F3688B">
            <w:pPr>
              <w:spacing w:line="276" w:lineRule="auto"/>
              <w:ind w:firstLine="540"/>
              <w:jc w:val="both"/>
              <w:rPr>
                <w:rFonts w:ascii="GHEA Grapalat" w:eastAsia="Calibri" w:hAnsi="GHEA Grapalat"/>
                <w:lang w:val="hy-AM" w:eastAsia="en-US"/>
              </w:rPr>
            </w:pPr>
            <w:r w:rsidRPr="002623DF">
              <w:rPr>
                <w:rFonts w:ascii="GHEA Grapalat" w:eastAsia="Calibri" w:hAnsi="GHEA Grapalat"/>
                <w:lang w:val="hy-AM" w:eastAsia="en-US"/>
              </w:rPr>
              <w:t>ՀՀ Կոտայքի մարզի շուրջ 50 տոկոսն է ոռոգելի, մշակվում են բանջարային, պտղատու մշակաբույսեր, կարտոֆիլ, իսկ հացահատիկային մշակաբույսերի և առվույտի ցանքատարածությունների շուրջ 15 տոկոսն է ոռոգվող։ Մշակաբույսերի երկրորդ վեգետացիայի ցանք չի իրականացվում։</w:t>
            </w:r>
          </w:p>
          <w:p w14:paraId="572C5943" w14:textId="77777777" w:rsidR="00393B60" w:rsidRPr="002623DF" w:rsidRDefault="00393B60" w:rsidP="00F3688B">
            <w:pPr>
              <w:spacing w:line="276" w:lineRule="auto"/>
              <w:ind w:firstLine="540"/>
              <w:jc w:val="both"/>
              <w:rPr>
                <w:rFonts w:ascii="GHEA Grapalat" w:eastAsia="Calibri" w:hAnsi="GHEA Grapalat"/>
                <w:lang w:val="hy-AM" w:eastAsia="en-US"/>
              </w:rPr>
            </w:pPr>
            <w:r w:rsidRPr="002623DF">
              <w:rPr>
                <w:rFonts w:ascii="GHEA Grapalat" w:eastAsia="Calibri" w:hAnsi="GHEA Grapalat"/>
                <w:lang w:val="hy-AM" w:eastAsia="en-US"/>
              </w:rPr>
              <w:t>Հաշվի առնելով վերոնշյալը` նպատակահարմար չի համարվում գյուղատնտեսական մշակաբույսերի մշակության սահմանափակումների սահմանումը և առաջարկվում է ջրախնայողության նպատակով հնարավորինս բացառել ներտնտեսային ցանցում ջրի կորուստները:</w:t>
            </w:r>
          </w:p>
        </w:tc>
        <w:tc>
          <w:tcPr>
            <w:tcW w:w="4310" w:type="dxa"/>
            <w:tcBorders>
              <w:bottom w:val="single" w:sz="4" w:space="0" w:color="auto"/>
            </w:tcBorders>
          </w:tcPr>
          <w:p w14:paraId="5B695174" w14:textId="77777777" w:rsidR="00393B60" w:rsidRDefault="00393B60" w:rsidP="00F3688B">
            <w:pPr>
              <w:rPr>
                <w:rFonts w:ascii="GHEA Grapalat" w:hAnsi="GHEA Grapalat"/>
                <w:b/>
                <w:bCs/>
                <w:lang w:val="hy-AM"/>
              </w:rPr>
            </w:pPr>
            <w:r>
              <w:rPr>
                <w:rFonts w:ascii="GHEA Grapalat" w:hAnsi="GHEA Grapalat"/>
                <w:b/>
                <w:bCs/>
                <w:lang w:val="hy-AM"/>
              </w:rPr>
              <w:t>Ընդունվել է ի գիտություն:</w:t>
            </w:r>
          </w:p>
          <w:p w14:paraId="7266C17A" w14:textId="77777777" w:rsidR="00393B60" w:rsidRPr="002623DF" w:rsidRDefault="00393B60" w:rsidP="00F3688B">
            <w:pPr>
              <w:rPr>
                <w:rFonts w:ascii="GHEA Grapalat" w:hAnsi="GHEA Grapalat"/>
                <w:b/>
                <w:bCs/>
                <w:lang w:val="af-ZA"/>
              </w:rPr>
            </w:pPr>
            <w:r>
              <w:rPr>
                <w:rFonts w:ascii="GHEA Grapalat" w:hAnsi="GHEA Grapalat"/>
                <w:b/>
                <w:bCs/>
                <w:lang w:val="hy-AM"/>
              </w:rPr>
              <w:t xml:space="preserve">Պարզաբանում՝ </w:t>
            </w:r>
            <w:r w:rsidRPr="002623DF">
              <w:rPr>
                <w:rFonts w:ascii="GHEA Grapalat" w:eastAsia="Calibri" w:hAnsi="GHEA Grapalat"/>
                <w:lang w:val="hy-AM" w:eastAsia="en-US"/>
              </w:rPr>
              <w:t>ներտնտեսային ցանցում ջրի կորուստները</w:t>
            </w:r>
            <w:r>
              <w:rPr>
                <w:rFonts w:ascii="GHEA Grapalat" w:eastAsia="Calibri" w:hAnsi="GHEA Grapalat"/>
                <w:lang w:val="hy-AM" w:eastAsia="en-US"/>
              </w:rPr>
              <w:t xml:space="preserve"> մեծապես պայմանավորված են նաև գյուղատնտեսական ագրոտեխնիկայի և մելիորացիայի ոչ բավարար կիրառմամբ: </w:t>
            </w:r>
          </w:p>
        </w:tc>
      </w:tr>
      <w:tr w:rsidR="00393B60" w:rsidRPr="00443A52" w14:paraId="2C4AE9E0" w14:textId="77777777" w:rsidTr="00F3688B">
        <w:tblPrEx>
          <w:shd w:val="clear" w:color="auto" w:fill="auto"/>
        </w:tblPrEx>
        <w:trPr>
          <w:gridAfter w:val="1"/>
          <w:wAfter w:w="10" w:type="dxa"/>
          <w:trHeight w:val="628"/>
          <w:jc w:val="center"/>
        </w:trPr>
        <w:tc>
          <w:tcPr>
            <w:tcW w:w="9981" w:type="dxa"/>
            <w:tcBorders>
              <w:bottom w:val="single" w:sz="4" w:space="0" w:color="auto"/>
            </w:tcBorders>
            <w:vAlign w:val="center"/>
          </w:tcPr>
          <w:p w14:paraId="4966CB45" w14:textId="77777777" w:rsidR="00393B60" w:rsidRPr="002623DF" w:rsidRDefault="00393B60" w:rsidP="00F3688B">
            <w:pPr>
              <w:spacing w:line="276" w:lineRule="auto"/>
              <w:ind w:firstLine="540"/>
              <w:jc w:val="both"/>
              <w:rPr>
                <w:rFonts w:ascii="GHEA Grapalat" w:eastAsia="Calibri" w:hAnsi="GHEA Grapalat"/>
                <w:iCs/>
                <w:lang w:val="hy-AM"/>
              </w:rPr>
            </w:pPr>
            <w:r w:rsidRPr="002623DF">
              <w:rPr>
                <w:rFonts w:ascii="GHEA Grapalat" w:hAnsi="GHEA Grapalat"/>
                <w:lang w:val="hy-AM"/>
              </w:rPr>
              <w:t>Նախագծի 3-րդ կետի</w:t>
            </w:r>
            <w:r w:rsidRPr="002623DF">
              <w:rPr>
                <w:rFonts w:ascii="GHEA Grapalat" w:eastAsia="Calibri" w:hAnsi="GHEA Grapalat"/>
                <w:iCs/>
                <w:lang w:val="hy-AM"/>
              </w:rPr>
              <w:t xml:space="preserve"> բ) ենթակետի վերաբերյալ հայտնում ենք, որ ՀՀ կառավարության 2003 թվականի մայիսի 15-ի N 654-Ն որոշման դրույթները վերանայելու կարիք կա, քանի որ դրանք չեն համապատասխանում ներկա իրողություններին. մասնավորապես` չեն գործում գյուղատնտեսության աջակցության մարզային կենտրոնները (ԳԱՄԿ), որոնց միջոցով նախատեսված է եղել կազմակերպել որոշմամբ նախատեսված դրույթները: Հետևաբար, ՀՀ էկոնոմիկայի նախարարությունը կարող է աջակցել նշված միջոցառումների իրականացմանը, այլ ոչ թե կազմակերպել դրանք:</w:t>
            </w:r>
          </w:p>
        </w:tc>
        <w:tc>
          <w:tcPr>
            <w:tcW w:w="4310" w:type="dxa"/>
            <w:tcBorders>
              <w:bottom w:val="single" w:sz="4" w:space="0" w:color="auto"/>
            </w:tcBorders>
          </w:tcPr>
          <w:p w14:paraId="0790F2C2" w14:textId="77777777" w:rsidR="00393B60" w:rsidRDefault="00393B60" w:rsidP="00F3688B">
            <w:pPr>
              <w:rPr>
                <w:rFonts w:ascii="GHEA Grapalat" w:hAnsi="GHEA Grapalat"/>
                <w:b/>
                <w:lang w:val="af-ZA"/>
              </w:rPr>
            </w:pPr>
            <w:r w:rsidRPr="002623DF">
              <w:rPr>
                <w:rFonts w:ascii="GHEA Grapalat" w:hAnsi="GHEA Grapalat"/>
                <w:b/>
                <w:lang w:val="hy-AM"/>
              </w:rPr>
              <w:t>Չի ը</w:t>
            </w:r>
            <w:r w:rsidRPr="002623DF">
              <w:rPr>
                <w:rFonts w:ascii="GHEA Grapalat" w:hAnsi="GHEA Grapalat"/>
                <w:b/>
                <w:lang w:val="af-ZA"/>
              </w:rPr>
              <w:t>նդունվել:</w:t>
            </w:r>
          </w:p>
          <w:p w14:paraId="5EBDA40A" w14:textId="77777777" w:rsidR="00393B60" w:rsidRPr="00E24B38" w:rsidRDefault="00393B60" w:rsidP="00F3688B">
            <w:pPr>
              <w:rPr>
                <w:rFonts w:ascii="GHEA Grapalat" w:hAnsi="GHEA Grapalat"/>
                <w:b/>
                <w:lang w:val="af-ZA"/>
              </w:rPr>
            </w:pPr>
            <w:r>
              <w:rPr>
                <w:rFonts w:ascii="GHEA Grapalat" w:eastAsia="Calibri" w:hAnsi="GHEA Grapalat"/>
                <w:iCs/>
                <w:lang w:val="hy-AM"/>
              </w:rPr>
              <w:t xml:space="preserve">Պարզաբանում՝ </w:t>
            </w:r>
            <w:r w:rsidRPr="002623DF">
              <w:rPr>
                <w:rFonts w:ascii="GHEA Grapalat" w:eastAsia="Calibri" w:hAnsi="GHEA Grapalat"/>
                <w:iCs/>
                <w:lang w:val="hy-AM"/>
              </w:rPr>
              <w:t>ՀՀ կառավարության 2003 թվականի մայիսի 15-ի N 654-Ն որոշ</w:t>
            </w:r>
            <w:r>
              <w:rPr>
                <w:rFonts w:ascii="GHEA Grapalat" w:eastAsia="Calibri" w:hAnsi="GHEA Grapalat"/>
                <w:iCs/>
                <w:lang w:val="hy-AM"/>
              </w:rPr>
              <w:t>ու</w:t>
            </w:r>
            <w:r w:rsidRPr="002623DF">
              <w:rPr>
                <w:rFonts w:ascii="GHEA Grapalat" w:eastAsia="Calibri" w:hAnsi="GHEA Grapalat"/>
                <w:iCs/>
                <w:lang w:val="hy-AM"/>
              </w:rPr>
              <w:t>մ</w:t>
            </w:r>
            <w:r>
              <w:rPr>
                <w:rFonts w:ascii="GHEA Grapalat" w:eastAsia="Calibri" w:hAnsi="GHEA Grapalat"/>
                <w:iCs/>
                <w:lang w:val="hy-AM"/>
              </w:rPr>
              <w:t xml:space="preserve">ը և դրույթները գործում են. դրանում ՀՀ էկոնոմիկայի նախարարության կողմից  փոփոխություններ կատարելու դեպքում կքննարկվի սույն Նախագծում համապատասխան փոփոխություններ կատարելու հարցը: </w:t>
            </w:r>
          </w:p>
        </w:tc>
      </w:tr>
      <w:tr w:rsidR="00393B60" w:rsidRPr="002623DF" w14:paraId="25F352D7" w14:textId="77777777" w:rsidTr="00F3688B">
        <w:tblPrEx>
          <w:shd w:val="clear" w:color="auto" w:fill="auto"/>
        </w:tblPrEx>
        <w:trPr>
          <w:gridAfter w:val="1"/>
          <w:wAfter w:w="10" w:type="dxa"/>
          <w:trHeight w:val="628"/>
          <w:jc w:val="center"/>
        </w:trPr>
        <w:tc>
          <w:tcPr>
            <w:tcW w:w="9981" w:type="dxa"/>
            <w:tcBorders>
              <w:bottom w:val="single" w:sz="4" w:space="0" w:color="auto"/>
            </w:tcBorders>
            <w:vAlign w:val="center"/>
          </w:tcPr>
          <w:p w14:paraId="50FB12D6" w14:textId="77777777" w:rsidR="00393B60" w:rsidRPr="002623DF" w:rsidRDefault="00393B60" w:rsidP="00F3688B">
            <w:pPr>
              <w:spacing w:line="276" w:lineRule="auto"/>
              <w:ind w:firstLine="540"/>
              <w:jc w:val="both"/>
              <w:rPr>
                <w:rFonts w:ascii="GHEA Grapalat" w:eastAsia="Calibri" w:hAnsi="GHEA Grapalat"/>
                <w:bCs/>
                <w:iCs/>
                <w:lang w:val="hy-AM"/>
              </w:rPr>
            </w:pPr>
            <w:r w:rsidRPr="002623DF">
              <w:rPr>
                <w:rFonts w:ascii="GHEA Grapalat" w:eastAsia="Calibri" w:hAnsi="GHEA Grapalat"/>
                <w:iCs/>
                <w:lang w:val="hy-AM"/>
              </w:rPr>
              <w:t xml:space="preserve">Միաժամանակ, ՀՀ էկոնոմիկայի նախարարության կողմից մշակվել և ՀՀ վարչապետի աշխատակազմ է ներկայացվել </w:t>
            </w:r>
            <w:r w:rsidRPr="002623DF">
              <w:rPr>
                <w:rFonts w:ascii="GHEA Grapalat" w:eastAsia="Calibri" w:hAnsi="GHEA Grapalat"/>
                <w:bCs/>
                <w:spacing w:val="-2"/>
                <w:lang w:val="hy-AM"/>
              </w:rPr>
              <w:t>գերնորմատիվային</w:t>
            </w:r>
            <w:r w:rsidRPr="002623DF">
              <w:rPr>
                <w:rFonts w:ascii="GHEA Grapalat" w:eastAsia="Calibri" w:hAnsi="GHEA Grapalat"/>
                <w:bCs/>
                <w:spacing w:val="-2"/>
                <w:lang w:val="af-ZA"/>
              </w:rPr>
              <w:t xml:space="preserve"> </w:t>
            </w:r>
            <w:r w:rsidRPr="002623DF">
              <w:rPr>
                <w:rFonts w:ascii="GHEA Grapalat" w:eastAsia="Calibri" w:hAnsi="GHEA Grapalat"/>
                <w:bCs/>
                <w:spacing w:val="-2"/>
                <w:lang w:val="hy-AM"/>
              </w:rPr>
              <w:t>ջրապահանջարկ</w:t>
            </w:r>
            <w:r w:rsidRPr="002623DF">
              <w:rPr>
                <w:rFonts w:ascii="GHEA Grapalat" w:eastAsia="Calibri" w:hAnsi="GHEA Grapalat"/>
                <w:bCs/>
                <w:spacing w:val="-2"/>
                <w:lang w:val="af-ZA"/>
              </w:rPr>
              <w:t xml:space="preserve"> </w:t>
            </w:r>
            <w:r w:rsidRPr="002623DF">
              <w:rPr>
                <w:rFonts w:ascii="GHEA Grapalat" w:eastAsia="Calibri" w:hAnsi="GHEA Grapalat"/>
                <w:bCs/>
                <w:spacing w:val="-2"/>
                <w:lang w:val="hy-AM"/>
              </w:rPr>
              <w:t>ունեցող</w:t>
            </w:r>
            <w:r w:rsidRPr="002623DF">
              <w:rPr>
                <w:rFonts w:ascii="GHEA Grapalat" w:eastAsia="Calibri" w:hAnsi="GHEA Grapalat"/>
                <w:bCs/>
                <w:spacing w:val="-2"/>
                <w:lang w:val="af-ZA"/>
              </w:rPr>
              <w:t xml:space="preserve"> </w:t>
            </w:r>
            <w:r w:rsidRPr="002623DF">
              <w:rPr>
                <w:rFonts w:ascii="GHEA Grapalat" w:eastAsia="Calibri" w:hAnsi="GHEA Grapalat"/>
                <w:bCs/>
                <w:spacing w:val="-2"/>
                <w:lang w:val="hy-AM"/>
              </w:rPr>
              <w:t>հողատարածքներում ոռոգման</w:t>
            </w:r>
            <w:r w:rsidRPr="002623DF">
              <w:rPr>
                <w:rFonts w:ascii="GHEA Grapalat" w:eastAsia="Calibri" w:hAnsi="GHEA Grapalat"/>
                <w:bCs/>
                <w:spacing w:val="-2"/>
                <w:lang w:val="af-ZA"/>
              </w:rPr>
              <w:t xml:space="preserve"> </w:t>
            </w:r>
            <w:r w:rsidRPr="002623DF">
              <w:rPr>
                <w:rFonts w:ascii="GHEA Grapalat" w:eastAsia="Calibri" w:hAnsi="GHEA Grapalat"/>
                <w:bCs/>
                <w:spacing w:val="-2"/>
                <w:lang w:val="hy-AM"/>
              </w:rPr>
              <w:t>արդյունավետ</w:t>
            </w:r>
            <w:r w:rsidRPr="002623DF">
              <w:rPr>
                <w:rFonts w:ascii="GHEA Grapalat" w:eastAsia="Calibri" w:hAnsi="GHEA Grapalat"/>
                <w:bCs/>
                <w:spacing w:val="-2"/>
                <w:lang w:val="af-ZA"/>
              </w:rPr>
              <w:t xml:space="preserve"> </w:t>
            </w:r>
            <w:r w:rsidRPr="002623DF">
              <w:rPr>
                <w:rFonts w:ascii="GHEA Grapalat" w:eastAsia="Calibri" w:hAnsi="GHEA Grapalat"/>
                <w:bCs/>
                <w:spacing w:val="-2"/>
                <w:lang w:val="hy-AM"/>
              </w:rPr>
              <w:t>համակարգերի</w:t>
            </w:r>
            <w:r w:rsidRPr="002623DF">
              <w:rPr>
                <w:rFonts w:ascii="GHEA Grapalat" w:eastAsia="Calibri" w:hAnsi="GHEA Grapalat"/>
                <w:bCs/>
                <w:spacing w:val="-2"/>
                <w:lang w:val="af-ZA"/>
              </w:rPr>
              <w:t xml:space="preserve"> </w:t>
            </w:r>
            <w:r w:rsidRPr="002623DF">
              <w:rPr>
                <w:rFonts w:ascii="GHEA Grapalat" w:eastAsia="Calibri" w:hAnsi="GHEA Grapalat"/>
                <w:bCs/>
                <w:spacing w:val="-2"/>
                <w:lang w:val="hy-AM"/>
              </w:rPr>
              <w:t>ներդրմա</w:t>
            </w:r>
            <w:r w:rsidRPr="002623DF">
              <w:rPr>
                <w:rFonts w:ascii="GHEA Grapalat" w:eastAsia="Calibri" w:hAnsi="GHEA Grapalat" w:cs="Sylfaen"/>
                <w:bCs/>
                <w:spacing w:val="-2"/>
                <w:lang w:val="hy-AM"/>
              </w:rPr>
              <w:t xml:space="preserve">ն </w:t>
            </w:r>
            <w:r w:rsidRPr="002623DF">
              <w:rPr>
                <w:rFonts w:ascii="GHEA Grapalat" w:eastAsia="Calibri" w:hAnsi="GHEA Grapalat"/>
                <w:bCs/>
                <w:spacing w:val="-2"/>
                <w:lang w:val="hy-AM"/>
              </w:rPr>
              <w:t xml:space="preserve">միջոցառումների ժամանակացույցը, որտեղ ներառվել է միջոցառում՝ </w:t>
            </w:r>
            <w:r w:rsidRPr="002623DF">
              <w:rPr>
                <w:rFonts w:ascii="GHEA Grapalat" w:eastAsia="Calibri" w:hAnsi="GHEA Grapalat"/>
                <w:bCs/>
                <w:iCs/>
                <w:lang w:val="hy-AM"/>
              </w:rPr>
              <w:t xml:space="preserve">գերնորմատիվային ջրապահանջարկ ունեցող հողատարածքներում ոռոգման արդյունավետ համակարգերի պարտադիր ներդրման, ինչպես նաև ոռոգման ջրի սակագները և սուբսիդավորման պայմանները վերանայելու նպատակով </w:t>
            </w:r>
            <w:r w:rsidRPr="002623DF">
              <w:rPr>
                <w:rFonts w:ascii="GHEA Grapalat" w:eastAsia="Calibri" w:hAnsi="GHEA Grapalat"/>
                <w:iCs/>
                <w:lang w:val="hy-AM"/>
              </w:rPr>
              <w:t xml:space="preserve">ՀՀ </w:t>
            </w:r>
            <w:r w:rsidRPr="002623DF">
              <w:rPr>
                <w:rFonts w:ascii="GHEA Grapalat" w:hAnsi="GHEA Grapalat"/>
                <w:lang w:val="hy-AM"/>
              </w:rPr>
              <w:t>տարածքային կառավարման և ենթակառուցվածքների նախարարության</w:t>
            </w:r>
            <w:r w:rsidRPr="002623DF">
              <w:rPr>
                <w:rFonts w:ascii="GHEA Grapalat" w:eastAsia="Calibri" w:hAnsi="GHEA Grapalat"/>
                <w:bCs/>
                <w:iCs/>
                <w:lang w:val="hy-AM"/>
              </w:rPr>
              <w:t xml:space="preserve"> կողմից իրավական ակտի մշակում: Մինչև տարեվերջ այս իրավական ակտի մշակման արդյունքում հնարավորություն կստեղծվի 2024 թվականից գերնորմատիվային հողատարածքներում վերանայելու ոռոգման ջրի սակագները, սուբսիդավորան պայմանները, ինչն էլ կնպաստի, որպեսզի տնտեսավարողները մշակեն քիչ ջրապահանջարկ ունեցող մշակաբույսեր և անցում կատարեն ոռոգման առաջադիմական տեխնոլոգիաների ներդրմանը:</w:t>
            </w:r>
          </w:p>
          <w:p w14:paraId="4B0E7B20" w14:textId="77777777" w:rsidR="00393B60" w:rsidRPr="002623DF" w:rsidRDefault="00393B60" w:rsidP="00F3688B">
            <w:pPr>
              <w:spacing w:line="276" w:lineRule="auto"/>
              <w:ind w:firstLine="540"/>
              <w:jc w:val="both"/>
              <w:rPr>
                <w:rFonts w:ascii="GHEA Grapalat" w:eastAsia="Calibri" w:hAnsi="GHEA Grapalat"/>
                <w:bCs/>
                <w:iCs/>
                <w:lang w:val="hy-AM"/>
              </w:rPr>
            </w:pPr>
            <w:r w:rsidRPr="002623DF">
              <w:rPr>
                <w:rFonts w:ascii="GHEA Grapalat" w:eastAsia="Calibri" w:hAnsi="GHEA Grapalat"/>
                <w:bCs/>
                <w:iCs/>
                <w:lang w:val="hy-AM"/>
              </w:rPr>
              <w:t>Այս առումով առաջարկում ենք վերոնշյալ միջոցառումը ներառել այս նախագծում:</w:t>
            </w:r>
          </w:p>
          <w:p w14:paraId="05965D3C" w14:textId="77777777" w:rsidR="00393B60" w:rsidRPr="002623DF" w:rsidRDefault="00393B60" w:rsidP="00F3688B">
            <w:pPr>
              <w:spacing w:line="276" w:lineRule="auto"/>
              <w:ind w:firstLine="540"/>
              <w:jc w:val="both"/>
              <w:rPr>
                <w:rFonts w:ascii="GHEA Grapalat" w:eastAsia="Calibri" w:hAnsi="GHEA Grapalat"/>
                <w:bCs/>
                <w:iCs/>
                <w:lang w:val="hy-AM"/>
              </w:rPr>
            </w:pPr>
            <w:r w:rsidRPr="002623DF">
              <w:rPr>
                <w:rFonts w:ascii="GHEA Grapalat" w:eastAsia="Calibri" w:hAnsi="GHEA Grapalat"/>
                <w:bCs/>
                <w:iCs/>
                <w:lang w:val="hy-AM"/>
              </w:rPr>
              <w:t xml:space="preserve">Նախագծի 5-րդ կետը առաջարկում ենք շարադրել հետևյալ խմբագրությամբ. </w:t>
            </w:r>
          </w:p>
          <w:p w14:paraId="74837BC5" w14:textId="77777777" w:rsidR="00393B60" w:rsidRPr="002623DF" w:rsidRDefault="00393B60" w:rsidP="00F3688B">
            <w:pPr>
              <w:spacing w:line="276" w:lineRule="auto"/>
              <w:ind w:firstLine="540"/>
              <w:jc w:val="both"/>
              <w:rPr>
                <w:rFonts w:ascii="GHEA Grapalat" w:hAnsi="GHEA Grapalat"/>
              </w:rPr>
            </w:pPr>
            <w:r w:rsidRPr="002623DF">
              <w:rPr>
                <w:rFonts w:ascii="GHEA Grapalat" w:hAnsi="GHEA Grapalat" w:cs="GHEA Grapalat"/>
                <w:bCs/>
                <w:lang w:val="hy-AM"/>
              </w:rPr>
              <w:t xml:space="preserve">«5. </w:t>
            </w:r>
            <w:r w:rsidRPr="002623DF">
              <w:rPr>
                <w:rFonts w:ascii="GHEA Grapalat" w:hAnsi="GHEA Grapalat"/>
                <w:lang w:val="hy-AM"/>
              </w:rPr>
              <w:t>Հայաստանի Հանրապետության տարածքային կառավարման և ենթակառուցվածքների նախարարին` Հայաստանի Հանրապետության էկոնոմիկայի նախարարի և Հայաստանի Հանրապետության շրջակա միջավայրի նախարարի հետ համատեղ, մեկամսյա ժամկետում մշակել և Հայաստանի Հանրապետության կառավարություն ներկայացնել Հայաստանի Հանրապետության տարածքում սակավաջրության կանխարգելման ու հետևանքների մեղմացման երկարաժամկետ միջոցառումների ծրագիր։</w:t>
            </w:r>
            <w:r w:rsidRPr="002623DF">
              <w:rPr>
                <w:rFonts w:ascii="GHEA Grapalat" w:hAnsi="GHEA Grapalat" w:cs="GHEA Grapalat"/>
                <w:bCs/>
                <w:lang w:val="hy-AM"/>
              </w:rPr>
              <w:t>»</w:t>
            </w:r>
          </w:p>
        </w:tc>
        <w:tc>
          <w:tcPr>
            <w:tcW w:w="4310" w:type="dxa"/>
            <w:tcBorders>
              <w:bottom w:val="single" w:sz="4" w:space="0" w:color="auto"/>
            </w:tcBorders>
          </w:tcPr>
          <w:p w14:paraId="73301E83" w14:textId="77777777" w:rsidR="00393B60" w:rsidRDefault="00393B60" w:rsidP="00F3688B">
            <w:pPr>
              <w:rPr>
                <w:rFonts w:ascii="GHEA Grapalat" w:hAnsi="GHEA Grapalat"/>
                <w:b/>
                <w:bCs/>
                <w:lang w:val="hy-AM"/>
              </w:rPr>
            </w:pPr>
            <w:r>
              <w:rPr>
                <w:rFonts w:ascii="GHEA Grapalat" w:hAnsi="GHEA Grapalat"/>
                <w:b/>
                <w:bCs/>
                <w:lang w:val="hy-AM"/>
              </w:rPr>
              <w:t>Ընդունվել է:</w:t>
            </w:r>
          </w:p>
          <w:p w14:paraId="180F81CD" w14:textId="77777777" w:rsidR="00393B60" w:rsidRPr="002623DF" w:rsidRDefault="00393B60" w:rsidP="00F3688B">
            <w:pPr>
              <w:rPr>
                <w:rFonts w:ascii="GHEA Grapalat" w:hAnsi="GHEA Grapalat"/>
                <w:b/>
                <w:bCs/>
                <w:lang w:val="af-ZA"/>
              </w:rPr>
            </w:pPr>
            <w:r>
              <w:rPr>
                <w:rFonts w:ascii="GHEA Grapalat" w:hAnsi="GHEA Grapalat"/>
                <w:b/>
                <w:bCs/>
                <w:lang w:val="hy-AM"/>
              </w:rPr>
              <w:t xml:space="preserve">Լրամշակվել է: </w:t>
            </w:r>
          </w:p>
        </w:tc>
      </w:tr>
      <w:tr w:rsidR="00393B60" w:rsidRPr="002623DF" w14:paraId="491BC5CB" w14:textId="77777777" w:rsidTr="00F3688B">
        <w:tblPrEx>
          <w:shd w:val="clear" w:color="auto" w:fill="auto"/>
        </w:tblPrEx>
        <w:trPr>
          <w:gridAfter w:val="1"/>
          <w:wAfter w:w="10" w:type="dxa"/>
          <w:trHeight w:val="709"/>
          <w:jc w:val="center"/>
        </w:trPr>
        <w:tc>
          <w:tcPr>
            <w:tcW w:w="9981" w:type="dxa"/>
            <w:shd w:val="clear" w:color="auto" w:fill="BFBFBF" w:themeFill="background1" w:themeFillShade="BF"/>
            <w:vAlign w:val="center"/>
          </w:tcPr>
          <w:p w14:paraId="02BDD2E2" w14:textId="77777777" w:rsidR="00393B60" w:rsidRPr="002623DF" w:rsidRDefault="00393B60" w:rsidP="00F3688B">
            <w:pPr>
              <w:jc w:val="center"/>
              <w:rPr>
                <w:rFonts w:ascii="GHEA Grapalat" w:hAnsi="GHEA Grapalat"/>
                <w:b/>
                <w:lang w:val="hy-AM"/>
              </w:rPr>
            </w:pPr>
            <w:r w:rsidRPr="002623DF">
              <w:rPr>
                <w:rFonts w:ascii="GHEA Grapalat" w:hAnsi="GHEA Grapalat"/>
                <w:b/>
                <w:lang w:val="hy-AM"/>
              </w:rPr>
              <w:t>3</w:t>
            </w:r>
            <w:r w:rsidRPr="002623DF">
              <w:rPr>
                <w:rFonts w:ascii="GHEA Grapalat" w:hAnsi="GHEA Grapalat"/>
                <w:b/>
                <w:lang w:val="af-ZA"/>
              </w:rPr>
              <w:t xml:space="preserve">.ՀՀ </w:t>
            </w:r>
            <w:r w:rsidRPr="002623DF">
              <w:rPr>
                <w:rFonts w:ascii="GHEA Grapalat" w:hAnsi="GHEA Grapalat"/>
                <w:b/>
                <w:lang w:val="hy-AM"/>
              </w:rPr>
              <w:t>շրջակա միջավայրի նախարարություն</w:t>
            </w:r>
          </w:p>
        </w:tc>
        <w:tc>
          <w:tcPr>
            <w:tcW w:w="4310" w:type="dxa"/>
            <w:shd w:val="clear" w:color="auto" w:fill="BFBFBF" w:themeFill="background1" w:themeFillShade="BF"/>
          </w:tcPr>
          <w:p w14:paraId="474FD43C" w14:textId="77777777" w:rsidR="00393B60" w:rsidRPr="00393B60" w:rsidRDefault="00393B60" w:rsidP="00F3688B">
            <w:pPr>
              <w:ind w:right="-22"/>
              <w:rPr>
                <w:rFonts w:ascii="GHEA Grapalat" w:hAnsi="GHEA Grapalat" w:cs="Sylfaen"/>
                <w:color w:val="000000" w:themeColor="text1"/>
                <w:highlight w:val="lightGray"/>
                <w:lang w:val="hy-AM"/>
              </w:rPr>
            </w:pPr>
            <w:r w:rsidRPr="00393B60">
              <w:rPr>
                <w:rFonts w:ascii="GHEA Grapalat" w:hAnsi="GHEA Grapalat" w:cs="Sylfaen"/>
                <w:color w:val="000000" w:themeColor="text1"/>
                <w:highlight w:val="lightGray"/>
                <w:lang w:val="hy-AM"/>
              </w:rPr>
              <w:t>N 1/14.2/10207-2023</w:t>
            </w:r>
          </w:p>
          <w:p w14:paraId="5C8DDB1D" w14:textId="77777777" w:rsidR="00393B60" w:rsidRPr="00393B60" w:rsidRDefault="00393B60" w:rsidP="00F3688B">
            <w:pPr>
              <w:ind w:right="-22"/>
              <w:rPr>
                <w:rFonts w:ascii="GHEA Grapalat" w:hAnsi="GHEA Grapalat"/>
                <w:highlight w:val="darkGray"/>
              </w:rPr>
            </w:pPr>
            <w:r w:rsidRPr="00393B60">
              <w:rPr>
                <w:rFonts w:ascii="GHEA Grapalat" w:hAnsi="GHEA Grapalat" w:cs="Sylfaen"/>
                <w:color w:val="000000" w:themeColor="text1"/>
                <w:highlight w:val="lightGray"/>
                <w:lang w:val="hy-AM"/>
              </w:rPr>
              <w:t>27 հունիսի 2023թ.</w:t>
            </w:r>
          </w:p>
        </w:tc>
      </w:tr>
      <w:tr w:rsidR="00393B60" w:rsidRPr="00443A52" w14:paraId="6CE1E65B" w14:textId="77777777" w:rsidTr="00F3688B">
        <w:tblPrEx>
          <w:shd w:val="clear" w:color="auto" w:fill="auto"/>
        </w:tblPrEx>
        <w:trPr>
          <w:gridAfter w:val="1"/>
          <w:wAfter w:w="10" w:type="dxa"/>
          <w:trHeight w:val="1132"/>
          <w:jc w:val="center"/>
        </w:trPr>
        <w:tc>
          <w:tcPr>
            <w:tcW w:w="9981" w:type="dxa"/>
          </w:tcPr>
          <w:p w14:paraId="497FE9EB" w14:textId="77777777" w:rsidR="00393B60" w:rsidRPr="002623DF" w:rsidRDefault="00393B60" w:rsidP="00F3688B">
            <w:pPr>
              <w:pStyle w:val="ListParagraph"/>
              <w:tabs>
                <w:tab w:val="left" w:pos="900"/>
              </w:tabs>
              <w:ind w:left="0" w:firstLine="540"/>
              <w:jc w:val="both"/>
              <w:rPr>
                <w:rFonts w:ascii="GHEA Grapalat" w:hAnsi="GHEA Grapalat"/>
                <w:lang w:val="hy-AM"/>
              </w:rPr>
            </w:pPr>
            <w:r w:rsidRPr="002623DF">
              <w:rPr>
                <w:rFonts w:ascii="GHEA Grapalat" w:hAnsi="GHEA Grapalat"/>
                <w:lang w:val="hy-AM"/>
              </w:rPr>
              <w:t>- նախաբանում հղում է արված Ջրային օրենսգրքի 92-րդ հոդվածին, համաձայն որի՝ Կառավարությունը որոշում է ընդունում Հայաստանի Հանրապետության ամբողջ տարածքում կամ դրա մի մասում սակավաջրություն կամ երաշտ հայտարարելու մասին, մինչդեռ Նախագծով հաստատվում են Արարատյան, Հրազդանի և Ախուրյանի ջրավազանային կառավարման տարածքներում 2023 թվականի սակավաջրության հետևանքները մեղմելու համար հրատապ աշխատանքները, ինչը  չի բխում Ջրային օրենսգրքի 92-րդ հոդվածից, քանի որ «Նորմատիվ իրավական ակտերի մասին» օրենքի 13-րդ հոդվածի 1-ին մասի համաձայն՝ ենթաօրենսդրական</w:t>
            </w:r>
            <w:r w:rsidRPr="002623DF">
              <w:rPr>
                <w:rFonts w:ascii="Calibri" w:hAnsi="Calibri" w:cs="Calibri"/>
                <w:lang w:val="hy-AM"/>
              </w:rPr>
              <w:t> </w:t>
            </w:r>
            <w:r w:rsidRPr="002623DF">
              <w:rPr>
                <w:rFonts w:ascii="GHEA Grapalat" w:hAnsi="GHEA Grapalat"/>
                <w:lang w:val="hy-AM"/>
              </w:rPr>
              <w:t>նորմատիվ</w:t>
            </w:r>
            <w:r w:rsidRPr="002623DF">
              <w:rPr>
                <w:rFonts w:ascii="Calibri" w:hAnsi="Calibri" w:cs="Calibri"/>
                <w:lang w:val="hy-AM"/>
              </w:rPr>
              <w:t> </w:t>
            </w:r>
            <w:r w:rsidRPr="002623DF">
              <w:rPr>
                <w:rFonts w:ascii="GHEA Grapalat" w:hAnsi="GHEA Grapalat"/>
                <w:lang w:val="hy-AM"/>
              </w:rPr>
              <w:t>իրավական ակտը ունենում է նախաբան, որում նշվում է օրենսդրական</w:t>
            </w:r>
            <w:r w:rsidRPr="002623DF">
              <w:rPr>
                <w:rFonts w:ascii="Calibri" w:hAnsi="Calibri" w:cs="Calibri"/>
                <w:lang w:val="hy-AM"/>
              </w:rPr>
              <w:t> </w:t>
            </w:r>
            <w:r w:rsidRPr="002623DF">
              <w:rPr>
                <w:rFonts w:ascii="GHEA Grapalat" w:hAnsi="GHEA Grapalat"/>
                <w:lang w:val="hy-AM"/>
              </w:rPr>
              <w:t>իրավական ակտի հոդվածը կամ մասը, որը ներառում է Սահմանադրության 6-րդ հոդվածի 2-րդ մասով սահմանված լիազորող նորմեր:</w:t>
            </w:r>
          </w:p>
        </w:tc>
        <w:tc>
          <w:tcPr>
            <w:tcW w:w="4310" w:type="dxa"/>
          </w:tcPr>
          <w:p w14:paraId="4B3DA8CC" w14:textId="77777777" w:rsidR="00393B60" w:rsidRPr="002623DF" w:rsidRDefault="00393B60" w:rsidP="00F3688B">
            <w:pPr>
              <w:rPr>
                <w:rFonts w:ascii="GHEA Grapalat" w:hAnsi="GHEA Grapalat"/>
                <w:b/>
                <w:lang w:val="af-ZA"/>
              </w:rPr>
            </w:pPr>
            <w:r w:rsidRPr="002623DF">
              <w:rPr>
                <w:rFonts w:ascii="GHEA Grapalat" w:hAnsi="GHEA Grapalat"/>
                <w:b/>
                <w:lang w:val="af-ZA"/>
              </w:rPr>
              <w:t>Ընդունվել է</w:t>
            </w:r>
            <w:r w:rsidRPr="002623DF">
              <w:rPr>
                <w:rFonts w:ascii="GHEA Grapalat" w:hAnsi="GHEA Grapalat"/>
                <w:b/>
                <w:lang w:val="hy-AM"/>
              </w:rPr>
              <w:t xml:space="preserve"> մասամբ</w:t>
            </w:r>
            <w:r w:rsidRPr="002623DF">
              <w:rPr>
                <w:rFonts w:ascii="GHEA Grapalat" w:hAnsi="GHEA Grapalat"/>
                <w:b/>
                <w:lang w:val="af-ZA"/>
              </w:rPr>
              <w:t>:</w:t>
            </w:r>
          </w:p>
          <w:p w14:paraId="17817E71" w14:textId="77777777" w:rsidR="00393B60" w:rsidRPr="002623DF" w:rsidRDefault="00393B60" w:rsidP="00F3688B">
            <w:pPr>
              <w:spacing w:line="276" w:lineRule="auto"/>
              <w:ind w:right="-108"/>
              <w:rPr>
                <w:rFonts w:ascii="GHEA Grapalat" w:hAnsi="GHEA Grapalat"/>
                <w:lang w:val="af-ZA"/>
              </w:rPr>
            </w:pPr>
            <w:r w:rsidRPr="002623DF">
              <w:rPr>
                <w:rFonts w:ascii="GHEA Grapalat" w:hAnsi="GHEA Grapalat"/>
                <w:lang w:val="hy-AM"/>
              </w:rPr>
              <w:t>Նախագծի վերնագիրը և նախաբանը խմբագր</w:t>
            </w:r>
            <w:r w:rsidRPr="002623DF">
              <w:rPr>
                <w:rFonts w:ascii="GHEA Grapalat" w:hAnsi="GHEA Grapalat"/>
                <w:lang w:val="af-ZA"/>
              </w:rPr>
              <w:t xml:space="preserve">վել </w:t>
            </w:r>
            <w:r w:rsidRPr="002623DF">
              <w:rPr>
                <w:rFonts w:ascii="GHEA Grapalat" w:hAnsi="GHEA Grapalat"/>
                <w:lang w:val="hy-AM"/>
              </w:rPr>
              <w:t>են</w:t>
            </w:r>
            <w:r w:rsidRPr="002623DF">
              <w:rPr>
                <w:rFonts w:ascii="GHEA Grapalat" w:hAnsi="GHEA Grapalat"/>
                <w:lang w:val="af-ZA"/>
              </w:rPr>
              <w:t>:</w:t>
            </w:r>
          </w:p>
          <w:p w14:paraId="5DDC70D8" w14:textId="77777777" w:rsidR="00393B60" w:rsidRPr="002623DF" w:rsidRDefault="00393B60" w:rsidP="00F3688B">
            <w:pPr>
              <w:pStyle w:val="ListParagraph"/>
              <w:tabs>
                <w:tab w:val="left" w:pos="900"/>
              </w:tabs>
              <w:ind w:left="0" w:firstLine="540"/>
              <w:jc w:val="both"/>
              <w:rPr>
                <w:rFonts w:ascii="GHEA Grapalat" w:hAnsi="GHEA Grapalat"/>
                <w:bCs/>
                <w:lang w:val="hy-AM"/>
              </w:rPr>
            </w:pPr>
          </w:p>
        </w:tc>
      </w:tr>
      <w:tr w:rsidR="00393B60" w:rsidRPr="00443A52" w14:paraId="5644E099" w14:textId="77777777" w:rsidTr="00F3688B">
        <w:tblPrEx>
          <w:shd w:val="clear" w:color="auto" w:fill="auto"/>
        </w:tblPrEx>
        <w:trPr>
          <w:gridAfter w:val="1"/>
          <w:wAfter w:w="10" w:type="dxa"/>
          <w:trHeight w:val="881"/>
          <w:jc w:val="center"/>
        </w:trPr>
        <w:tc>
          <w:tcPr>
            <w:tcW w:w="9981" w:type="dxa"/>
          </w:tcPr>
          <w:p w14:paraId="314F33BC" w14:textId="77777777" w:rsidR="00393B60" w:rsidRPr="002623DF" w:rsidRDefault="00393B60" w:rsidP="00F3688B">
            <w:pPr>
              <w:pStyle w:val="ListParagraph"/>
              <w:numPr>
                <w:ilvl w:val="0"/>
                <w:numId w:val="9"/>
              </w:numPr>
              <w:tabs>
                <w:tab w:val="left" w:pos="900"/>
              </w:tabs>
              <w:spacing w:after="200" w:line="276" w:lineRule="auto"/>
              <w:ind w:left="90" w:firstLine="585"/>
              <w:jc w:val="both"/>
              <w:rPr>
                <w:rFonts w:ascii="GHEA Grapalat" w:hAnsi="GHEA Grapalat"/>
                <w:lang w:val="hy-AM"/>
              </w:rPr>
            </w:pPr>
            <w:r w:rsidRPr="002623DF">
              <w:rPr>
                <w:rFonts w:ascii="GHEA Grapalat" w:hAnsi="GHEA Grapalat"/>
                <w:lang w:val="hy-AM"/>
              </w:rPr>
              <w:t>որոշ դրույթներ կրկնում են գործող 2014 թվականի սեպտեմբերի 8-ին ընդունված N 1111-Ն որոշման դրույթները,</w:t>
            </w:r>
          </w:p>
        </w:tc>
        <w:tc>
          <w:tcPr>
            <w:tcW w:w="4310" w:type="dxa"/>
          </w:tcPr>
          <w:p w14:paraId="468084BE" w14:textId="77777777" w:rsidR="00393B60" w:rsidRPr="002623DF" w:rsidRDefault="00393B60" w:rsidP="00F3688B">
            <w:pPr>
              <w:rPr>
                <w:rFonts w:ascii="GHEA Grapalat" w:hAnsi="GHEA Grapalat"/>
                <w:b/>
                <w:lang w:val="af-ZA"/>
              </w:rPr>
            </w:pPr>
            <w:r w:rsidRPr="002623DF">
              <w:rPr>
                <w:rFonts w:ascii="GHEA Grapalat" w:hAnsi="GHEA Grapalat"/>
                <w:b/>
                <w:lang w:val="hy-AM"/>
              </w:rPr>
              <w:t>Ը</w:t>
            </w:r>
            <w:r w:rsidRPr="002623DF">
              <w:rPr>
                <w:rFonts w:ascii="GHEA Grapalat" w:hAnsi="GHEA Grapalat"/>
                <w:b/>
                <w:lang w:val="af-ZA"/>
              </w:rPr>
              <w:t>նդունվել</w:t>
            </w:r>
            <w:r w:rsidRPr="002623DF">
              <w:rPr>
                <w:rFonts w:ascii="GHEA Grapalat" w:hAnsi="GHEA Grapalat"/>
                <w:b/>
                <w:lang w:val="hy-AM"/>
              </w:rPr>
              <w:t xml:space="preserve"> է</w:t>
            </w:r>
            <w:r w:rsidRPr="002623DF">
              <w:rPr>
                <w:rFonts w:ascii="GHEA Grapalat" w:hAnsi="GHEA Grapalat"/>
                <w:b/>
                <w:lang w:val="af-ZA"/>
              </w:rPr>
              <w:t>:</w:t>
            </w:r>
          </w:p>
          <w:p w14:paraId="4B7157DF" w14:textId="77777777" w:rsidR="00393B60" w:rsidRPr="002623DF" w:rsidRDefault="00393B60" w:rsidP="00F3688B">
            <w:pPr>
              <w:spacing w:line="276" w:lineRule="auto"/>
              <w:ind w:right="-108"/>
              <w:rPr>
                <w:rFonts w:ascii="GHEA Grapalat" w:hAnsi="GHEA Grapalat"/>
                <w:color w:val="000000"/>
                <w:shd w:val="clear" w:color="auto" w:fill="FFFFFF"/>
                <w:lang w:val="hy-AM"/>
              </w:rPr>
            </w:pPr>
            <w:r w:rsidRPr="002623DF">
              <w:rPr>
                <w:rFonts w:ascii="GHEA Grapalat" w:hAnsi="GHEA Grapalat"/>
                <w:b/>
                <w:lang w:val="hy-AM"/>
              </w:rPr>
              <w:t xml:space="preserve">Պարզաբանում՝ </w:t>
            </w:r>
            <w:r w:rsidRPr="002623DF">
              <w:rPr>
                <w:rFonts w:ascii="GHEA Grapalat" w:hAnsi="GHEA Grapalat"/>
                <w:color w:val="000000"/>
                <w:shd w:val="clear" w:color="auto" w:fill="FFFFFF"/>
                <w:lang w:val="hy-AM"/>
              </w:rPr>
              <w:t>Նախագծի 2-րդ կետը</w:t>
            </w:r>
            <w:r w:rsidRPr="002623DF">
              <w:rPr>
                <w:rFonts w:ascii="GHEA Grapalat" w:hAnsi="GHEA Grapalat" w:cs="Sylfaen"/>
                <w:lang w:val="hy-AM"/>
              </w:rPr>
              <w:t xml:space="preserve"> հանվել է՝ հաշվի առնելով, որ հիշյալ դրույթն արդեն իսկ սահմանված է ՀՀ կառավարության 18.09.2014թ. N 1111-Ն</w:t>
            </w:r>
            <w:r w:rsidRPr="002623DF">
              <w:rPr>
                <w:rFonts w:ascii="GHEA Grapalat" w:hAnsi="GHEA Grapalat"/>
                <w:color w:val="000000"/>
                <w:shd w:val="clear" w:color="auto" w:fill="FFFFFF"/>
                <w:lang w:val="hy-AM"/>
              </w:rPr>
              <w:t xml:space="preserve"> </w:t>
            </w:r>
            <w:r w:rsidRPr="002623DF">
              <w:rPr>
                <w:rFonts w:ascii="GHEA Grapalat" w:hAnsi="GHEA Grapalat" w:cs="Sylfaen"/>
                <w:bCs/>
                <w:lang w:val="hy-AM"/>
              </w:rPr>
              <w:t>որոշման 2-րդ կետով:</w:t>
            </w:r>
            <w:r w:rsidRPr="002623DF">
              <w:rPr>
                <w:rFonts w:ascii="GHEA Grapalat" w:hAnsi="GHEA Grapalat"/>
                <w:color w:val="000000"/>
                <w:shd w:val="clear" w:color="auto" w:fill="FFFFFF"/>
                <w:lang w:val="hy-AM"/>
              </w:rPr>
              <w:t xml:space="preserve"> </w:t>
            </w:r>
          </w:p>
        </w:tc>
      </w:tr>
      <w:tr w:rsidR="00393B60" w:rsidRPr="00443A52" w14:paraId="23B3A6A2" w14:textId="77777777" w:rsidTr="00F3688B">
        <w:tblPrEx>
          <w:shd w:val="clear" w:color="auto" w:fill="auto"/>
        </w:tblPrEx>
        <w:trPr>
          <w:gridAfter w:val="1"/>
          <w:wAfter w:w="10" w:type="dxa"/>
          <w:trHeight w:val="1132"/>
          <w:jc w:val="center"/>
        </w:trPr>
        <w:tc>
          <w:tcPr>
            <w:tcW w:w="9981" w:type="dxa"/>
          </w:tcPr>
          <w:p w14:paraId="2B693E93" w14:textId="77777777" w:rsidR="00393B60" w:rsidRPr="002623DF" w:rsidRDefault="00393B60" w:rsidP="00F3688B">
            <w:pPr>
              <w:pStyle w:val="ListParagraph"/>
              <w:numPr>
                <w:ilvl w:val="0"/>
                <w:numId w:val="9"/>
              </w:numPr>
              <w:tabs>
                <w:tab w:val="left" w:pos="900"/>
              </w:tabs>
              <w:spacing w:line="276" w:lineRule="auto"/>
              <w:ind w:left="0" w:firstLine="675"/>
              <w:jc w:val="both"/>
              <w:rPr>
                <w:rFonts w:ascii="GHEA Grapalat" w:hAnsi="GHEA Grapalat"/>
                <w:lang w:val="hy-AM"/>
              </w:rPr>
            </w:pPr>
            <w:r w:rsidRPr="002623DF">
              <w:rPr>
                <w:rFonts w:ascii="GHEA Grapalat" w:hAnsi="GHEA Grapalat"/>
                <w:lang w:val="hy-AM"/>
              </w:rPr>
              <w:t>լրացուցիչ հիմնավորման կարիք ունեն ներկայացված ջրապահանջի և ջրի դեֆիցիտի վերաբերյալ տվյալները, քանի որ դրանք տարբերվում են «</w:t>
            </w:r>
            <w:r w:rsidRPr="002623DF">
              <w:rPr>
                <w:rFonts w:ascii="GHEA Grapalat" w:hAnsi="GHEA Grapalat" w:cs="Sylfaen"/>
                <w:lang w:val="hy-AM"/>
              </w:rPr>
              <w:t>Սևանա լճի էկոհամակարգի վերականգնման, պահպանման, վերարտադրման և օգտագործման միջոցառումների տարեկան ու համալիր ծրագրերը հաստատելու մասին» օրենքում լրացումներ կատարելու մասին» օրենքի նախագծին հավանություն տալու և անհետաձգելի համարելու մասին» Կառավարության որոշման նախագծով ներկայացված տվյալներից, համաձայն որի առաջարկվել էր՝  2023 թվականին Սևանա լճից ջրի բացթողնման տարեկան առավելագույն չափաքանակ սահմանել մինչև 240 մլն մ</w:t>
            </w:r>
            <w:r w:rsidRPr="002623DF">
              <w:rPr>
                <w:rFonts w:ascii="GHEA Grapalat" w:hAnsi="GHEA Grapalat" w:cs="Sylfaen"/>
                <w:vertAlign w:val="superscript"/>
                <w:lang w:val="hy-AM"/>
              </w:rPr>
              <w:t>3</w:t>
            </w:r>
            <w:r w:rsidRPr="002623DF">
              <w:rPr>
                <w:rFonts w:ascii="GHEA Grapalat" w:hAnsi="GHEA Grapalat" w:cs="Sylfaen"/>
                <w:lang w:val="hy-AM"/>
              </w:rPr>
              <w:t>, մինչդեռ սույն Նախագծի հիմնավորմամբ ջրի դեֆիցիտը կազմում է շուրջ 121,4 մլն մ</w:t>
            </w:r>
            <w:r w:rsidRPr="002623DF">
              <w:rPr>
                <w:rFonts w:ascii="GHEA Grapalat" w:hAnsi="GHEA Grapalat" w:cs="Sylfaen"/>
                <w:vertAlign w:val="superscript"/>
                <w:lang w:val="hy-AM"/>
              </w:rPr>
              <w:t>3</w:t>
            </w:r>
            <w:r w:rsidRPr="002623DF">
              <w:rPr>
                <w:rFonts w:ascii="GHEA Grapalat" w:hAnsi="GHEA Grapalat" w:cs="Sylfaen"/>
                <w:lang w:val="hy-AM"/>
              </w:rPr>
              <w:t xml:space="preserve">։ Վերոնշյալ նախագծի վերաբերյալ ներկայացվել են առաջարկություններ նշելով, որ հիմնավորման մեջ նշված թվերը պարզաբանման կարիք ունեն, քանի որ </w:t>
            </w:r>
            <w:r w:rsidRPr="002623DF">
              <w:rPr>
                <w:rFonts w:ascii="GHEA Grapalat" w:hAnsi="GHEA Grapalat"/>
                <w:lang w:val="hy-AM"/>
              </w:rPr>
              <w:t>«</w:t>
            </w:r>
            <w:r w:rsidRPr="002623DF">
              <w:rPr>
                <w:rFonts w:ascii="GHEA Grapalat" w:hAnsi="GHEA Grapalat" w:cs="Sylfaen"/>
                <w:lang w:val="hy-AM"/>
              </w:rPr>
              <w:t>Ոռոգման</w:t>
            </w:r>
            <w:r w:rsidRPr="002623DF">
              <w:rPr>
                <w:rFonts w:ascii="GHEA Grapalat" w:hAnsi="GHEA Grapalat" w:cs="Arial Armenian"/>
                <w:lang w:val="hy-AM"/>
              </w:rPr>
              <w:t xml:space="preserve"> նպատակով </w:t>
            </w:r>
            <w:r w:rsidRPr="002623DF">
              <w:rPr>
                <w:rFonts w:ascii="GHEA Grapalat" w:hAnsi="GHEA Grapalat"/>
                <w:lang w:val="hy-AM"/>
              </w:rPr>
              <w:t>2023 թվականին Սևանա լճից ջրառի մասին»</w:t>
            </w:r>
            <w:r w:rsidRPr="002623DF">
              <w:rPr>
                <w:rFonts w:ascii="GHEA Grapalat" w:hAnsi="GHEA Grapalat" w:cs="Arial Armenian"/>
                <w:lang w:val="hy-AM"/>
              </w:rPr>
              <w:t xml:space="preserve"> </w:t>
            </w:r>
            <w:r w:rsidRPr="002623DF">
              <w:rPr>
                <w:rFonts w:ascii="GHEA Grapalat" w:hAnsi="GHEA Grapalat" w:cs="Sylfaen"/>
                <w:lang w:val="hy-AM"/>
              </w:rPr>
              <w:t>Կառավարության</w:t>
            </w:r>
            <w:r w:rsidRPr="002623DF">
              <w:rPr>
                <w:rFonts w:ascii="GHEA Grapalat" w:hAnsi="GHEA Grapalat"/>
                <w:lang w:val="hy-AM"/>
              </w:rPr>
              <w:t xml:space="preserve"> </w:t>
            </w:r>
            <w:r w:rsidRPr="002623DF">
              <w:rPr>
                <w:rFonts w:ascii="GHEA Grapalat" w:hAnsi="GHEA Grapalat" w:cs="Sylfaen"/>
                <w:lang w:val="hy-AM"/>
              </w:rPr>
              <w:t>որոշման</w:t>
            </w:r>
            <w:r w:rsidRPr="002623DF">
              <w:rPr>
                <w:rFonts w:ascii="GHEA Grapalat" w:hAnsi="GHEA Grapalat"/>
                <w:lang w:val="hy-AM"/>
              </w:rPr>
              <w:t xml:space="preserve"> </w:t>
            </w:r>
            <w:r w:rsidRPr="002623DF">
              <w:rPr>
                <w:rFonts w:ascii="GHEA Grapalat" w:hAnsi="GHEA Grapalat" w:cs="Sylfaen"/>
                <w:lang w:val="hy-AM"/>
              </w:rPr>
              <w:t xml:space="preserve">նախագծի հիմնավորման մեջ այլ թվեր են նշված եղել, ինչպես նաև Տարածքային կառավարման և ենթակառուցվածքների նախարարության ջրային կոմիտեի 2023 թվականի հունիսի 13-ի N 01/07/3096 գրությամբ ներկայացված </w:t>
            </w:r>
            <w:r w:rsidRPr="002623DF">
              <w:rPr>
                <w:rFonts w:ascii="GHEA Grapalat" w:hAnsi="GHEA Grapalat"/>
                <w:lang w:val="hy-AM"/>
              </w:rPr>
              <w:t xml:space="preserve">Սևան-Հրազդան էներգետիկ-ոռոգման համակարգից սնվող ոռոգման ջրանցքների գլխամասային լրամշակված պլան-ժամանակացույցում դեֆիցիտը կազմում է </w:t>
            </w:r>
            <w:r w:rsidRPr="002623DF">
              <w:rPr>
                <w:rFonts w:ascii="GHEA Grapalat" w:hAnsi="GHEA Grapalat" w:cs="Sylfaen"/>
                <w:lang w:val="hy-AM"/>
              </w:rPr>
              <w:t>շուրջ 111 մլն մ</w:t>
            </w:r>
            <w:r w:rsidRPr="002623DF">
              <w:rPr>
                <w:rFonts w:ascii="GHEA Grapalat" w:hAnsi="GHEA Grapalat" w:cs="Sylfaen"/>
                <w:vertAlign w:val="superscript"/>
                <w:lang w:val="hy-AM"/>
              </w:rPr>
              <w:t>3</w:t>
            </w:r>
            <w:r w:rsidRPr="002623DF">
              <w:rPr>
                <w:rFonts w:ascii="GHEA Grapalat" w:hAnsi="GHEA Grapalat" w:cs="Sylfaen"/>
                <w:lang w:val="hy-AM"/>
              </w:rPr>
              <w:t>։</w:t>
            </w:r>
          </w:p>
        </w:tc>
        <w:tc>
          <w:tcPr>
            <w:tcW w:w="4310" w:type="dxa"/>
          </w:tcPr>
          <w:p w14:paraId="7F9263F1" w14:textId="77777777" w:rsidR="00393B60" w:rsidRPr="002623DF" w:rsidRDefault="00393B60" w:rsidP="00F3688B">
            <w:pPr>
              <w:pStyle w:val="ListParagraph"/>
              <w:tabs>
                <w:tab w:val="left" w:pos="900"/>
              </w:tabs>
              <w:ind w:left="0"/>
              <w:jc w:val="both"/>
              <w:rPr>
                <w:rFonts w:ascii="GHEA Grapalat" w:hAnsi="GHEA Grapalat"/>
                <w:b/>
                <w:bCs/>
                <w:lang w:val="hy-AM"/>
              </w:rPr>
            </w:pPr>
            <w:r w:rsidRPr="002623DF">
              <w:rPr>
                <w:rFonts w:ascii="GHEA Grapalat" w:hAnsi="GHEA Grapalat"/>
                <w:b/>
                <w:bCs/>
                <w:lang w:val="hy-AM"/>
              </w:rPr>
              <w:t>Չի ընդունվել:</w:t>
            </w:r>
          </w:p>
          <w:p w14:paraId="2E110CE3" w14:textId="77777777" w:rsidR="00393B60" w:rsidRPr="002623DF" w:rsidRDefault="00393B60" w:rsidP="00F3688B">
            <w:pPr>
              <w:pStyle w:val="ListParagraph"/>
              <w:tabs>
                <w:tab w:val="left" w:pos="900"/>
              </w:tabs>
              <w:ind w:left="0"/>
              <w:jc w:val="both"/>
              <w:rPr>
                <w:rFonts w:ascii="GHEA Grapalat" w:hAnsi="GHEA Grapalat"/>
                <w:b/>
                <w:bCs/>
                <w:lang w:val="hy-AM"/>
              </w:rPr>
            </w:pPr>
            <w:r w:rsidRPr="002623DF">
              <w:rPr>
                <w:rFonts w:ascii="GHEA Grapalat" w:hAnsi="GHEA Grapalat"/>
                <w:b/>
                <w:lang w:val="hy-AM"/>
              </w:rPr>
              <w:t>Պարզաբանում՝</w:t>
            </w:r>
            <w:r w:rsidRPr="002623DF">
              <w:rPr>
                <w:rFonts w:ascii="GHEA Grapalat" w:hAnsi="GHEA Grapalat"/>
                <w:lang w:val="hy-AM"/>
              </w:rPr>
              <w:t xml:space="preserve"> «</w:t>
            </w:r>
            <w:r w:rsidRPr="002623DF">
              <w:rPr>
                <w:rFonts w:ascii="GHEA Grapalat" w:hAnsi="GHEA Grapalat" w:cs="Sylfaen"/>
                <w:lang w:val="hy-AM"/>
              </w:rPr>
              <w:t xml:space="preserve">Սևանա լճի էկոհամակարգի վերականգնման, պահպանման, վերարտադրման և օգտագործման միջոցառումների տարեկան ու համալիր ծրագրերը հաստատելու մասին» օրենքում լրացումներ կատարելու մասին» օրենքի նախագծին հավանություն տալու և անհետաձգելի համարելու մասին», </w:t>
            </w:r>
            <w:r w:rsidRPr="002623DF">
              <w:rPr>
                <w:rFonts w:ascii="GHEA Grapalat" w:hAnsi="GHEA Grapalat"/>
                <w:lang w:val="hy-AM"/>
              </w:rPr>
              <w:t>«</w:t>
            </w:r>
            <w:r w:rsidRPr="002623DF">
              <w:rPr>
                <w:rFonts w:ascii="GHEA Grapalat" w:hAnsi="GHEA Grapalat" w:cs="Sylfaen"/>
                <w:lang w:val="hy-AM"/>
              </w:rPr>
              <w:t>Ոռոգման</w:t>
            </w:r>
            <w:r w:rsidRPr="002623DF">
              <w:rPr>
                <w:rFonts w:ascii="GHEA Grapalat" w:hAnsi="GHEA Grapalat" w:cs="Arial Armenian"/>
                <w:lang w:val="hy-AM"/>
              </w:rPr>
              <w:t xml:space="preserve"> նպատակով </w:t>
            </w:r>
            <w:r w:rsidRPr="002623DF">
              <w:rPr>
                <w:rFonts w:ascii="GHEA Grapalat" w:hAnsi="GHEA Grapalat"/>
                <w:lang w:val="hy-AM"/>
              </w:rPr>
              <w:t xml:space="preserve">2023 թվականին Սևանա լճից ջրառի մասին» ՀՀ կառավարության որոշումների նախագծերում և </w:t>
            </w:r>
            <w:r w:rsidRPr="002623DF">
              <w:rPr>
                <w:rFonts w:ascii="GHEA Grapalat" w:hAnsi="GHEA Grapalat" w:cs="Sylfaen"/>
                <w:lang w:val="hy-AM"/>
              </w:rPr>
              <w:t xml:space="preserve">Տարածքային կառավարման և ենթակառուցվածքների նախարարության ջրային կոմիտեի 2023 թվականի հունիսի 13-ի N 01/07/3096 գրությամբ ներկայացված տվյալների վերլուծությունը կատարվել է տարբեր օրերի դրությամբ՝ ճշգրտված ջրառաջարկի տվյալներով: </w:t>
            </w:r>
          </w:p>
          <w:p w14:paraId="5F282F83" w14:textId="77777777" w:rsidR="00393B60" w:rsidRPr="002623DF" w:rsidRDefault="00393B60" w:rsidP="00F3688B">
            <w:pPr>
              <w:pStyle w:val="ListParagraph"/>
              <w:tabs>
                <w:tab w:val="left" w:pos="900"/>
              </w:tabs>
              <w:ind w:left="0" w:firstLine="540"/>
              <w:jc w:val="both"/>
              <w:rPr>
                <w:rFonts w:ascii="GHEA Grapalat" w:hAnsi="GHEA Grapalat"/>
                <w:bCs/>
                <w:lang w:val="hy-AM"/>
              </w:rPr>
            </w:pPr>
          </w:p>
        </w:tc>
      </w:tr>
      <w:tr w:rsidR="00393B60" w:rsidRPr="002623DF" w14:paraId="35E994C4" w14:textId="77777777" w:rsidTr="00F3688B">
        <w:trPr>
          <w:gridAfter w:val="1"/>
          <w:wAfter w:w="10" w:type="dxa"/>
          <w:trHeight w:val="645"/>
          <w:jc w:val="center"/>
        </w:trPr>
        <w:tc>
          <w:tcPr>
            <w:tcW w:w="9981" w:type="dxa"/>
            <w:shd w:val="clear" w:color="auto" w:fill="BFBFBF" w:themeFill="background1" w:themeFillShade="BF"/>
            <w:vAlign w:val="center"/>
          </w:tcPr>
          <w:p w14:paraId="3E0C59DC" w14:textId="77777777" w:rsidR="00393B60" w:rsidRPr="002623DF" w:rsidRDefault="00393B60" w:rsidP="00F3688B">
            <w:pPr>
              <w:spacing w:line="276" w:lineRule="auto"/>
              <w:ind w:right="-108"/>
              <w:jc w:val="center"/>
              <w:rPr>
                <w:rFonts w:ascii="GHEA Grapalat" w:hAnsi="GHEA Grapalat" w:cs="Sylfaen"/>
                <w:lang w:val="af-ZA"/>
              </w:rPr>
            </w:pPr>
            <w:r w:rsidRPr="002623DF">
              <w:rPr>
                <w:rFonts w:ascii="GHEA Grapalat" w:hAnsi="GHEA Grapalat"/>
                <w:b/>
                <w:lang w:val="hy-AM"/>
              </w:rPr>
              <w:t>4</w:t>
            </w:r>
            <w:r w:rsidRPr="002623DF">
              <w:rPr>
                <w:rFonts w:ascii="GHEA Grapalat" w:hAnsi="GHEA Grapalat"/>
                <w:b/>
                <w:lang w:val="af-ZA"/>
              </w:rPr>
              <w:t>.</w:t>
            </w:r>
            <w:r w:rsidRPr="002623DF">
              <w:rPr>
                <w:rFonts w:ascii="GHEA Grapalat" w:hAnsi="GHEA Grapalat" w:cs="Sylfaen"/>
                <w:lang w:val="af-ZA"/>
              </w:rPr>
              <w:t xml:space="preserve"> </w:t>
            </w:r>
            <w:r w:rsidRPr="002623DF">
              <w:rPr>
                <w:rFonts w:ascii="GHEA Grapalat" w:hAnsi="GHEA Grapalat" w:cs="Sylfaen"/>
                <w:b/>
                <w:lang w:val="af-ZA"/>
              </w:rPr>
              <w:t>ՀՀ ֆինանսների նախարարություն</w:t>
            </w:r>
          </w:p>
        </w:tc>
        <w:tc>
          <w:tcPr>
            <w:tcW w:w="4310" w:type="dxa"/>
            <w:shd w:val="clear" w:color="auto" w:fill="BFBFBF" w:themeFill="background1" w:themeFillShade="BF"/>
          </w:tcPr>
          <w:p w14:paraId="7AE031EC" w14:textId="77777777" w:rsidR="00393B60" w:rsidRPr="002623DF" w:rsidRDefault="00393B60" w:rsidP="00F3688B">
            <w:pPr>
              <w:widowControl w:val="0"/>
              <w:spacing w:line="276" w:lineRule="auto"/>
              <w:ind w:right="210"/>
              <w:contextualSpacing/>
              <w:rPr>
                <w:rFonts w:ascii="GHEA Grapalat" w:hAnsi="GHEA Grapalat"/>
                <w:lang w:val="hy-AM"/>
              </w:rPr>
            </w:pPr>
            <w:r w:rsidRPr="002623DF">
              <w:rPr>
                <w:rFonts w:ascii="GHEA Grapalat" w:hAnsi="GHEA Grapalat" w:cs="Calibri Cyr"/>
                <w:lang w:val="hy-AM"/>
              </w:rPr>
              <w:t xml:space="preserve">№ </w:t>
            </w:r>
            <w:r w:rsidRPr="002623DF">
              <w:rPr>
                <w:rFonts w:ascii="GHEA Grapalat" w:hAnsi="GHEA Grapalat"/>
                <w:lang w:val="hy-AM"/>
              </w:rPr>
              <w:t>01/9-1/12773-2023</w:t>
            </w:r>
          </w:p>
          <w:p w14:paraId="05E8253F" w14:textId="77777777" w:rsidR="00393B60" w:rsidRPr="002623DF" w:rsidRDefault="00393B60" w:rsidP="00F3688B">
            <w:pPr>
              <w:widowControl w:val="0"/>
              <w:spacing w:line="276" w:lineRule="auto"/>
              <w:ind w:right="210"/>
              <w:contextualSpacing/>
              <w:rPr>
                <w:rFonts w:ascii="GHEA Grapalat" w:hAnsi="GHEA Grapalat"/>
                <w:lang w:val="en-US"/>
              </w:rPr>
            </w:pPr>
            <w:r w:rsidRPr="002623DF">
              <w:rPr>
                <w:rFonts w:ascii="GHEA Grapalat" w:hAnsi="GHEA Grapalat"/>
                <w:lang w:val="en-US"/>
              </w:rPr>
              <w:t>27.06.2023</w:t>
            </w:r>
            <w:r w:rsidRPr="002623DF">
              <w:rPr>
                <w:rFonts w:ascii="GHEA Grapalat" w:hAnsi="GHEA Grapalat"/>
                <w:lang w:val="hy-AM"/>
              </w:rPr>
              <w:t>թ</w:t>
            </w:r>
            <w:r w:rsidRPr="002623DF">
              <w:rPr>
                <w:rFonts w:ascii="GHEA Grapalat" w:hAnsi="GHEA Grapalat"/>
                <w:lang w:val="en-US"/>
              </w:rPr>
              <w:t>.</w:t>
            </w:r>
          </w:p>
        </w:tc>
      </w:tr>
      <w:tr w:rsidR="00393B60" w:rsidRPr="00443A52" w14:paraId="16397965" w14:textId="77777777" w:rsidTr="00F3688B">
        <w:tblPrEx>
          <w:shd w:val="clear" w:color="auto" w:fill="auto"/>
        </w:tblPrEx>
        <w:trPr>
          <w:gridAfter w:val="1"/>
          <w:wAfter w:w="10" w:type="dxa"/>
          <w:trHeight w:val="61"/>
          <w:jc w:val="center"/>
        </w:trPr>
        <w:tc>
          <w:tcPr>
            <w:tcW w:w="9981" w:type="dxa"/>
          </w:tcPr>
          <w:p w14:paraId="5CFCE37D" w14:textId="77777777" w:rsidR="00393B60" w:rsidRPr="002623DF" w:rsidRDefault="00393B60" w:rsidP="00F3688B">
            <w:pPr>
              <w:pStyle w:val="NormalWeb"/>
              <w:spacing w:before="0" w:beforeAutospacing="0" w:after="0" w:afterAutospacing="0" w:line="276" w:lineRule="auto"/>
              <w:ind w:firstLine="567"/>
              <w:jc w:val="both"/>
              <w:rPr>
                <w:rFonts w:ascii="GHEA Grapalat" w:hAnsi="GHEA Grapalat"/>
                <w:lang w:val="hy-AM"/>
              </w:rPr>
            </w:pPr>
            <w:r w:rsidRPr="002623DF">
              <w:rPr>
                <w:rFonts w:ascii="GHEA Grapalat" w:hAnsi="GHEA Grapalat" w:cs="Sylfaen"/>
                <w:lang w:val="hy-AM"/>
              </w:rPr>
              <w:t xml:space="preserve">Նախագծով առաջարկվող </w:t>
            </w:r>
            <w:r w:rsidRPr="002623DF">
              <w:rPr>
                <w:rFonts w:ascii="GHEA Grapalat" w:hAnsi="GHEA Grapalat"/>
                <w:lang w:val="hy-AM"/>
              </w:rPr>
              <w:t>Արարատյան, Հրազդանի և Ախուրյանի ջրավազանային կառավարման տարածքներում 2023թ</w:t>
            </w:r>
            <w:r w:rsidRPr="002623DF">
              <w:rPr>
                <w:rFonts w:ascii="GHEA Grapalat" w:hAnsi="GHEA Grapalat" w:cs="GHEA Mariam"/>
                <w:bCs/>
                <w:spacing w:val="1"/>
                <w:lang w:val="hy-AM"/>
              </w:rPr>
              <w:t>.</w:t>
            </w:r>
            <w:r w:rsidRPr="002623DF">
              <w:rPr>
                <w:rFonts w:ascii="GHEA Grapalat" w:hAnsi="GHEA Grapalat"/>
                <w:lang w:val="hy-AM"/>
              </w:rPr>
              <w:t xml:space="preserve"> սակավաջրության հետևանքները մեղմելու հրատապ աշխատանքների համար անհրաժեշտ ծախսերը գնահատվել են 1,129.18 մլն դրամ (որից Սևան-Հրազդանյան համակարգի մասով 784.5 մլն դրամ, իսկ Ախուրյան - Արաքս համակարգի մասով՝ 344.68 մլն դրամ):</w:t>
            </w:r>
          </w:p>
          <w:p w14:paraId="6CB02CC4" w14:textId="77777777" w:rsidR="00393B60" w:rsidRPr="002623DF" w:rsidRDefault="00393B60" w:rsidP="00F3688B">
            <w:pPr>
              <w:pStyle w:val="NormalWeb"/>
              <w:tabs>
                <w:tab w:val="left" w:pos="993"/>
              </w:tabs>
              <w:spacing w:before="0" w:beforeAutospacing="0" w:after="0" w:afterAutospacing="0" w:line="276" w:lineRule="auto"/>
              <w:ind w:firstLine="567"/>
              <w:jc w:val="both"/>
              <w:rPr>
                <w:rFonts w:ascii="GHEA Grapalat" w:hAnsi="GHEA Grapalat"/>
                <w:lang w:val="hy-AM"/>
              </w:rPr>
            </w:pPr>
            <w:r w:rsidRPr="002623DF">
              <w:rPr>
                <w:rFonts w:ascii="GHEA Grapalat" w:hAnsi="GHEA Grapalat"/>
                <w:lang w:val="hy-AM"/>
              </w:rPr>
              <w:t>Այդ կապակցությամբ հարկ է նշել, որ ՀՀ տարածքային կառավարման և ենթակառուցվածքների նախարարության կողմից շրջանառվել է «Սևանա լճի էկոհամակարգի վերականգնման, պահպանման, վերարտադրման և օգտագործման միջոցառումների տարեկան ու համալիր ծրագրերը հաստատելու մասին» օրենքում լրացումներ կատարելու մասին» օրենքի նախագծին հավանություն տալու և անհետաձգելի համարվելու մասին» ՀՀ կառա</w:t>
            </w:r>
            <w:r w:rsidRPr="002623DF">
              <w:rPr>
                <w:rFonts w:ascii="GHEA Grapalat" w:hAnsi="GHEA Grapalat"/>
                <w:lang w:val="hy-AM"/>
              </w:rPr>
              <w:softHyphen/>
              <w:t>վա</w:t>
            </w:r>
            <w:r w:rsidRPr="002623DF">
              <w:rPr>
                <w:rFonts w:ascii="GHEA Grapalat" w:hAnsi="GHEA Grapalat"/>
                <w:lang w:val="hy-AM"/>
              </w:rPr>
              <w:softHyphen/>
            </w:r>
            <w:r w:rsidRPr="002623DF">
              <w:rPr>
                <w:rFonts w:ascii="GHEA Grapalat" w:hAnsi="GHEA Grapalat"/>
                <w:lang w:val="hy-AM"/>
              </w:rPr>
              <w:softHyphen/>
              <w:t>րութ</w:t>
            </w:r>
            <w:r w:rsidRPr="002623DF">
              <w:rPr>
                <w:rFonts w:ascii="GHEA Grapalat" w:hAnsi="GHEA Grapalat"/>
                <w:lang w:val="hy-AM"/>
              </w:rPr>
              <w:softHyphen/>
              <w:t>յան որոշ</w:t>
            </w:r>
            <w:r w:rsidRPr="002623DF">
              <w:rPr>
                <w:rFonts w:ascii="GHEA Grapalat" w:hAnsi="GHEA Grapalat"/>
                <w:lang w:val="hy-AM"/>
              </w:rPr>
              <w:softHyphen/>
              <w:t xml:space="preserve">ման նախագիծը, համաձայն որի իրականացվելու է Սևանա լճից լրացուցիչ 70.0 մլն </w:t>
            </w:r>
            <w:r w:rsidRPr="002623DF">
              <w:rPr>
                <w:rFonts w:ascii="GHEA Grapalat" w:hAnsi="GHEA Grapalat" w:cs="Sylfaen"/>
                <w:spacing w:val="-2"/>
                <w:lang w:val="hy-AM"/>
              </w:rPr>
              <w:t>մ</w:t>
            </w:r>
            <w:r w:rsidRPr="002623DF">
              <w:rPr>
                <w:rFonts w:ascii="GHEA Grapalat" w:hAnsi="GHEA Grapalat" w:cs="Sylfaen"/>
                <w:spacing w:val="-2"/>
                <w:vertAlign w:val="superscript"/>
                <w:lang w:val="af-ZA"/>
              </w:rPr>
              <w:t>3</w:t>
            </w:r>
            <w:r w:rsidRPr="002623DF">
              <w:rPr>
                <w:rFonts w:ascii="GHEA Grapalat" w:hAnsi="GHEA Grapalat" w:cs="Sylfaen"/>
                <w:spacing w:val="-2"/>
                <w:vertAlign w:val="superscript"/>
                <w:lang w:val="hy-AM"/>
              </w:rPr>
              <w:t>,</w:t>
            </w:r>
            <w:r w:rsidRPr="002623DF">
              <w:rPr>
                <w:rFonts w:ascii="GHEA Grapalat" w:hAnsi="GHEA Grapalat"/>
                <w:lang w:val="hy-AM"/>
              </w:rPr>
              <w:t xml:space="preserve"> ջրբացթողում, ինչպես նաև «Հիդրոօդերևու</w:t>
            </w:r>
            <w:r w:rsidRPr="002623DF">
              <w:rPr>
                <w:rFonts w:ascii="GHEA Grapalat" w:hAnsi="GHEA Grapalat"/>
                <w:lang w:val="hy-AM"/>
              </w:rPr>
              <w:softHyphen/>
              <w:t>թաբանության և մոնիթորինգի կենտրոն» ՊՈԱԿ-ի կանխատեսումներով 2023թ</w:t>
            </w:r>
            <w:r w:rsidRPr="002623DF">
              <w:rPr>
                <w:rFonts w:ascii="GHEA Grapalat" w:hAnsi="GHEA Grapalat" w:cs="GHEA Mariam"/>
                <w:bCs/>
                <w:spacing w:val="1"/>
                <w:lang w:val="hy-AM"/>
              </w:rPr>
              <w:t>.</w:t>
            </w:r>
            <w:r w:rsidRPr="002623DF">
              <w:rPr>
                <w:rFonts w:ascii="GHEA Grapalat" w:hAnsi="GHEA Grapalat"/>
                <w:lang w:val="hy-AM"/>
              </w:rPr>
              <w:t xml:space="preserve"> ընթացքում Սևան-Հրազդան ջրավազանում շուրջ 121.4 մլն </w:t>
            </w:r>
            <w:r w:rsidRPr="002623DF">
              <w:rPr>
                <w:rFonts w:ascii="GHEA Grapalat" w:hAnsi="GHEA Grapalat" w:cs="Sylfaen"/>
                <w:spacing w:val="-2"/>
                <w:lang w:val="hy-AM"/>
              </w:rPr>
              <w:t>մ</w:t>
            </w:r>
            <w:r w:rsidRPr="002623DF">
              <w:rPr>
                <w:rFonts w:ascii="GHEA Grapalat" w:hAnsi="GHEA Grapalat" w:cs="Sylfaen"/>
                <w:spacing w:val="-2"/>
                <w:vertAlign w:val="superscript"/>
                <w:lang w:val="af-ZA"/>
              </w:rPr>
              <w:t>3</w:t>
            </w:r>
            <w:r w:rsidRPr="002623DF">
              <w:rPr>
                <w:rFonts w:ascii="GHEA Grapalat" w:hAnsi="GHEA Grapalat"/>
                <w:lang w:val="hy-AM"/>
              </w:rPr>
              <w:t xml:space="preserve"> ջրի դեֆիցիտը և Սևան-Հրազդան համակարգում 2023թ</w:t>
            </w:r>
            <w:r w:rsidRPr="002623DF">
              <w:rPr>
                <w:rFonts w:ascii="GHEA Grapalat" w:hAnsi="GHEA Grapalat" w:cs="GHEA Mariam"/>
                <w:bCs/>
                <w:spacing w:val="1"/>
                <w:lang w:val="hy-AM"/>
              </w:rPr>
              <w:t>.</w:t>
            </w:r>
            <w:r w:rsidRPr="002623DF">
              <w:rPr>
                <w:rFonts w:ascii="GHEA Grapalat" w:hAnsi="GHEA Grapalat"/>
                <w:lang w:val="hy-AM"/>
              </w:rPr>
              <w:t xml:space="preserve"> հնավոր սակավաջրության ռիսկերը մեղմելու նպատակով այլընտրանքային ջրաղբյուրներից «Ջրառ» ՓԲԸ-ի և ՋՕԸ-երի կողմից արտադրել լրացուցիչ 51.4 մլն </w:t>
            </w:r>
            <w:r w:rsidRPr="002623DF">
              <w:rPr>
                <w:rFonts w:ascii="GHEA Grapalat" w:hAnsi="GHEA Grapalat" w:cs="Sylfaen"/>
                <w:spacing w:val="-2"/>
                <w:lang w:val="hy-AM"/>
              </w:rPr>
              <w:t>մ</w:t>
            </w:r>
            <w:r w:rsidRPr="002623DF">
              <w:rPr>
                <w:rFonts w:ascii="GHEA Grapalat" w:hAnsi="GHEA Grapalat" w:cs="Sylfaen"/>
                <w:spacing w:val="-2"/>
                <w:vertAlign w:val="superscript"/>
                <w:lang w:val="af-ZA"/>
              </w:rPr>
              <w:t>3</w:t>
            </w:r>
            <w:r w:rsidRPr="002623DF">
              <w:rPr>
                <w:rFonts w:ascii="GHEA Grapalat" w:hAnsi="GHEA Grapalat"/>
                <w:lang w:val="hy-AM"/>
              </w:rPr>
              <w:t xml:space="preserve"> ջրաքանակ, որի համար կծախսվի լրացուցիչ շուրջ 1.8 մլրդ դրամ: </w:t>
            </w:r>
          </w:p>
          <w:p w14:paraId="3DB24CCB" w14:textId="77777777" w:rsidR="00393B60" w:rsidRPr="002623DF" w:rsidRDefault="00393B60" w:rsidP="00F3688B">
            <w:pPr>
              <w:pStyle w:val="NormalWeb"/>
              <w:spacing w:before="0" w:beforeAutospacing="0" w:after="0" w:afterAutospacing="0" w:line="276" w:lineRule="auto"/>
              <w:ind w:firstLine="567"/>
              <w:jc w:val="both"/>
              <w:rPr>
                <w:rFonts w:ascii="GHEA Grapalat" w:hAnsi="GHEA Grapalat"/>
                <w:lang w:val="hy-AM"/>
              </w:rPr>
            </w:pPr>
            <w:r w:rsidRPr="002623DF">
              <w:rPr>
                <w:rFonts w:ascii="GHEA Grapalat" w:hAnsi="GHEA Grapalat"/>
                <w:lang w:val="hy-AM"/>
              </w:rPr>
              <w:t xml:space="preserve">Հաշվի առնելով վերոգրյալը, առաջարկում ենք, որպեսզի Նախագծով նախատեսվող աշխատանքների կատարման անհրաժեշտությունը ներկայացնել՝ համադրելով վերը նշված (շրջանառված) որոշման նախագծի աշխատանքների հետ:  </w:t>
            </w:r>
          </w:p>
        </w:tc>
        <w:tc>
          <w:tcPr>
            <w:tcW w:w="4310" w:type="dxa"/>
          </w:tcPr>
          <w:p w14:paraId="7C38EFAB" w14:textId="77777777" w:rsidR="00393B60" w:rsidRPr="002623DF" w:rsidRDefault="00393B60" w:rsidP="00F3688B">
            <w:pPr>
              <w:rPr>
                <w:rFonts w:ascii="GHEA Grapalat" w:hAnsi="GHEA Grapalat"/>
                <w:b/>
                <w:lang w:val="af-ZA"/>
              </w:rPr>
            </w:pPr>
            <w:r w:rsidRPr="002623DF">
              <w:rPr>
                <w:rFonts w:ascii="GHEA Grapalat" w:hAnsi="GHEA Grapalat"/>
                <w:b/>
                <w:lang w:val="af-ZA"/>
              </w:rPr>
              <w:t>Ընդունվել է:</w:t>
            </w:r>
          </w:p>
          <w:p w14:paraId="2F4F70DA" w14:textId="77777777" w:rsidR="00393B60" w:rsidRPr="002623DF" w:rsidRDefault="00393B60" w:rsidP="00F3688B">
            <w:pPr>
              <w:tabs>
                <w:tab w:val="left" w:pos="993"/>
              </w:tabs>
              <w:rPr>
                <w:rFonts w:ascii="GHEA Grapalat" w:hAnsi="GHEA Grapalat"/>
                <w:b/>
                <w:lang w:val="af-ZA"/>
              </w:rPr>
            </w:pPr>
            <w:r w:rsidRPr="002623DF">
              <w:rPr>
                <w:rFonts w:ascii="GHEA Grapalat" w:hAnsi="GHEA Grapalat"/>
                <w:b/>
                <w:lang w:val="af-ZA"/>
              </w:rPr>
              <w:t>Լրամշակվել է:</w:t>
            </w:r>
          </w:p>
          <w:p w14:paraId="15A92D3F" w14:textId="77777777" w:rsidR="00393B60" w:rsidRPr="002623DF" w:rsidRDefault="00393B60" w:rsidP="00F3688B">
            <w:pPr>
              <w:tabs>
                <w:tab w:val="left" w:pos="993"/>
              </w:tabs>
              <w:rPr>
                <w:rFonts w:ascii="GHEA Grapalat" w:hAnsi="GHEA Grapalat" w:cs="Sylfaen"/>
                <w:lang w:val="hy-AM"/>
              </w:rPr>
            </w:pPr>
            <w:r w:rsidRPr="002623DF">
              <w:rPr>
                <w:rFonts w:ascii="GHEA Grapalat" w:hAnsi="GHEA Grapalat"/>
                <w:b/>
                <w:lang w:val="hy-AM"/>
              </w:rPr>
              <w:t xml:space="preserve">Պարզաբանում՝ </w:t>
            </w:r>
            <w:r w:rsidRPr="002623DF">
              <w:rPr>
                <w:rFonts w:ascii="GHEA Grapalat" w:hAnsi="GHEA Grapalat"/>
                <w:lang w:val="hy-AM"/>
              </w:rPr>
              <w:t>«Սևանա լճի էկոհամակարգի վերականգնման, պահպանման, վերարտադրման և օգտագործման միջոցառումների տարեկան ու համալիր ծրագրերը հաստատելու մասին» օրենքում լրացումներ կատարելու մասին» օրենքի նախագծին հավանություն տալու և անհետաձգելի համարվելու մասին» ՀՀ կառա</w:t>
            </w:r>
            <w:r w:rsidRPr="002623DF">
              <w:rPr>
                <w:rFonts w:ascii="GHEA Grapalat" w:hAnsi="GHEA Grapalat"/>
                <w:lang w:val="hy-AM"/>
              </w:rPr>
              <w:softHyphen/>
              <w:t>վա</w:t>
            </w:r>
            <w:r w:rsidRPr="002623DF">
              <w:rPr>
                <w:rFonts w:ascii="GHEA Grapalat" w:hAnsi="GHEA Grapalat"/>
                <w:lang w:val="hy-AM"/>
              </w:rPr>
              <w:softHyphen/>
            </w:r>
            <w:r w:rsidRPr="002623DF">
              <w:rPr>
                <w:rFonts w:ascii="GHEA Grapalat" w:hAnsi="GHEA Grapalat"/>
                <w:lang w:val="hy-AM"/>
              </w:rPr>
              <w:softHyphen/>
              <w:t>րութ</w:t>
            </w:r>
            <w:r w:rsidRPr="002623DF">
              <w:rPr>
                <w:rFonts w:ascii="GHEA Grapalat" w:hAnsi="GHEA Grapalat"/>
                <w:lang w:val="hy-AM"/>
              </w:rPr>
              <w:softHyphen/>
              <w:t>յան որոշ</w:t>
            </w:r>
            <w:r w:rsidRPr="002623DF">
              <w:rPr>
                <w:rFonts w:ascii="GHEA Grapalat" w:hAnsi="GHEA Grapalat"/>
                <w:lang w:val="hy-AM"/>
              </w:rPr>
              <w:softHyphen/>
              <w:t xml:space="preserve">ման նախագիծը խմբագրվել է. հաշվի առնելով, որ ոռոգման շրջանն արդեն իսկ մեկնարկած է և այդ նախագծով նախատեսված որոշ աշխատանքներ /նոր խորքային հորերի հորատում/ ժամանակային առումով իրականացվելի չէին և չէին կարող մեղմել տվյալ տարվա ոռոգման ջրապահանջի դեֆիցիտը, հանվել են հրատապ աշխատանքների ցանկից:  </w:t>
            </w:r>
          </w:p>
        </w:tc>
      </w:tr>
      <w:tr w:rsidR="00393B60" w:rsidRPr="00443A52" w14:paraId="7DAF760F" w14:textId="77777777" w:rsidTr="00F3688B">
        <w:tblPrEx>
          <w:shd w:val="clear" w:color="auto" w:fill="auto"/>
        </w:tblPrEx>
        <w:trPr>
          <w:gridAfter w:val="1"/>
          <w:wAfter w:w="10" w:type="dxa"/>
          <w:trHeight w:val="61"/>
          <w:jc w:val="center"/>
        </w:trPr>
        <w:tc>
          <w:tcPr>
            <w:tcW w:w="9981" w:type="dxa"/>
          </w:tcPr>
          <w:p w14:paraId="35F2D150" w14:textId="77777777" w:rsidR="00393B60" w:rsidRPr="00443A52" w:rsidRDefault="00393B60" w:rsidP="00F3688B">
            <w:pPr>
              <w:pStyle w:val="NormalWeb"/>
              <w:spacing w:before="0" w:beforeAutospacing="0" w:after="0" w:afterAutospacing="0" w:line="276" w:lineRule="auto"/>
              <w:ind w:firstLine="567"/>
              <w:jc w:val="both"/>
              <w:rPr>
                <w:rFonts w:ascii="GHEA Grapalat" w:hAnsi="GHEA Grapalat" w:cs="Sylfaen"/>
                <w:spacing w:val="-2"/>
                <w:lang w:val="hy-AM"/>
              </w:rPr>
            </w:pPr>
            <w:r w:rsidRPr="002623DF">
              <w:rPr>
                <w:rFonts w:ascii="GHEA Grapalat" w:hAnsi="GHEA Grapalat" w:cs="Sylfaen"/>
                <w:spacing w:val="-2"/>
                <w:lang w:val="hy-AM"/>
              </w:rPr>
              <w:t>Բացի այդ պարզ չէ</w:t>
            </w:r>
            <w:r w:rsidRPr="002623DF">
              <w:rPr>
                <w:rFonts w:ascii="GHEA Grapalat" w:hAnsi="GHEA Grapalat"/>
                <w:lang w:val="hy-AM"/>
              </w:rPr>
              <w:t xml:space="preserve"> Նախագծով նախատեսված շուրջ 1.1 մլրդ դրամի</w:t>
            </w:r>
            <w:r w:rsidRPr="002623DF">
              <w:rPr>
                <w:rFonts w:ascii="GHEA Grapalat" w:hAnsi="GHEA Grapalat" w:cs="Sylfaen"/>
                <w:spacing w:val="-2"/>
                <w:lang w:val="hy-AM"/>
              </w:rPr>
              <w:t xml:space="preserve"> ֆինանսավորման աղբյուրները (նախատեսվում է ֆինանսավորել ՀՀ պետական բյուջեից թե ՋՕԸ-ների </w:t>
            </w:r>
            <w:r w:rsidRPr="00443A52">
              <w:rPr>
                <w:rFonts w:ascii="GHEA Grapalat" w:hAnsi="GHEA Grapalat" w:cs="Sylfaen"/>
                <w:spacing w:val="-2"/>
                <w:lang w:val="hy-AM"/>
              </w:rPr>
              <w:t>2023</w:t>
            </w:r>
            <w:r w:rsidRPr="002623DF">
              <w:rPr>
                <w:rFonts w:ascii="GHEA Grapalat" w:hAnsi="GHEA Grapalat" w:cs="Sylfaen"/>
                <w:spacing w:val="-2"/>
                <w:lang w:val="hy-AM"/>
              </w:rPr>
              <w:t>թ</w:t>
            </w:r>
            <w:r w:rsidRPr="002623DF">
              <w:rPr>
                <w:rFonts w:ascii="GHEA Grapalat" w:hAnsi="GHEA Grapalat" w:cs="GHEA Mariam"/>
                <w:bCs/>
                <w:spacing w:val="1"/>
                <w:lang w:val="hy-AM"/>
              </w:rPr>
              <w:t>. հատկացված սուբսիդիայի շրջանակներում)</w:t>
            </w:r>
            <w:r w:rsidRPr="002623DF">
              <w:rPr>
                <w:rFonts w:ascii="GHEA Grapalat" w:hAnsi="GHEA Grapalat" w:cs="Sylfaen"/>
                <w:spacing w:val="-2"/>
                <w:lang w:val="hy-AM"/>
              </w:rPr>
              <w:t>, ինչպես նաև Նախագծին կից ներկայացնել պահանջվող գումարի շրջանակում ձեռքբերումների (պահեստային պոմպերի ձեռքբերում) գնագոյացման աղբյուրները:</w:t>
            </w:r>
          </w:p>
        </w:tc>
        <w:tc>
          <w:tcPr>
            <w:tcW w:w="4310" w:type="dxa"/>
          </w:tcPr>
          <w:p w14:paraId="3F54B7B0" w14:textId="77777777" w:rsidR="00393B60" w:rsidRPr="002623DF" w:rsidRDefault="00393B60" w:rsidP="00F3688B">
            <w:pPr>
              <w:rPr>
                <w:rFonts w:ascii="GHEA Grapalat" w:hAnsi="GHEA Grapalat"/>
                <w:b/>
                <w:lang w:val="af-ZA"/>
              </w:rPr>
            </w:pPr>
            <w:r w:rsidRPr="002623DF">
              <w:rPr>
                <w:rFonts w:ascii="GHEA Grapalat" w:hAnsi="GHEA Grapalat"/>
                <w:b/>
                <w:lang w:val="af-ZA"/>
              </w:rPr>
              <w:t>Ընդունվել է:</w:t>
            </w:r>
          </w:p>
          <w:p w14:paraId="3017BBAC" w14:textId="77777777" w:rsidR="00393B60" w:rsidRPr="002623DF" w:rsidRDefault="00393B60" w:rsidP="00F3688B">
            <w:pPr>
              <w:tabs>
                <w:tab w:val="left" w:pos="993"/>
              </w:tabs>
              <w:rPr>
                <w:rFonts w:ascii="GHEA Grapalat" w:hAnsi="GHEA Grapalat" w:cs="Sylfaen"/>
                <w:spacing w:val="-2"/>
                <w:lang w:val="hy-AM"/>
              </w:rPr>
            </w:pPr>
            <w:r w:rsidRPr="002623DF">
              <w:rPr>
                <w:rFonts w:ascii="GHEA Grapalat" w:hAnsi="GHEA Grapalat"/>
                <w:b/>
                <w:lang w:val="hy-AM"/>
              </w:rPr>
              <w:t xml:space="preserve">Պարզաբանում՝ </w:t>
            </w:r>
            <w:r w:rsidRPr="002623DF">
              <w:rPr>
                <w:rFonts w:ascii="GHEA Grapalat" w:hAnsi="GHEA Grapalat"/>
                <w:lang w:val="hy-AM"/>
              </w:rPr>
              <w:t>Նախագծով նախատեսված շուրջ 1.1 մլրդ դրամի</w:t>
            </w:r>
            <w:r w:rsidRPr="002623DF">
              <w:rPr>
                <w:rFonts w:ascii="GHEA Grapalat" w:hAnsi="GHEA Grapalat" w:cs="Sylfaen"/>
                <w:spacing w:val="-2"/>
                <w:lang w:val="hy-AM"/>
              </w:rPr>
              <w:t xml:space="preserve"> ֆինանսավորման աղբյուրը ՀՀ պետական բյուջեի պահուստային ֆոնդն է:</w:t>
            </w:r>
          </w:p>
          <w:p w14:paraId="19877C12" w14:textId="77777777" w:rsidR="00393B60" w:rsidRPr="002623DF" w:rsidRDefault="00393B60" w:rsidP="00F3688B">
            <w:pPr>
              <w:tabs>
                <w:tab w:val="left" w:pos="993"/>
              </w:tabs>
              <w:rPr>
                <w:rFonts w:ascii="GHEA Grapalat" w:hAnsi="GHEA Grapalat" w:cs="Sylfaen"/>
                <w:lang w:val="hy-AM"/>
              </w:rPr>
            </w:pPr>
            <w:r w:rsidRPr="002623DF">
              <w:rPr>
                <w:rFonts w:ascii="GHEA Grapalat" w:hAnsi="GHEA Grapalat" w:cs="Sylfaen"/>
                <w:spacing w:val="-2"/>
                <w:lang w:val="hy-AM"/>
              </w:rPr>
              <w:t>Ձեռքբերումների արժեքները նշվել են՝ հաշվի առնելով վերջին տարիներին ՋՕԸ-երի ձեռքբերումների միջին շուկայական գները:</w:t>
            </w:r>
          </w:p>
        </w:tc>
      </w:tr>
      <w:tr w:rsidR="00393B60" w:rsidRPr="00443A52" w14:paraId="5BDD6E0A" w14:textId="77777777" w:rsidTr="00F3688B">
        <w:tblPrEx>
          <w:shd w:val="clear" w:color="auto" w:fill="auto"/>
        </w:tblPrEx>
        <w:trPr>
          <w:gridAfter w:val="1"/>
          <w:wAfter w:w="10" w:type="dxa"/>
          <w:trHeight w:val="61"/>
          <w:jc w:val="center"/>
        </w:trPr>
        <w:tc>
          <w:tcPr>
            <w:tcW w:w="9981" w:type="dxa"/>
          </w:tcPr>
          <w:p w14:paraId="4F510E24" w14:textId="77777777" w:rsidR="00393B60" w:rsidRPr="002623DF" w:rsidRDefault="00393B60" w:rsidP="00F3688B">
            <w:pPr>
              <w:pStyle w:val="NormalWeb"/>
              <w:spacing w:before="0" w:beforeAutospacing="0" w:after="0" w:afterAutospacing="0" w:line="276" w:lineRule="auto"/>
              <w:ind w:firstLine="567"/>
              <w:jc w:val="both"/>
              <w:rPr>
                <w:rFonts w:ascii="GHEA Grapalat" w:hAnsi="GHEA Grapalat" w:cs="Sylfaen"/>
                <w:spacing w:val="-2"/>
                <w:lang w:val="hy-AM"/>
              </w:rPr>
            </w:pPr>
            <w:r w:rsidRPr="002623DF">
              <w:rPr>
                <w:rFonts w:ascii="GHEA Grapalat" w:hAnsi="GHEA Grapalat" w:cs="Sylfaen"/>
                <w:spacing w:val="-2"/>
                <w:lang w:val="hy-AM"/>
              </w:rPr>
              <w:t>Ինչ վերաբերում է Նախագծի ձևակերպումներին, ապա նշենք, որ 6-րդ կետի համաձայն այն ուժի մեջ է մտնում ստորագրման պահին, մինչդեռ Նորմատիվ իրավական ակտերի մասին օրենքի 23-րդ հոդվածի 6-րդ կետի համաձայն՝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tc>
        <w:tc>
          <w:tcPr>
            <w:tcW w:w="4310" w:type="dxa"/>
          </w:tcPr>
          <w:p w14:paraId="73985C1C" w14:textId="77777777" w:rsidR="00393B60" w:rsidRPr="002623DF" w:rsidRDefault="00393B60" w:rsidP="00F3688B">
            <w:pPr>
              <w:rPr>
                <w:rFonts w:ascii="GHEA Grapalat" w:hAnsi="GHEA Grapalat"/>
                <w:b/>
                <w:lang w:val="af-ZA"/>
              </w:rPr>
            </w:pPr>
            <w:r w:rsidRPr="002623DF">
              <w:rPr>
                <w:rFonts w:ascii="GHEA Grapalat" w:hAnsi="GHEA Grapalat"/>
                <w:b/>
                <w:lang w:val="hy-AM"/>
              </w:rPr>
              <w:t>Ը</w:t>
            </w:r>
            <w:r w:rsidRPr="002623DF">
              <w:rPr>
                <w:rFonts w:ascii="GHEA Grapalat" w:hAnsi="GHEA Grapalat"/>
                <w:b/>
                <w:lang w:val="af-ZA"/>
              </w:rPr>
              <w:t>նդունվել</w:t>
            </w:r>
            <w:r w:rsidRPr="002623DF">
              <w:rPr>
                <w:rFonts w:ascii="GHEA Grapalat" w:hAnsi="GHEA Grapalat"/>
                <w:b/>
                <w:lang w:val="hy-AM"/>
              </w:rPr>
              <w:t xml:space="preserve"> է մասամբ</w:t>
            </w:r>
            <w:r w:rsidRPr="002623DF">
              <w:rPr>
                <w:rFonts w:ascii="GHEA Grapalat" w:hAnsi="GHEA Grapalat"/>
                <w:b/>
                <w:lang w:val="af-ZA"/>
              </w:rPr>
              <w:t>:</w:t>
            </w:r>
          </w:p>
          <w:p w14:paraId="371280A1" w14:textId="77777777" w:rsidR="00393B60" w:rsidRPr="002623DF" w:rsidRDefault="00393B60" w:rsidP="00F3688B">
            <w:pPr>
              <w:tabs>
                <w:tab w:val="left" w:pos="993"/>
              </w:tabs>
              <w:rPr>
                <w:rFonts w:ascii="GHEA Grapalat" w:hAnsi="GHEA Grapalat" w:cs="Sylfaen"/>
                <w:lang w:val="hy-AM"/>
              </w:rPr>
            </w:pPr>
            <w:r w:rsidRPr="002623DF">
              <w:rPr>
                <w:rFonts w:ascii="GHEA Grapalat" w:hAnsi="GHEA Grapalat"/>
                <w:lang w:val="hy-AM"/>
              </w:rPr>
              <w:t xml:space="preserve">Նախագծի </w:t>
            </w:r>
            <w:r w:rsidRPr="002623DF">
              <w:rPr>
                <w:rFonts w:ascii="GHEA Grapalat" w:hAnsi="GHEA Grapalat"/>
                <w:color w:val="000000"/>
                <w:shd w:val="clear" w:color="auto" w:fill="FFFFFF"/>
                <w:lang w:val="hy-AM"/>
              </w:rPr>
              <w:t>6-րդ կետ</w:t>
            </w:r>
            <w:r w:rsidRPr="002623DF">
              <w:rPr>
                <w:rFonts w:ascii="GHEA Grapalat" w:hAnsi="GHEA Grapalat"/>
                <w:lang w:val="hy-AM"/>
              </w:rPr>
              <w:t xml:space="preserve">ը լրամշակվել </w:t>
            </w:r>
            <w:r w:rsidRPr="002623DF">
              <w:rPr>
                <w:rFonts w:ascii="GHEA Grapalat" w:hAnsi="GHEA Grapalat"/>
                <w:lang w:val="af-ZA"/>
              </w:rPr>
              <w:t>է:</w:t>
            </w:r>
          </w:p>
        </w:tc>
      </w:tr>
    </w:tbl>
    <w:p w14:paraId="58D34F65" w14:textId="77777777" w:rsidR="00393B60" w:rsidRPr="00443A52" w:rsidRDefault="00393B60" w:rsidP="00393B60">
      <w:pPr>
        <w:rPr>
          <w:rFonts w:ascii="GHEA Grapalat" w:hAnsi="GHEA Grapalat"/>
          <w:lang w:val="hy-AM"/>
        </w:rPr>
      </w:pPr>
    </w:p>
    <w:p w14:paraId="3BB072AE" w14:textId="5BAA417F" w:rsidR="00A80030" w:rsidRPr="00393B60" w:rsidRDefault="00A80030" w:rsidP="00393B60">
      <w:pPr>
        <w:rPr>
          <w:lang w:val="hy-AM"/>
        </w:rPr>
      </w:pPr>
      <w:bookmarkStart w:id="0" w:name="_GoBack"/>
      <w:bookmarkEnd w:id="0"/>
    </w:p>
    <w:sectPr w:rsidR="00A80030" w:rsidRPr="00393B60" w:rsidSect="00E539B8">
      <w:pgSz w:w="15840" w:h="12240" w:orient="landscape"/>
      <w:pgMar w:top="720" w:right="1239"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E0206" w14:textId="77777777" w:rsidR="00646AA4" w:rsidRDefault="00646AA4" w:rsidP="00F73D3B">
      <w:r>
        <w:separator/>
      </w:r>
    </w:p>
  </w:endnote>
  <w:endnote w:type="continuationSeparator" w:id="0">
    <w:p w14:paraId="5F0A42E6" w14:textId="77777777" w:rsidR="00646AA4" w:rsidRDefault="00646AA4" w:rsidP="00F73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w:charset w:val="00"/>
    <w:family w:val="swiss"/>
    <w:pitch w:val="variable"/>
    <w:sig w:usb0="00000287" w:usb1="00000000" w:usb2="00000000" w:usb3="00000000" w:csb0="0000009F" w:csb1="00000000"/>
  </w:font>
  <w:font w:name="Calibri Cyr">
    <w:altName w:val="Times New Roman"/>
    <w:charset w:val="00"/>
    <w:family w:val="roman"/>
    <w:pitch w:val="variable"/>
  </w:font>
  <w:font w:name="GHEA Mariam">
    <w:panose1 w:val="02000503080000020003"/>
    <w:charset w:val="00"/>
    <w:family w:val="modern"/>
    <w:notTrueType/>
    <w:pitch w:val="variable"/>
    <w:sig w:usb0="A00006AF" w:usb1="50002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EEAAF" w14:textId="77777777" w:rsidR="00646AA4" w:rsidRDefault="00646AA4" w:rsidP="00F73D3B">
      <w:r>
        <w:separator/>
      </w:r>
    </w:p>
  </w:footnote>
  <w:footnote w:type="continuationSeparator" w:id="0">
    <w:p w14:paraId="3E794DF0" w14:textId="77777777" w:rsidR="00646AA4" w:rsidRDefault="00646AA4" w:rsidP="00F73D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E50E7"/>
    <w:multiLevelType w:val="hybridMultilevel"/>
    <w:tmpl w:val="06EE443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293A56CB"/>
    <w:multiLevelType w:val="hybridMultilevel"/>
    <w:tmpl w:val="448ACDB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A1325"/>
    <w:multiLevelType w:val="hybridMultilevel"/>
    <w:tmpl w:val="C0A07136"/>
    <w:lvl w:ilvl="0" w:tplc="B0426D3A">
      <w:numFmt w:val="bullet"/>
      <w:lvlText w:val="-"/>
      <w:lvlJc w:val="left"/>
      <w:pPr>
        <w:ind w:left="1068" w:hanging="360"/>
      </w:pPr>
      <w:rPr>
        <w:rFonts w:ascii="GHEA Grapalat" w:eastAsia="Calibri" w:hAnsi="GHEA Grapalat"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308F0E56"/>
    <w:multiLevelType w:val="hybridMultilevel"/>
    <w:tmpl w:val="6988DD98"/>
    <w:lvl w:ilvl="0" w:tplc="1AC697FE">
      <w:numFmt w:val="bullet"/>
      <w:lvlText w:val="-"/>
      <w:lvlJc w:val="left"/>
      <w:pPr>
        <w:ind w:left="1260" w:hanging="360"/>
      </w:pPr>
      <w:rPr>
        <w:rFonts w:ascii="GHEA Grapalat" w:eastAsia="Times New Roman" w:hAnsi="GHEA Grapalat" w:cs="Times New Roman"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4" w15:restartNumberingAfterBreak="0">
    <w:nsid w:val="51E509B3"/>
    <w:multiLevelType w:val="hybridMultilevel"/>
    <w:tmpl w:val="EDBC0EC6"/>
    <w:lvl w:ilvl="0" w:tplc="04090001">
      <w:start w:val="1"/>
      <w:numFmt w:val="bullet"/>
      <w:lvlText w:val=""/>
      <w:lvlJc w:val="left"/>
      <w:pPr>
        <w:ind w:left="810" w:hanging="360"/>
      </w:pPr>
      <w:rPr>
        <w:rFonts w:ascii="Symbol" w:hAnsi="Symbol" w:hint="default"/>
      </w:rPr>
    </w:lvl>
    <w:lvl w:ilvl="1" w:tplc="1748806C">
      <w:numFmt w:val="bullet"/>
      <w:lvlText w:val="-"/>
      <w:lvlJc w:val="left"/>
      <w:pPr>
        <w:ind w:left="1530" w:hanging="360"/>
      </w:pPr>
      <w:rPr>
        <w:rFonts w:ascii="GHEA Grapalat" w:eastAsia="Calibri" w:hAnsi="GHEA Grapalat" w:cs="Sylfaen"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6" w15:restartNumberingAfterBreak="0">
    <w:nsid w:val="600A2FF7"/>
    <w:multiLevelType w:val="hybridMultilevel"/>
    <w:tmpl w:val="883CF348"/>
    <w:lvl w:ilvl="0" w:tplc="0A1AC8CA">
      <w:start w:val="3"/>
      <w:numFmt w:val="bullet"/>
      <w:lvlText w:val="-"/>
      <w:lvlJc w:val="left"/>
      <w:pPr>
        <w:ind w:left="1350" w:hanging="360"/>
      </w:pPr>
      <w:rPr>
        <w:rFonts w:ascii="GHEA Grapalat" w:eastAsia="Times New Roman" w:hAnsi="GHEA Grapalat"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15:restartNumberingAfterBreak="0">
    <w:nsid w:val="6059793C"/>
    <w:multiLevelType w:val="hybridMultilevel"/>
    <w:tmpl w:val="70088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E84B46"/>
    <w:multiLevelType w:val="hybridMultilevel"/>
    <w:tmpl w:val="0F6E4A42"/>
    <w:lvl w:ilvl="0" w:tplc="DFE4D4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4"/>
  </w:num>
  <w:num w:numId="3">
    <w:abstractNumId w:val="0"/>
  </w:num>
  <w:num w:numId="4">
    <w:abstractNumId w:val="5"/>
  </w:num>
  <w:num w:numId="5">
    <w:abstractNumId w:val="7"/>
  </w:num>
  <w:num w:numId="6">
    <w:abstractNumId w:val="2"/>
  </w:num>
  <w:num w:numId="7">
    <w:abstractNumId w:val="8"/>
  </w:num>
  <w:num w:numId="8">
    <w:abstractNumId w:val="6"/>
  </w:num>
  <w:num w:numId="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B03AB"/>
    <w:rsid w:val="00001AAE"/>
    <w:rsid w:val="000027AF"/>
    <w:rsid w:val="000061F3"/>
    <w:rsid w:val="000124AD"/>
    <w:rsid w:val="00017565"/>
    <w:rsid w:val="0001767D"/>
    <w:rsid w:val="00024FE8"/>
    <w:rsid w:val="000368AE"/>
    <w:rsid w:val="000376E7"/>
    <w:rsid w:val="00045131"/>
    <w:rsid w:val="00051FE3"/>
    <w:rsid w:val="00053DB5"/>
    <w:rsid w:val="00054CD1"/>
    <w:rsid w:val="000567E6"/>
    <w:rsid w:val="00056B85"/>
    <w:rsid w:val="00062757"/>
    <w:rsid w:val="00062B14"/>
    <w:rsid w:val="00067F60"/>
    <w:rsid w:val="00071E5E"/>
    <w:rsid w:val="00073587"/>
    <w:rsid w:val="000770EA"/>
    <w:rsid w:val="00080CDD"/>
    <w:rsid w:val="000841F5"/>
    <w:rsid w:val="00087585"/>
    <w:rsid w:val="00091157"/>
    <w:rsid w:val="00094C45"/>
    <w:rsid w:val="000A070F"/>
    <w:rsid w:val="000A17AC"/>
    <w:rsid w:val="000A2EDA"/>
    <w:rsid w:val="000A3A61"/>
    <w:rsid w:val="000A3D3C"/>
    <w:rsid w:val="000A44FA"/>
    <w:rsid w:val="000A66B8"/>
    <w:rsid w:val="000A71F4"/>
    <w:rsid w:val="000B0D38"/>
    <w:rsid w:val="000B436A"/>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07D81"/>
    <w:rsid w:val="001105E3"/>
    <w:rsid w:val="00112007"/>
    <w:rsid w:val="0011698A"/>
    <w:rsid w:val="00116CFE"/>
    <w:rsid w:val="00116D1E"/>
    <w:rsid w:val="00120F1F"/>
    <w:rsid w:val="001216AC"/>
    <w:rsid w:val="001303F2"/>
    <w:rsid w:val="0013325E"/>
    <w:rsid w:val="0013495D"/>
    <w:rsid w:val="001362E4"/>
    <w:rsid w:val="001378EE"/>
    <w:rsid w:val="00143FA2"/>
    <w:rsid w:val="00150104"/>
    <w:rsid w:val="001528FE"/>
    <w:rsid w:val="00161EB9"/>
    <w:rsid w:val="00171861"/>
    <w:rsid w:val="0017204A"/>
    <w:rsid w:val="00172731"/>
    <w:rsid w:val="0017571C"/>
    <w:rsid w:val="001759E2"/>
    <w:rsid w:val="001761EF"/>
    <w:rsid w:val="0017629E"/>
    <w:rsid w:val="00176E73"/>
    <w:rsid w:val="0018228B"/>
    <w:rsid w:val="00183885"/>
    <w:rsid w:val="00185169"/>
    <w:rsid w:val="001852CE"/>
    <w:rsid w:val="0018536C"/>
    <w:rsid w:val="0018658E"/>
    <w:rsid w:val="001901D0"/>
    <w:rsid w:val="0019340A"/>
    <w:rsid w:val="00193923"/>
    <w:rsid w:val="001A31EE"/>
    <w:rsid w:val="001A5A56"/>
    <w:rsid w:val="001B247D"/>
    <w:rsid w:val="001B3EAF"/>
    <w:rsid w:val="001B4B59"/>
    <w:rsid w:val="001C2191"/>
    <w:rsid w:val="001C3739"/>
    <w:rsid w:val="001C382D"/>
    <w:rsid w:val="001C3EB0"/>
    <w:rsid w:val="001C5303"/>
    <w:rsid w:val="001C6709"/>
    <w:rsid w:val="001C74D7"/>
    <w:rsid w:val="001D4DC5"/>
    <w:rsid w:val="001D6962"/>
    <w:rsid w:val="001D6FF7"/>
    <w:rsid w:val="001D71F2"/>
    <w:rsid w:val="001D7576"/>
    <w:rsid w:val="001E1B2E"/>
    <w:rsid w:val="001E3174"/>
    <w:rsid w:val="001E3CBB"/>
    <w:rsid w:val="001E431D"/>
    <w:rsid w:val="001F0DD1"/>
    <w:rsid w:val="001F1B2C"/>
    <w:rsid w:val="001F2C49"/>
    <w:rsid w:val="001F3E7C"/>
    <w:rsid w:val="001F7686"/>
    <w:rsid w:val="001F7D32"/>
    <w:rsid w:val="00200936"/>
    <w:rsid w:val="00203854"/>
    <w:rsid w:val="0020745D"/>
    <w:rsid w:val="002134F4"/>
    <w:rsid w:val="00217813"/>
    <w:rsid w:val="00220C35"/>
    <w:rsid w:val="00221CE5"/>
    <w:rsid w:val="0022241D"/>
    <w:rsid w:val="0022653A"/>
    <w:rsid w:val="00232156"/>
    <w:rsid w:val="002332A0"/>
    <w:rsid w:val="00235E9E"/>
    <w:rsid w:val="00237A4C"/>
    <w:rsid w:val="002446B6"/>
    <w:rsid w:val="00252905"/>
    <w:rsid w:val="002623DF"/>
    <w:rsid w:val="00262817"/>
    <w:rsid w:val="00262A5B"/>
    <w:rsid w:val="00265413"/>
    <w:rsid w:val="00267216"/>
    <w:rsid w:val="002677F8"/>
    <w:rsid w:val="00271410"/>
    <w:rsid w:val="002728BD"/>
    <w:rsid w:val="00272ABF"/>
    <w:rsid w:val="00273297"/>
    <w:rsid w:val="002744BF"/>
    <w:rsid w:val="00286629"/>
    <w:rsid w:val="00297560"/>
    <w:rsid w:val="002A56C6"/>
    <w:rsid w:val="002A5D8F"/>
    <w:rsid w:val="002A7958"/>
    <w:rsid w:val="002B0ADA"/>
    <w:rsid w:val="002B2790"/>
    <w:rsid w:val="002B4409"/>
    <w:rsid w:val="002B45F5"/>
    <w:rsid w:val="002B6A98"/>
    <w:rsid w:val="002C0547"/>
    <w:rsid w:val="002C56DB"/>
    <w:rsid w:val="002C7D72"/>
    <w:rsid w:val="002D2EF7"/>
    <w:rsid w:val="002D6430"/>
    <w:rsid w:val="002D6B5C"/>
    <w:rsid w:val="002E1965"/>
    <w:rsid w:val="002E28E6"/>
    <w:rsid w:val="002E68E1"/>
    <w:rsid w:val="002E7207"/>
    <w:rsid w:val="002F1EA9"/>
    <w:rsid w:val="002F3195"/>
    <w:rsid w:val="002F3D54"/>
    <w:rsid w:val="002F5C9F"/>
    <w:rsid w:val="002F6EDE"/>
    <w:rsid w:val="002F7AAA"/>
    <w:rsid w:val="00300EAF"/>
    <w:rsid w:val="0030294D"/>
    <w:rsid w:val="00303C88"/>
    <w:rsid w:val="003056F2"/>
    <w:rsid w:val="003101BA"/>
    <w:rsid w:val="00314987"/>
    <w:rsid w:val="003205F8"/>
    <w:rsid w:val="00321A3C"/>
    <w:rsid w:val="00326913"/>
    <w:rsid w:val="00331E5E"/>
    <w:rsid w:val="00334334"/>
    <w:rsid w:val="0033598F"/>
    <w:rsid w:val="0033624E"/>
    <w:rsid w:val="003371D0"/>
    <w:rsid w:val="00340CF1"/>
    <w:rsid w:val="00342F10"/>
    <w:rsid w:val="00345BE4"/>
    <w:rsid w:val="00346B6A"/>
    <w:rsid w:val="00351459"/>
    <w:rsid w:val="00354BEA"/>
    <w:rsid w:val="00354C82"/>
    <w:rsid w:val="003550D2"/>
    <w:rsid w:val="00356566"/>
    <w:rsid w:val="003573BB"/>
    <w:rsid w:val="00357E31"/>
    <w:rsid w:val="00362136"/>
    <w:rsid w:val="00363186"/>
    <w:rsid w:val="00371E4B"/>
    <w:rsid w:val="00375EFA"/>
    <w:rsid w:val="00380D1B"/>
    <w:rsid w:val="00381B0F"/>
    <w:rsid w:val="00382E35"/>
    <w:rsid w:val="00383BCD"/>
    <w:rsid w:val="00392DCD"/>
    <w:rsid w:val="0039373D"/>
    <w:rsid w:val="00393B60"/>
    <w:rsid w:val="003A0334"/>
    <w:rsid w:val="003B004D"/>
    <w:rsid w:val="003B0568"/>
    <w:rsid w:val="003B22C4"/>
    <w:rsid w:val="003B2728"/>
    <w:rsid w:val="003B44EB"/>
    <w:rsid w:val="003B452C"/>
    <w:rsid w:val="003B7716"/>
    <w:rsid w:val="003C1FF3"/>
    <w:rsid w:val="003C3C91"/>
    <w:rsid w:val="003C5B03"/>
    <w:rsid w:val="003C5B8A"/>
    <w:rsid w:val="003E022D"/>
    <w:rsid w:val="003E2577"/>
    <w:rsid w:val="003E5DC8"/>
    <w:rsid w:val="003E685F"/>
    <w:rsid w:val="003F4B7C"/>
    <w:rsid w:val="003F5321"/>
    <w:rsid w:val="003F5964"/>
    <w:rsid w:val="003F7BBA"/>
    <w:rsid w:val="003F7E10"/>
    <w:rsid w:val="004002D8"/>
    <w:rsid w:val="004043D2"/>
    <w:rsid w:val="004049B5"/>
    <w:rsid w:val="0040550F"/>
    <w:rsid w:val="004055D2"/>
    <w:rsid w:val="00406D4D"/>
    <w:rsid w:val="0041270B"/>
    <w:rsid w:val="004138F3"/>
    <w:rsid w:val="00415722"/>
    <w:rsid w:val="0041768B"/>
    <w:rsid w:val="0042640A"/>
    <w:rsid w:val="004317D5"/>
    <w:rsid w:val="00432F45"/>
    <w:rsid w:val="0043577C"/>
    <w:rsid w:val="00440E01"/>
    <w:rsid w:val="004434A7"/>
    <w:rsid w:val="00444E62"/>
    <w:rsid w:val="00446B90"/>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4C26"/>
    <w:rsid w:val="004A02A9"/>
    <w:rsid w:val="004A2791"/>
    <w:rsid w:val="004A330B"/>
    <w:rsid w:val="004B3C72"/>
    <w:rsid w:val="004B4A47"/>
    <w:rsid w:val="004B5954"/>
    <w:rsid w:val="004C1875"/>
    <w:rsid w:val="004C3221"/>
    <w:rsid w:val="004C7400"/>
    <w:rsid w:val="004C76E8"/>
    <w:rsid w:val="004D2151"/>
    <w:rsid w:val="004D336C"/>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35E75"/>
    <w:rsid w:val="005472AA"/>
    <w:rsid w:val="00552068"/>
    <w:rsid w:val="0055325F"/>
    <w:rsid w:val="00554D2F"/>
    <w:rsid w:val="0056076E"/>
    <w:rsid w:val="00562053"/>
    <w:rsid w:val="00562670"/>
    <w:rsid w:val="00565DBD"/>
    <w:rsid w:val="00566772"/>
    <w:rsid w:val="0056798D"/>
    <w:rsid w:val="00575EF8"/>
    <w:rsid w:val="00580A2A"/>
    <w:rsid w:val="0058292C"/>
    <w:rsid w:val="00582C78"/>
    <w:rsid w:val="00592B20"/>
    <w:rsid w:val="00594CF1"/>
    <w:rsid w:val="00594F73"/>
    <w:rsid w:val="00595A35"/>
    <w:rsid w:val="00595BBB"/>
    <w:rsid w:val="00597740"/>
    <w:rsid w:val="005A3D95"/>
    <w:rsid w:val="005A5873"/>
    <w:rsid w:val="005A6390"/>
    <w:rsid w:val="005A6872"/>
    <w:rsid w:val="005B205A"/>
    <w:rsid w:val="005B2AFF"/>
    <w:rsid w:val="005B48C3"/>
    <w:rsid w:val="005B6F08"/>
    <w:rsid w:val="005C06CF"/>
    <w:rsid w:val="005C119E"/>
    <w:rsid w:val="005C1373"/>
    <w:rsid w:val="005C315C"/>
    <w:rsid w:val="005C333A"/>
    <w:rsid w:val="005D1C6C"/>
    <w:rsid w:val="005D323E"/>
    <w:rsid w:val="005E091E"/>
    <w:rsid w:val="005E4023"/>
    <w:rsid w:val="005E4BC2"/>
    <w:rsid w:val="005E5745"/>
    <w:rsid w:val="005E59B1"/>
    <w:rsid w:val="005E7114"/>
    <w:rsid w:val="005F39CF"/>
    <w:rsid w:val="005F65D6"/>
    <w:rsid w:val="00604032"/>
    <w:rsid w:val="006148DF"/>
    <w:rsid w:val="006151AA"/>
    <w:rsid w:val="00616700"/>
    <w:rsid w:val="00616D9C"/>
    <w:rsid w:val="00616F7A"/>
    <w:rsid w:val="006172FA"/>
    <w:rsid w:val="00623815"/>
    <w:rsid w:val="00623947"/>
    <w:rsid w:val="00625B68"/>
    <w:rsid w:val="00630A30"/>
    <w:rsid w:val="0063180B"/>
    <w:rsid w:val="00633CEB"/>
    <w:rsid w:val="00637705"/>
    <w:rsid w:val="00644995"/>
    <w:rsid w:val="00646AA4"/>
    <w:rsid w:val="00647242"/>
    <w:rsid w:val="0065028A"/>
    <w:rsid w:val="00651154"/>
    <w:rsid w:val="0065283E"/>
    <w:rsid w:val="006539DE"/>
    <w:rsid w:val="006549F2"/>
    <w:rsid w:val="00655FEE"/>
    <w:rsid w:val="006569D3"/>
    <w:rsid w:val="00661BFB"/>
    <w:rsid w:val="0067445E"/>
    <w:rsid w:val="006745C6"/>
    <w:rsid w:val="006764BC"/>
    <w:rsid w:val="006769E8"/>
    <w:rsid w:val="00677E24"/>
    <w:rsid w:val="00683303"/>
    <w:rsid w:val="00683685"/>
    <w:rsid w:val="00684D53"/>
    <w:rsid w:val="0068573E"/>
    <w:rsid w:val="00686310"/>
    <w:rsid w:val="0069135A"/>
    <w:rsid w:val="00691DBD"/>
    <w:rsid w:val="00694268"/>
    <w:rsid w:val="0069562E"/>
    <w:rsid w:val="00697C69"/>
    <w:rsid w:val="006A1B6E"/>
    <w:rsid w:val="006A274D"/>
    <w:rsid w:val="006B03AB"/>
    <w:rsid w:val="006B1DE3"/>
    <w:rsid w:val="006B27F9"/>
    <w:rsid w:val="006B3593"/>
    <w:rsid w:val="006B5BF8"/>
    <w:rsid w:val="006B6618"/>
    <w:rsid w:val="006B7AEA"/>
    <w:rsid w:val="006B7B90"/>
    <w:rsid w:val="006C176E"/>
    <w:rsid w:val="006C29B3"/>
    <w:rsid w:val="006C67C1"/>
    <w:rsid w:val="006D2245"/>
    <w:rsid w:val="006D4398"/>
    <w:rsid w:val="006E51E5"/>
    <w:rsid w:val="006E627B"/>
    <w:rsid w:val="006F3970"/>
    <w:rsid w:val="006F5DA7"/>
    <w:rsid w:val="006F7E1B"/>
    <w:rsid w:val="00702DAF"/>
    <w:rsid w:val="007031C1"/>
    <w:rsid w:val="007039BA"/>
    <w:rsid w:val="007074D8"/>
    <w:rsid w:val="007105DF"/>
    <w:rsid w:val="00711DB2"/>
    <w:rsid w:val="00720779"/>
    <w:rsid w:val="007209EC"/>
    <w:rsid w:val="00726316"/>
    <w:rsid w:val="00726C15"/>
    <w:rsid w:val="00732505"/>
    <w:rsid w:val="007421A3"/>
    <w:rsid w:val="007446DA"/>
    <w:rsid w:val="00744C0E"/>
    <w:rsid w:val="0074521D"/>
    <w:rsid w:val="007533D0"/>
    <w:rsid w:val="00756601"/>
    <w:rsid w:val="0076180C"/>
    <w:rsid w:val="00763876"/>
    <w:rsid w:val="00765346"/>
    <w:rsid w:val="007664A8"/>
    <w:rsid w:val="00766F09"/>
    <w:rsid w:val="00767272"/>
    <w:rsid w:val="0076795E"/>
    <w:rsid w:val="00771E8B"/>
    <w:rsid w:val="00776563"/>
    <w:rsid w:val="0077741E"/>
    <w:rsid w:val="00781FD9"/>
    <w:rsid w:val="007830B0"/>
    <w:rsid w:val="00784204"/>
    <w:rsid w:val="007855F6"/>
    <w:rsid w:val="00785B31"/>
    <w:rsid w:val="0078782A"/>
    <w:rsid w:val="00790E46"/>
    <w:rsid w:val="007955EA"/>
    <w:rsid w:val="00795FC8"/>
    <w:rsid w:val="0079746D"/>
    <w:rsid w:val="007A01E3"/>
    <w:rsid w:val="007A0E13"/>
    <w:rsid w:val="007B11E0"/>
    <w:rsid w:val="007B2680"/>
    <w:rsid w:val="007B49CA"/>
    <w:rsid w:val="007B6562"/>
    <w:rsid w:val="007B6C46"/>
    <w:rsid w:val="007B7666"/>
    <w:rsid w:val="007C468F"/>
    <w:rsid w:val="007C5075"/>
    <w:rsid w:val="007C6F11"/>
    <w:rsid w:val="007C72D7"/>
    <w:rsid w:val="007D34E2"/>
    <w:rsid w:val="007E1D75"/>
    <w:rsid w:val="007E57A7"/>
    <w:rsid w:val="007E67B2"/>
    <w:rsid w:val="007E798D"/>
    <w:rsid w:val="007F4FB7"/>
    <w:rsid w:val="007F5A87"/>
    <w:rsid w:val="007F60AA"/>
    <w:rsid w:val="00801F1A"/>
    <w:rsid w:val="0080384D"/>
    <w:rsid w:val="00810AEB"/>
    <w:rsid w:val="00811480"/>
    <w:rsid w:val="0081249B"/>
    <w:rsid w:val="00816C7F"/>
    <w:rsid w:val="008219A8"/>
    <w:rsid w:val="00823483"/>
    <w:rsid w:val="0082363F"/>
    <w:rsid w:val="00824401"/>
    <w:rsid w:val="00825787"/>
    <w:rsid w:val="008325FE"/>
    <w:rsid w:val="00832DDF"/>
    <w:rsid w:val="0083463E"/>
    <w:rsid w:val="00835149"/>
    <w:rsid w:val="00835870"/>
    <w:rsid w:val="00836259"/>
    <w:rsid w:val="00845B05"/>
    <w:rsid w:val="00846244"/>
    <w:rsid w:val="008518E5"/>
    <w:rsid w:val="00853E59"/>
    <w:rsid w:val="0086571F"/>
    <w:rsid w:val="00872C5A"/>
    <w:rsid w:val="008759D3"/>
    <w:rsid w:val="00877970"/>
    <w:rsid w:val="00882ECD"/>
    <w:rsid w:val="00883668"/>
    <w:rsid w:val="00887E27"/>
    <w:rsid w:val="00891B46"/>
    <w:rsid w:val="00891E6F"/>
    <w:rsid w:val="008A0FC5"/>
    <w:rsid w:val="008A5348"/>
    <w:rsid w:val="008A7FA5"/>
    <w:rsid w:val="008B0174"/>
    <w:rsid w:val="008B0B17"/>
    <w:rsid w:val="008B1B1E"/>
    <w:rsid w:val="008B2819"/>
    <w:rsid w:val="008B33FE"/>
    <w:rsid w:val="008B391F"/>
    <w:rsid w:val="008B3A38"/>
    <w:rsid w:val="008B7665"/>
    <w:rsid w:val="008B7FC0"/>
    <w:rsid w:val="008C0C3C"/>
    <w:rsid w:val="008C586B"/>
    <w:rsid w:val="008D1F8E"/>
    <w:rsid w:val="008D3ED5"/>
    <w:rsid w:val="008D79B6"/>
    <w:rsid w:val="008D7BFD"/>
    <w:rsid w:val="008E03D8"/>
    <w:rsid w:val="008E11B0"/>
    <w:rsid w:val="008E221B"/>
    <w:rsid w:val="008E35A7"/>
    <w:rsid w:val="008E5785"/>
    <w:rsid w:val="008E6FFD"/>
    <w:rsid w:val="008E7B87"/>
    <w:rsid w:val="008F0528"/>
    <w:rsid w:val="008F1F23"/>
    <w:rsid w:val="008F1F29"/>
    <w:rsid w:val="008F447B"/>
    <w:rsid w:val="00904D94"/>
    <w:rsid w:val="00906ADB"/>
    <w:rsid w:val="00911251"/>
    <w:rsid w:val="00913682"/>
    <w:rsid w:val="00921DDC"/>
    <w:rsid w:val="00924B6E"/>
    <w:rsid w:val="0092681E"/>
    <w:rsid w:val="00926BE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2D24"/>
    <w:rsid w:val="00963DA0"/>
    <w:rsid w:val="009661CB"/>
    <w:rsid w:val="009671A9"/>
    <w:rsid w:val="00967A56"/>
    <w:rsid w:val="0097175A"/>
    <w:rsid w:val="00971926"/>
    <w:rsid w:val="00972126"/>
    <w:rsid w:val="00974658"/>
    <w:rsid w:val="00976FF8"/>
    <w:rsid w:val="00977306"/>
    <w:rsid w:val="0098026B"/>
    <w:rsid w:val="009819B8"/>
    <w:rsid w:val="00982B7B"/>
    <w:rsid w:val="009869BF"/>
    <w:rsid w:val="00987129"/>
    <w:rsid w:val="00991068"/>
    <w:rsid w:val="00994AE3"/>
    <w:rsid w:val="00997DB9"/>
    <w:rsid w:val="009A1735"/>
    <w:rsid w:val="009A2157"/>
    <w:rsid w:val="009A3E60"/>
    <w:rsid w:val="009B0B8E"/>
    <w:rsid w:val="009B426F"/>
    <w:rsid w:val="009B754E"/>
    <w:rsid w:val="009B7DCF"/>
    <w:rsid w:val="009C2B1E"/>
    <w:rsid w:val="009D1E9A"/>
    <w:rsid w:val="009D3548"/>
    <w:rsid w:val="009E61B8"/>
    <w:rsid w:val="009F0173"/>
    <w:rsid w:val="009F1894"/>
    <w:rsid w:val="009F2F6D"/>
    <w:rsid w:val="009F3F50"/>
    <w:rsid w:val="009F5150"/>
    <w:rsid w:val="00A000FC"/>
    <w:rsid w:val="00A00CB0"/>
    <w:rsid w:val="00A00D4D"/>
    <w:rsid w:val="00A050A8"/>
    <w:rsid w:val="00A064D6"/>
    <w:rsid w:val="00A110AB"/>
    <w:rsid w:val="00A11D03"/>
    <w:rsid w:val="00A13BB9"/>
    <w:rsid w:val="00A25290"/>
    <w:rsid w:val="00A270AA"/>
    <w:rsid w:val="00A30C59"/>
    <w:rsid w:val="00A3121D"/>
    <w:rsid w:val="00A3131C"/>
    <w:rsid w:val="00A3606B"/>
    <w:rsid w:val="00A377A8"/>
    <w:rsid w:val="00A4018A"/>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65961"/>
    <w:rsid w:val="00A72688"/>
    <w:rsid w:val="00A7534D"/>
    <w:rsid w:val="00A767AB"/>
    <w:rsid w:val="00A80030"/>
    <w:rsid w:val="00A82499"/>
    <w:rsid w:val="00A82600"/>
    <w:rsid w:val="00A8497B"/>
    <w:rsid w:val="00A855CD"/>
    <w:rsid w:val="00A9151E"/>
    <w:rsid w:val="00A92178"/>
    <w:rsid w:val="00A93E9D"/>
    <w:rsid w:val="00A957F4"/>
    <w:rsid w:val="00A97E43"/>
    <w:rsid w:val="00A97F3F"/>
    <w:rsid w:val="00AA036D"/>
    <w:rsid w:val="00AA30AE"/>
    <w:rsid w:val="00AA5A6B"/>
    <w:rsid w:val="00AA5F94"/>
    <w:rsid w:val="00AA5F95"/>
    <w:rsid w:val="00AA658A"/>
    <w:rsid w:val="00AA75D4"/>
    <w:rsid w:val="00AB29E5"/>
    <w:rsid w:val="00AB3319"/>
    <w:rsid w:val="00AB4F06"/>
    <w:rsid w:val="00AB6807"/>
    <w:rsid w:val="00AB6C1A"/>
    <w:rsid w:val="00AC16A6"/>
    <w:rsid w:val="00AC5298"/>
    <w:rsid w:val="00AC5D12"/>
    <w:rsid w:val="00AC68C2"/>
    <w:rsid w:val="00AC6989"/>
    <w:rsid w:val="00AC7197"/>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061"/>
    <w:rsid w:val="00B32570"/>
    <w:rsid w:val="00B355EA"/>
    <w:rsid w:val="00B35F78"/>
    <w:rsid w:val="00B3716D"/>
    <w:rsid w:val="00B41EBF"/>
    <w:rsid w:val="00B42A32"/>
    <w:rsid w:val="00B43CBF"/>
    <w:rsid w:val="00B441A6"/>
    <w:rsid w:val="00B527CA"/>
    <w:rsid w:val="00B5400C"/>
    <w:rsid w:val="00B54F26"/>
    <w:rsid w:val="00B55978"/>
    <w:rsid w:val="00B5677F"/>
    <w:rsid w:val="00B60C0E"/>
    <w:rsid w:val="00B62554"/>
    <w:rsid w:val="00B626E6"/>
    <w:rsid w:val="00B72373"/>
    <w:rsid w:val="00B7321C"/>
    <w:rsid w:val="00B740EE"/>
    <w:rsid w:val="00B743D6"/>
    <w:rsid w:val="00B75591"/>
    <w:rsid w:val="00B75E62"/>
    <w:rsid w:val="00B80A42"/>
    <w:rsid w:val="00B80A91"/>
    <w:rsid w:val="00B80FF0"/>
    <w:rsid w:val="00B84A0E"/>
    <w:rsid w:val="00B871BC"/>
    <w:rsid w:val="00B915DB"/>
    <w:rsid w:val="00B979BC"/>
    <w:rsid w:val="00BA574F"/>
    <w:rsid w:val="00BB0C74"/>
    <w:rsid w:val="00BB170A"/>
    <w:rsid w:val="00BB35F7"/>
    <w:rsid w:val="00BC24B6"/>
    <w:rsid w:val="00BC515D"/>
    <w:rsid w:val="00BC737F"/>
    <w:rsid w:val="00BD1831"/>
    <w:rsid w:val="00BD1AF4"/>
    <w:rsid w:val="00BD52A0"/>
    <w:rsid w:val="00BE1727"/>
    <w:rsid w:val="00BE1A01"/>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29EF"/>
    <w:rsid w:val="00C33FD6"/>
    <w:rsid w:val="00C358C4"/>
    <w:rsid w:val="00C35D57"/>
    <w:rsid w:val="00C41B53"/>
    <w:rsid w:val="00C43069"/>
    <w:rsid w:val="00C45AB0"/>
    <w:rsid w:val="00C5127E"/>
    <w:rsid w:val="00C51E39"/>
    <w:rsid w:val="00C5572C"/>
    <w:rsid w:val="00C55B6B"/>
    <w:rsid w:val="00C63256"/>
    <w:rsid w:val="00C6404A"/>
    <w:rsid w:val="00C64C25"/>
    <w:rsid w:val="00C70858"/>
    <w:rsid w:val="00C74C6E"/>
    <w:rsid w:val="00C75309"/>
    <w:rsid w:val="00C7693A"/>
    <w:rsid w:val="00C77C1A"/>
    <w:rsid w:val="00C813B2"/>
    <w:rsid w:val="00C850B2"/>
    <w:rsid w:val="00C86D6C"/>
    <w:rsid w:val="00C871F4"/>
    <w:rsid w:val="00C87385"/>
    <w:rsid w:val="00CA3929"/>
    <w:rsid w:val="00CA5C40"/>
    <w:rsid w:val="00CA6FC7"/>
    <w:rsid w:val="00CB2B9F"/>
    <w:rsid w:val="00CB3BAA"/>
    <w:rsid w:val="00CB3D33"/>
    <w:rsid w:val="00CB3FC7"/>
    <w:rsid w:val="00CB44ED"/>
    <w:rsid w:val="00CB5458"/>
    <w:rsid w:val="00CB7F7C"/>
    <w:rsid w:val="00CC116C"/>
    <w:rsid w:val="00CC3EFB"/>
    <w:rsid w:val="00CC5C6B"/>
    <w:rsid w:val="00CC5D10"/>
    <w:rsid w:val="00CC661C"/>
    <w:rsid w:val="00CC781B"/>
    <w:rsid w:val="00CD0259"/>
    <w:rsid w:val="00CD3C7F"/>
    <w:rsid w:val="00CD451E"/>
    <w:rsid w:val="00CD776E"/>
    <w:rsid w:val="00CE0F57"/>
    <w:rsid w:val="00CE2AEC"/>
    <w:rsid w:val="00CE6047"/>
    <w:rsid w:val="00CF0184"/>
    <w:rsid w:val="00CF2644"/>
    <w:rsid w:val="00CF49CB"/>
    <w:rsid w:val="00CF5111"/>
    <w:rsid w:val="00CF54C7"/>
    <w:rsid w:val="00D04DE6"/>
    <w:rsid w:val="00D05D28"/>
    <w:rsid w:val="00D10BA6"/>
    <w:rsid w:val="00D11D32"/>
    <w:rsid w:val="00D12D04"/>
    <w:rsid w:val="00D12D40"/>
    <w:rsid w:val="00D148B6"/>
    <w:rsid w:val="00D14B9F"/>
    <w:rsid w:val="00D14D7F"/>
    <w:rsid w:val="00D172E5"/>
    <w:rsid w:val="00D21D91"/>
    <w:rsid w:val="00D24058"/>
    <w:rsid w:val="00D26EC1"/>
    <w:rsid w:val="00D3215B"/>
    <w:rsid w:val="00D4007C"/>
    <w:rsid w:val="00D5098C"/>
    <w:rsid w:val="00D527AD"/>
    <w:rsid w:val="00D54711"/>
    <w:rsid w:val="00D56FAB"/>
    <w:rsid w:val="00D5746B"/>
    <w:rsid w:val="00D6141C"/>
    <w:rsid w:val="00D64E73"/>
    <w:rsid w:val="00D7031C"/>
    <w:rsid w:val="00D72176"/>
    <w:rsid w:val="00D72430"/>
    <w:rsid w:val="00D72E3C"/>
    <w:rsid w:val="00D73A70"/>
    <w:rsid w:val="00D750FD"/>
    <w:rsid w:val="00D807D0"/>
    <w:rsid w:val="00D83578"/>
    <w:rsid w:val="00D83E99"/>
    <w:rsid w:val="00D867CF"/>
    <w:rsid w:val="00D8766C"/>
    <w:rsid w:val="00D93682"/>
    <w:rsid w:val="00D94F30"/>
    <w:rsid w:val="00D95596"/>
    <w:rsid w:val="00D96217"/>
    <w:rsid w:val="00D96546"/>
    <w:rsid w:val="00DA6142"/>
    <w:rsid w:val="00DA7C28"/>
    <w:rsid w:val="00DB0D8B"/>
    <w:rsid w:val="00DB21D1"/>
    <w:rsid w:val="00DB24F5"/>
    <w:rsid w:val="00DC059C"/>
    <w:rsid w:val="00DC0BBB"/>
    <w:rsid w:val="00DC1E27"/>
    <w:rsid w:val="00DC299C"/>
    <w:rsid w:val="00DC40EC"/>
    <w:rsid w:val="00DD0CB9"/>
    <w:rsid w:val="00DD3612"/>
    <w:rsid w:val="00DD6588"/>
    <w:rsid w:val="00DE2657"/>
    <w:rsid w:val="00DE460C"/>
    <w:rsid w:val="00DE4F58"/>
    <w:rsid w:val="00DE5858"/>
    <w:rsid w:val="00DE7895"/>
    <w:rsid w:val="00DE797F"/>
    <w:rsid w:val="00DF0DD0"/>
    <w:rsid w:val="00DF2874"/>
    <w:rsid w:val="00DF2BBC"/>
    <w:rsid w:val="00DF3BA0"/>
    <w:rsid w:val="00E01B81"/>
    <w:rsid w:val="00E04E44"/>
    <w:rsid w:val="00E05457"/>
    <w:rsid w:val="00E066AA"/>
    <w:rsid w:val="00E06802"/>
    <w:rsid w:val="00E06F8B"/>
    <w:rsid w:val="00E07C63"/>
    <w:rsid w:val="00E10307"/>
    <w:rsid w:val="00E11922"/>
    <w:rsid w:val="00E1240D"/>
    <w:rsid w:val="00E13F66"/>
    <w:rsid w:val="00E14EE6"/>
    <w:rsid w:val="00E22868"/>
    <w:rsid w:val="00E23F26"/>
    <w:rsid w:val="00E24395"/>
    <w:rsid w:val="00E24B38"/>
    <w:rsid w:val="00E27CBF"/>
    <w:rsid w:val="00E27DDE"/>
    <w:rsid w:val="00E4214A"/>
    <w:rsid w:val="00E4486C"/>
    <w:rsid w:val="00E459F5"/>
    <w:rsid w:val="00E47F4E"/>
    <w:rsid w:val="00E51145"/>
    <w:rsid w:val="00E52356"/>
    <w:rsid w:val="00E539B8"/>
    <w:rsid w:val="00E54108"/>
    <w:rsid w:val="00E563BB"/>
    <w:rsid w:val="00E6239F"/>
    <w:rsid w:val="00E6339B"/>
    <w:rsid w:val="00E6371A"/>
    <w:rsid w:val="00E71C1B"/>
    <w:rsid w:val="00E72F28"/>
    <w:rsid w:val="00E737A0"/>
    <w:rsid w:val="00E74A6D"/>
    <w:rsid w:val="00E77638"/>
    <w:rsid w:val="00E7782E"/>
    <w:rsid w:val="00E83F78"/>
    <w:rsid w:val="00E85AE1"/>
    <w:rsid w:val="00E85BFC"/>
    <w:rsid w:val="00E94A00"/>
    <w:rsid w:val="00E94C62"/>
    <w:rsid w:val="00EB7673"/>
    <w:rsid w:val="00EC7861"/>
    <w:rsid w:val="00EC7F6F"/>
    <w:rsid w:val="00ED0E14"/>
    <w:rsid w:val="00ED1E92"/>
    <w:rsid w:val="00ED70BE"/>
    <w:rsid w:val="00ED769A"/>
    <w:rsid w:val="00EE0182"/>
    <w:rsid w:val="00EE09D6"/>
    <w:rsid w:val="00EE3570"/>
    <w:rsid w:val="00EE3867"/>
    <w:rsid w:val="00EE3DEE"/>
    <w:rsid w:val="00EE5CA9"/>
    <w:rsid w:val="00EE62CE"/>
    <w:rsid w:val="00EF08FD"/>
    <w:rsid w:val="00EF224F"/>
    <w:rsid w:val="00EF2896"/>
    <w:rsid w:val="00EF79FC"/>
    <w:rsid w:val="00F0071B"/>
    <w:rsid w:val="00F01C27"/>
    <w:rsid w:val="00F02EF2"/>
    <w:rsid w:val="00F0362E"/>
    <w:rsid w:val="00F0792D"/>
    <w:rsid w:val="00F10D0E"/>
    <w:rsid w:val="00F175F9"/>
    <w:rsid w:val="00F17BAC"/>
    <w:rsid w:val="00F22701"/>
    <w:rsid w:val="00F24C7D"/>
    <w:rsid w:val="00F304EE"/>
    <w:rsid w:val="00F31B86"/>
    <w:rsid w:val="00F34547"/>
    <w:rsid w:val="00F35A7F"/>
    <w:rsid w:val="00F436B2"/>
    <w:rsid w:val="00F46512"/>
    <w:rsid w:val="00F468FD"/>
    <w:rsid w:val="00F46C55"/>
    <w:rsid w:val="00F46F00"/>
    <w:rsid w:val="00F50DF6"/>
    <w:rsid w:val="00F5462E"/>
    <w:rsid w:val="00F5587B"/>
    <w:rsid w:val="00F650F1"/>
    <w:rsid w:val="00F669DC"/>
    <w:rsid w:val="00F73932"/>
    <w:rsid w:val="00F73D3B"/>
    <w:rsid w:val="00F77FB9"/>
    <w:rsid w:val="00F77FBA"/>
    <w:rsid w:val="00F86DC1"/>
    <w:rsid w:val="00F87A9C"/>
    <w:rsid w:val="00F92139"/>
    <w:rsid w:val="00F927FF"/>
    <w:rsid w:val="00F93B46"/>
    <w:rsid w:val="00FA5030"/>
    <w:rsid w:val="00FA5EC4"/>
    <w:rsid w:val="00FA6B7B"/>
    <w:rsid w:val="00FA7210"/>
    <w:rsid w:val="00FA79F3"/>
    <w:rsid w:val="00FB02C8"/>
    <w:rsid w:val="00FB6CF5"/>
    <w:rsid w:val="00FC0046"/>
    <w:rsid w:val="00FD2138"/>
    <w:rsid w:val="00FD2D36"/>
    <w:rsid w:val="00FD3229"/>
    <w:rsid w:val="00FD3A6D"/>
    <w:rsid w:val="00FE2DEC"/>
    <w:rsid w:val="00FE6627"/>
    <w:rsid w:val="00FF124B"/>
    <w:rsid w:val="00FF16BE"/>
    <w:rsid w:val="00FF264D"/>
    <w:rsid w:val="00FF454D"/>
    <w:rsid w:val="00FF6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157"/>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744BF"/>
    <w:rPr>
      <w:rFonts w:ascii="Times New Roman" w:eastAsia="Times New Roman" w:hAnsi="Times New Roman"/>
      <w:sz w:val="24"/>
      <w:szCs w:val="24"/>
      <w:lang w:val="ru-RU" w:eastAsia="ru-RU"/>
    </w:rPr>
  </w:style>
  <w:style w:type="paragraph" w:styleId="Header">
    <w:name w:val="header"/>
    <w:basedOn w:val="Normal"/>
    <w:link w:val="HeaderChar"/>
    <w:uiPriority w:val="99"/>
    <w:unhideWhenUsed/>
    <w:rsid w:val="00F73D3B"/>
    <w:pPr>
      <w:tabs>
        <w:tab w:val="center" w:pos="4680"/>
        <w:tab w:val="right" w:pos="9360"/>
      </w:tabs>
    </w:pPr>
  </w:style>
  <w:style w:type="character" w:customStyle="1" w:styleId="HeaderChar">
    <w:name w:val="Header Char"/>
    <w:basedOn w:val="DefaultParagraphFont"/>
    <w:link w:val="Header"/>
    <w:uiPriority w:val="99"/>
    <w:rsid w:val="00F73D3B"/>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F73D3B"/>
    <w:pPr>
      <w:tabs>
        <w:tab w:val="center" w:pos="4680"/>
        <w:tab w:val="right" w:pos="9360"/>
      </w:tabs>
    </w:pPr>
  </w:style>
  <w:style w:type="character" w:customStyle="1" w:styleId="FooterChar">
    <w:name w:val="Footer Char"/>
    <w:basedOn w:val="DefaultParagraphFont"/>
    <w:link w:val="Footer"/>
    <w:uiPriority w:val="99"/>
    <w:rsid w:val="00F73D3B"/>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C9958-FB12-4517-BF0B-0DFF55311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10</Pages>
  <Words>2190</Words>
  <Characters>15840</Characters>
  <Application>Microsoft Office Word</Application>
  <DocSecurity>0</DocSecurity>
  <Lines>385</Lines>
  <Paragraphs>85</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https://mul2.gov.am/tasks/814279/oneclick/6e6e8953e9eb6d743be60ff4d2a125c8746107c94782deedfb198882ea7371ae.docx?token=a48b33bdb2d66b8bd178565d3b837f2b</cp:keywords>
  <cp:lastModifiedBy>Marina Vardanyan</cp:lastModifiedBy>
  <cp:revision>191</cp:revision>
  <cp:lastPrinted>2023-06-28T06:35:00Z</cp:lastPrinted>
  <dcterms:created xsi:type="dcterms:W3CDTF">2020-03-03T06:08:00Z</dcterms:created>
  <dcterms:modified xsi:type="dcterms:W3CDTF">2023-06-29T05:23:00Z</dcterms:modified>
</cp:coreProperties>
</file>