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EC1EAD" w:rsidP="00EC1EAD">
      <w:pPr>
        <w:spacing w:line="360" w:lineRule="auto"/>
        <w:jc w:val="center"/>
        <w:rPr>
          <w:rFonts w:ascii="GHEA Grapalat" w:hAnsi="GHEA Grapalat"/>
          <w:b/>
          <w:sz w:val="24"/>
          <w:szCs w:val="24"/>
          <w:lang w:val="af-ZA"/>
        </w:rPr>
      </w:pPr>
      <w:r w:rsidRPr="00427184">
        <w:rPr>
          <w:rFonts w:ascii="GHEA Grapalat" w:hAnsi="GHEA Grapalat"/>
          <w:b/>
          <w:bCs/>
          <w:sz w:val="24"/>
          <w:szCs w:val="24"/>
          <w:lang w:val="af-ZA"/>
        </w:rPr>
        <w:t>«</w:t>
      </w:r>
      <w:r w:rsidRPr="00EC1EAD">
        <w:rPr>
          <w:rFonts w:ascii="GHEA Grapalat" w:hAnsi="GHEA Grapalat"/>
          <w:b/>
          <w:bCs/>
          <w:sz w:val="24"/>
          <w:szCs w:val="24"/>
          <w:lang w:val="hy-AM"/>
        </w:rPr>
        <w:t>ՀԱՅԱՍՏԱՆԻ</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ՀԱՆՐԱՊԵՏՈՒԹՅԱՆ</w:t>
      </w:r>
      <w:r w:rsidRPr="00427184">
        <w:rPr>
          <w:rFonts w:ascii="GHEA Grapalat" w:hAnsi="GHEA Grapalat"/>
          <w:b/>
          <w:bCs/>
          <w:sz w:val="24"/>
          <w:szCs w:val="24"/>
          <w:lang w:val="af-ZA"/>
        </w:rPr>
        <w:t xml:space="preserve"> 2023 </w:t>
      </w:r>
      <w:r w:rsidRPr="00EC1EAD">
        <w:rPr>
          <w:rFonts w:ascii="GHEA Grapalat" w:hAnsi="GHEA Grapalat"/>
          <w:b/>
          <w:bCs/>
          <w:sz w:val="24"/>
          <w:szCs w:val="24"/>
          <w:lang w:val="hy-AM"/>
        </w:rPr>
        <w:t>ԹՎԱԿԱՆԻ</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ՊԵՏԱԿԱՆ</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ԲՅՈՒՋԵԻ</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ՄԱՍԻՆ</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ՕՐԵՆՔՈՒՄ</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ՎԵՐԱԲԱՇԽՈՒՄ</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ԵՎ</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ԼՐԱՑՈՒՄՆԵՐ</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ՀԱՅԱՍՏԱՆԻ</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ՀԱՆՐԱՊԵՏՈՒԹՅԱՆ</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ԿԱՌԱՎԱՐՈՒԹՅԱՆ</w:t>
      </w:r>
      <w:r w:rsidRPr="00427184">
        <w:rPr>
          <w:rFonts w:ascii="GHEA Grapalat" w:hAnsi="GHEA Grapalat"/>
          <w:b/>
          <w:bCs/>
          <w:sz w:val="24"/>
          <w:szCs w:val="24"/>
          <w:lang w:val="af-ZA"/>
        </w:rPr>
        <w:t xml:space="preserve"> 2022 </w:t>
      </w:r>
      <w:r w:rsidRPr="00EC1EAD">
        <w:rPr>
          <w:rFonts w:ascii="GHEA Grapalat" w:hAnsi="GHEA Grapalat"/>
          <w:b/>
          <w:bCs/>
          <w:sz w:val="24"/>
          <w:szCs w:val="24"/>
          <w:lang w:val="hy-AM"/>
        </w:rPr>
        <w:t>ԹՎԱԿԱՆԻ</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ԴԵԿՏԵՄԲԵՐԻ</w:t>
      </w:r>
      <w:r w:rsidRPr="00427184">
        <w:rPr>
          <w:rFonts w:ascii="GHEA Grapalat" w:hAnsi="GHEA Grapalat"/>
          <w:b/>
          <w:bCs/>
          <w:sz w:val="24"/>
          <w:szCs w:val="24"/>
          <w:lang w:val="af-ZA"/>
        </w:rPr>
        <w:t xml:space="preserve"> 29-</w:t>
      </w:r>
      <w:r w:rsidRPr="00EC1EAD">
        <w:rPr>
          <w:rFonts w:ascii="GHEA Grapalat" w:hAnsi="GHEA Grapalat"/>
          <w:b/>
          <w:bCs/>
          <w:sz w:val="24"/>
          <w:szCs w:val="24"/>
          <w:lang w:val="hy-AM"/>
        </w:rPr>
        <w:t>Ի</w:t>
      </w:r>
      <w:r w:rsidRPr="00427184">
        <w:rPr>
          <w:rFonts w:ascii="GHEA Grapalat" w:hAnsi="GHEA Grapalat"/>
          <w:b/>
          <w:bCs/>
          <w:sz w:val="24"/>
          <w:szCs w:val="24"/>
          <w:lang w:val="af-ZA"/>
        </w:rPr>
        <w:t xml:space="preserve"> N 2111-</w:t>
      </w:r>
      <w:r w:rsidRPr="00EC1EAD">
        <w:rPr>
          <w:rFonts w:ascii="GHEA Grapalat" w:hAnsi="GHEA Grapalat"/>
          <w:b/>
          <w:bCs/>
          <w:sz w:val="24"/>
          <w:szCs w:val="24"/>
          <w:lang w:val="hy-AM"/>
        </w:rPr>
        <w:t>Ն</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ՈՐՈՇՄԱՆ</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ՄԵՋ</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ՓՈՓՈԽՈՒԹՅՈՒՆՆԵՐ</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ԵՎ</w:t>
      </w:r>
      <w:r w:rsidRPr="00427184">
        <w:rPr>
          <w:rFonts w:ascii="GHEA Grapalat" w:hAnsi="GHEA Grapalat"/>
          <w:b/>
          <w:bCs/>
          <w:sz w:val="24"/>
          <w:szCs w:val="24"/>
          <w:lang w:val="af-ZA"/>
        </w:rPr>
        <w:t xml:space="preserve"> </w:t>
      </w:r>
      <w:r w:rsidRPr="00EC1EAD">
        <w:rPr>
          <w:rFonts w:ascii="GHEA Grapalat" w:hAnsi="GHEA Grapalat"/>
          <w:b/>
          <w:bCs/>
          <w:sz w:val="24"/>
          <w:szCs w:val="24"/>
          <w:lang w:val="hy-AM"/>
        </w:rPr>
        <w:t>ԼՐԱՑՈՒՄՆԵՐ</w:t>
      </w:r>
      <w:r w:rsidRPr="00427184">
        <w:rPr>
          <w:rFonts w:ascii="GHEA Grapalat" w:hAnsi="GHEA Grapalat"/>
          <w:b/>
          <w:bCs/>
          <w:sz w:val="24"/>
          <w:szCs w:val="24"/>
          <w:lang w:val="hy-AM"/>
        </w:rPr>
        <w:t xml:space="preserve"> </w:t>
      </w:r>
      <w:r w:rsidRPr="00EC1EAD">
        <w:rPr>
          <w:rFonts w:ascii="GHEA Grapalat" w:hAnsi="GHEA Grapalat"/>
          <w:b/>
          <w:bCs/>
          <w:sz w:val="24"/>
          <w:szCs w:val="24"/>
          <w:lang w:val="hy-AM"/>
        </w:rPr>
        <w:t>ԿԱՏԱՐԵԼՈՒ</w:t>
      </w:r>
      <w:r>
        <w:rPr>
          <w:rFonts w:ascii="GHEA Grapalat" w:hAnsi="GHEA Grapalat"/>
          <w:b/>
          <w:bCs/>
          <w:sz w:val="24"/>
          <w:szCs w:val="24"/>
          <w:lang w:val="hy-AM"/>
        </w:rPr>
        <w:t>, ԻՆՉՊԵՍ ՆԱԵՎ ՄԻ ՇԱՐՔ ԳՆՄԱՆ ՊԱՅՄԱՆԱԳՐԵՐՈՒՄ ՓՈՓՈԽՈՒԹՅՈՒՆՆԵՐ ԿԱՏԱՐԵԼՈՒ ԹՈՒՅԼՏՎՈՒԹՅՈՒՆ ՏԱԼՈՒ</w:t>
      </w:r>
      <w:r w:rsidRPr="00427184">
        <w:rPr>
          <w:rFonts w:ascii="GHEA Grapalat" w:hAnsi="GHEA Grapalat"/>
          <w:b/>
          <w:bCs/>
          <w:sz w:val="24"/>
          <w:szCs w:val="24"/>
          <w:lang w:val="hy-AM"/>
        </w:rPr>
        <w:t xml:space="preserve">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993"/>
        <w:gridCol w:w="141"/>
        <w:gridCol w:w="3490"/>
      </w:tblGrid>
      <w:tr w:rsidR="00AA54BA" w:rsidRPr="00ED2E2E" w:rsidTr="00715A98">
        <w:trPr>
          <w:trHeight w:val="391"/>
          <w:tblCellSpacing w:w="0" w:type="dxa"/>
        </w:trPr>
        <w:tc>
          <w:tcPr>
            <w:tcW w:w="7271" w:type="dxa"/>
            <w:gridSpan w:val="2"/>
            <w:vMerge w:val="restart"/>
            <w:shd w:val="clear" w:color="auto" w:fill="D9D9D9" w:themeFill="background1" w:themeFillShade="D9"/>
            <w:hideMark/>
          </w:tcPr>
          <w:p w:rsidR="00AA54BA" w:rsidRPr="00305199" w:rsidRDefault="00BF52AE" w:rsidP="00305199">
            <w:pPr>
              <w:pStyle w:val="ListParagraph"/>
              <w:numPr>
                <w:ilvl w:val="0"/>
                <w:numId w:val="13"/>
              </w:numPr>
              <w:spacing w:after="0" w:line="360" w:lineRule="auto"/>
              <w:ind w:right="214"/>
              <w:jc w:val="center"/>
              <w:rPr>
                <w:rFonts w:ascii="GHEA Grapalat" w:eastAsia="Times New Roman" w:hAnsi="GHEA Grapalat" w:cs="Times New Roman"/>
                <w:color w:val="000000"/>
                <w:sz w:val="24"/>
                <w:szCs w:val="24"/>
                <w:lang w:val="hy-AM" w:eastAsia="ru-RU"/>
              </w:rPr>
            </w:pPr>
            <w:r w:rsidRPr="00AF424D">
              <w:rPr>
                <w:rFonts w:ascii="GHEA Grapalat" w:eastAsia="Times New Roman" w:hAnsi="GHEA Grapalat" w:cs="Times New Roman"/>
                <w:color w:val="000000"/>
                <w:sz w:val="24"/>
                <w:szCs w:val="24"/>
                <w:lang w:val="hy-AM"/>
              </w:rPr>
              <w:t>ՀՀ ֆինանսների նախարարություն</w:t>
            </w:r>
          </w:p>
        </w:tc>
        <w:tc>
          <w:tcPr>
            <w:tcW w:w="3631" w:type="dxa"/>
            <w:gridSpan w:val="2"/>
            <w:shd w:val="clear" w:color="auto" w:fill="D9D9D9" w:themeFill="background1" w:themeFillShade="D9"/>
          </w:tcPr>
          <w:p w:rsidR="00AA54BA" w:rsidRPr="00A153E0" w:rsidRDefault="00EC1EAD" w:rsidP="00305199">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17</w:t>
            </w:r>
            <w:r w:rsidR="00ED2E2E" w:rsidRPr="00ED2E2E">
              <w:rPr>
                <w:rFonts w:ascii="GHEA Grapalat" w:eastAsia="Times New Roman" w:hAnsi="GHEA Grapalat" w:cs="Times New Roman"/>
                <w:color w:val="000000"/>
                <w:sz w:val="24"/>
                <w:szCs w:val="24"/>
                <w:lang w:val="hy-AM" w:eastAsia="ru-RU"/>
              </w:rPr>
              <w:t>.</w:t>
            </w:r>
            <w:r w:rsidR="00ED2E2E">
              <w:rPr>
                <w:rFonts w:ascii="GHEA Grapalat" w:eastAsia="Times New Roman" w:hAnsi="GHEA Grapalat" w:cs="Times New Roman"/>
                <w:color w:val="000000"/>
                <w:sz w:val="24"/>
                <w:szCs w:val="24"/>
                <w:lang w:val="en-US" w:eastAsia="ru-RU"/>
              </w:rPr>
              <w:t>05</w:t>
            </w:r>
            <w:r w:rsidR="00AA54BA" w:rsidRPr="00A153E0">
              <w:rPr>
                <w:rFonts w:ascii="GHEA Grapalat" w:eastAsia="Times New Roman" w:hAnsi="GHEA Grapalat" w:cs="Times New Roman"/>
                <w:color w:val="000000"/>
                <w:sz w:val="24"/>
                <w:szCs w:val="24"/>
                <w:lang w:val="hy-AM" w:eastAsia="ru-RU"/>
              </w:rPr>
              <w:t>.2023թ.</w:t>
            </w:r>
          </w:p>
        </w:tc>
      </w:tr>
      <w:tr w:rsidR="00AA54BA" w:rsidRPr="00ED2E2E" w:rsidTr="00715A98">
        <w:trPr>
          <w:trHeight w:val="391"/>
          <w:tblCellSpacing w:w="0" w:type="dxa"/>
        </w:trPr>
        <w:tc>
          <w:tcPr>
            <w:tcW w:w="7271" w:type="dxa"/>
            <w:gridSpan w:val="2"/>
            <w:vMerge/>
            <w:shd w:val="clear" w:color="auto" w:fill="D9D9D9" w:themeFill="background1" w:themeFillShade="D9"/>
            <w:hideMark/>
          </w:tcPr>
          <w:p w:rsidR="00AA54BA" w:rsidRPr="00715A98" w:rsidRDefault="00AA54BA"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gridSpan w:val="2"/>
            <w:shd w:val="clear" w:color="auto" w:fill="D9D9D9" w:themeFill="background1" w:themeFillShade="D9"/>
          </w:tcPr>
          <w:p w:rsidR="00AA54BA" w:rsidRPr="003B1A58" w:rsidRDefault="00AA54BA"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sidRPr="003B1A58">
              <w:rPr>
                <w:rFonts w:ascii="GHEA Grapalat" w:eastAsia="Times New Roman" w:hAnsi="GHEA Grapalat" w:cs="Times New Roman"/>
                <w:color w:val="000000"/>
                <w:sz w:val="24"/>
                <w:szCs w:val="24"/>
                <w:lang w:val="hy-AM" w:eastAsia="ru-RU"/>
              </w:rPr>
              <w:t xml:space="preserve">N </w:t>
            </w:r>
            <w:r w:rsidR="00EC1EAD" w:rsidRPr="00EC1EAD">
              <w:rPr>
                <w:rFonts w:ascii="GHEA Grapalat" w:eastAsia="Times New Roman" w:hAnsi="GHEA Grapalat" w:cs="Times New Roman"/>
                <w:color w:val="000000"/>
                <w:sz w:val="24"/>
                <w:szCs w:val="24"/>
                <w:lang w:val="hy-AM" w:eastAsia="ru-RU"/>
              </w:rPr>
              <w:t>01/34-3/9614-2023</w:t>
            </w:r>
          </w:p>
        </w:tc>
      </w:tr>
      <w:tr w:rsidR="00AA54BA" w:rsidRPr="00C15F33" w:rsidTr="00A153E0">
        <w:trPr>
          <w:trHeight w:val="416"/>
          <w:tblCellSpacing w:w="0" w:type="dxa"/>
        </w:trPr>
        <w:tc>
          <w:tcPr>
            <w:tcW w:w="6278" w:type="dxa"/>
            <w:shd w:val="clear" w:color="auto" w:fill="FFFFFF"/>
            <w:hideMark/>
          </w:tcPr>
          <w:p w:rsidR="00AA54BA" w:rsidRPr="003B1A58" w:rsidRDefault="00535C41"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1. Նկատի ունենալով, որ Նախագծով պահանջվող գումարն առաջարկվում է ապահովել «1146. Հանրակրթության ծրագիր» «11002. Հիմնական ընդհանուր հանրակրթություն» միջոցառման գծով նախատեսված ծախսերի հաշվին՝ խնդրահարույց ենք համարում վերոնշյալ միջոցառման գծով նվազեցումների կատարումը՝ հաշվի առնելով, որ 2023-2024թթ. ուսումնական տարվա ընդունելությունից հետո կարող է առաջ գալ վերջինիս ամբողջական կամ մասնակի վերականգնման անհրաժեշտություն։ Ուստի, առաջարկում ենք Նախագծով պահանջվող գումարն ապահովել ՀՀ ԿԳՄՍ նախարարությանն այլ ծրագրերով հատկացված միջոցների հնարավոր տնտեսումների հաշվին:</w:t>
            </w:r>
          </w:p>
        </w:tc>
        <w:tc>
          <w:tcPr>
            <w:tcW w:w="4624" w:type="dxa"/>
            <w:gridSpan w:val="3"/>
            <w:shd w:val="clear" w:color="auto" w:fill="FFFFFF"/>
          </w:tcPr>
          <w:p w:rsidR="003B1A58" w:rsidRDefault="00F2207D"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F2207D" w:rsidRPr="00F2207D" w:rsidRDefault="00F2207D" w:rsidP="00F2207D">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Ներկայումս ազատ միջոցներ, որոնք կարող են վերաբաշխվել մարզպետարանների կողմից իրականացվելիք աշխատանքների համար, առկա են միայն «1146. Հանրակրթության ծրագիր» ծրագրում: Ինչ վերաբերում է 2023-2024թթ.-ի ուսումնական տարվա ընդունելությանը, ապա այդ մասով կատարվել է նշում նաև Նախագծի Հիմնավորման մեջ:</w:t>
            </w:r>
          </w:p>
        </w:tc>
      </w:tr>
      <w:tr w:rsidR="00535C41" w:rsidRPr="00C15F33" w:rsidTr="00A153E0">
        <w:trPr>
          <w:trHeight w:val="416"/>
          <w:tblCellSpacing w:w="0" w:type="dxa"/>
        </w:trPr>
        <w:tc>
          <w:tcPr>
            <w:tcW w:w="6278" w:type="dxa"/>
            <w:shd w:val="clear" w:color="auto" w:fill="FFFFFF"/>
            <w:hideMark/>
          </w:tcPr>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 xml:space="preserve">2. Նախագծով նախատեսվում է վերջինիս 2-5 կետերում նշված պայմանագրերի աշխատանքների կատարման վերջնաժամկետները երկարաձգել մինչև </w:t>
            </w:r>
            <w:r w:rsidRPr="00535C41">
              <w:rPr>
                <w:rFonts w:ascii="GHEA Grapalat" w:eastAsia="Times New Roman" w:hAnsi="GHEA Grapalat" w:cs="Times New Roman"/>
                <w:color w:val="000000"/>
                <w:sz w:val="24"/>
                <w:szCs w:val="24"/>
                <w:lang w:val="hy-AM" w:eastAsia="ru-RU"/>
              </w:rPr>
              <w:lastRenderedPageBreak/>
              <w:t>2023 թվականի օգոստոսի 1-ը, սակայն էլեկտրոնային գնումների համակարգում հաշվառված չեն Նախագծի՝</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w:t>
            </w:r>
            <w:r w:rsidRPr="00535C41">
              <w:rPr>
                <w:rFonts w:ascii="GHEA Grapalat" w:eastAsia="Times New Roman" w:hAnsi="GHEA Grapalat" w:cs="Times New Roman"/>
                <w:color w:val="000000"/>
                <w:sz w:val="24"/>
                <w:szCs w:val="24"/>
                <w:lang w:val="hy-AM" w:eastAsia="ru-RU"/>
              </w:rPr>
              <w:tab/>
              <w:t xml:space="preserve"> 2-րդ կետում նշված ՀՀ Արագածոտնի մարզպետարանի և՝</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t>-  «Քասլ Քոնսթրաքշն» ՍՊԸ-ի միջև 20.10.2022թ. կնքած N ՀՀԱՄ-ԳՀԱՇՁԲ-22/26-2 պայմանագիրը,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r>
            <w:r w:rsidRPr="00535C41">
              <w:rPr>
                <w:rFonts w:ascii="GHEA Grapalat" w:eastAsia="Times New Roman" w:hAnsi="GHEA Grapalat" w:cs="Times New Roman"/>
                <w:color w:val="000000"/>
                <w:sz w:val="24"/>
                <w:szCs w:val="24"/>
                <w:lang w:val="hy-AM" w:eastAsia="ru-RU"/>
              </w:rPr>
              <w:tab/>
              <w:t>- «Տարոն-ԳԳ» ՍՊԸ-ի միջև 26.10.2022թ. կնքած N ՀՀԱՄ-ԳՀԱՇՁԲ-22/27-1 և 20.10.2022թ. կնքած N ՀՀԱՄ-ԳՀԱՇՁԲ-22/26-4 պայմանագրերը,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r>
            <w:r w:rsidRPr="00535C41">
              <w:rPr>
                <w:rFonts w:ascii="GHEA Grapalat" w:eastAsia="Times New Roman" w:hAnsi="GHEA Grapalat" w:cs="Times New Roman"/>
                <w:color w:val="000000"/>
                <w:sz w:val="24"/>
                <w:szCs w:val="24"/>
                <w:lang w:val="hy-AM" w:eastAsia="ru-RU"/>
              </w:rPr>
              <w:tab/>
              <w:t>- «ՄԱՐԶԱՆԴ» ՍՊԸ-ի միջև 26.10.2022թ. կնքած N ՀՀԱՄ-ԳՀԱՇՁԲ-22/27-2 պայմանագիրը,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w:t>
            </w:r>
            <w:r w:rsidRPr="00535C41">
              <w:rPr>
                <w:rFonts w:ascii="GHEA Grapalat" w:eastAsia="Times New Roman" w:hAnsi="GHEA Grapalat" w:cs="Times New Roman"/>
                <w:color w:val="000000"/>
                <w:sz w:val="24"/>
                <w:szCs w:val="24"/>
                <w:lang w:val="hy-AM" w:eastAsia="ru-RU"/>
              </w:rPr>
              <w:tab/>
              <w:t xml:space="preserve">  5-րդ կետում նշված ՀՀ Կոտայքի մարզպետարանի և՝</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r>
            <w:r w:rsidRPr="00535C41">
              <w:rPr>
                <w:rFonts w:ascii="GHEA Grapalat" w:eastAsia="Times New Roman" w:hAnsi="GHEA Grapalat" w:cs="Times New Roman"/>
                <w:color w:val="000000"/>
                <w:sz w:val="24"/>
                <w:szCs w:val="24"/>
                <w:lang w:val="hy-AM" w:eastAsia="ru-RU"/>
              </w:rPr>
              <w:tab/>
              <w:t>- «Հրշեջ Շահ-Ար» ՍՊԸ և «Նեմրութ» ՍՊԸ կոնսորցիումի միջև 17.11.2022թ. կնքած N ԿՈՏ-ԳՀԱՇՁԲ-2022/2 պայմանագիրը,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r>
            <w:r w:rsidRPr="00535C41">
              <w:rPr>
                <w:rFonts w:ascii="GHEA Grapalat" w:eastAsia="Times New Roman" w:hAnsi="GHEA Grapalat" w:cs="Times New Roman"/>
                <w:color w:val="000000"/>
                <w:sz w:val="24"/>
                <w:szCs w:val="24"/>
                <w:lang w:val="hy-AM" w:eastAsia="ru-RU"/>
              </w:rPr>
              <w:tab/>
              <w:t>- «ԲԱՐՍԻՍ» ՍՊԸ-ի միջև 10.11.2022թ. կնքած N ԿՈՏ-ԳՀԱՇՁԲ-2022/1-1 պայմանագիրը,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r>
            <w:r w:rsidRPr="00535C41">
              <w:rPr>
                <w:rFonts w:ascii="GHEA Grapalat" w:eastAsia="Times New Roman" w:hAnsi="GHEA Grapalat" w:cs="Times New Roman"/>
                <w:color w:val="000000"/>
                <w:sz w:val="24"/>
                <w:szCs w:val="24"/>
                <w:lang w:val="hy-AM" w:eastAsia="ru-RU"/>
              </w:rPr>
              <w:tab/>
              <w:t>-</w:t>
            </w:r>
            <w:r w:rsidRPr="00535C41">
              <w:rPr>
                <w:rFonts w:ascii="GHEA Grapalat" w:eastAsia="Times New Roman" w:hAnsi="GHEA Grapalat" w:cs="Times New Roman"/>
                <w:color w:val="000000"/>
                <w:sz w:val="24"/>
                <w:szCs w:val="24"/>
                <w:lang w:val="hy-AM" w:eastAsia="ru-RU"/>
              </w:rPr>
              <w:tab/>
              <w:t xml:space="preserve"> «Երկնաքեր» ՍՊԸ-ի միջև 08.11.2022թ. կնքած N ԿՈՏ-ԳՀԱՇՁԲ-2022/1-4 պայմանագիրը:</w:t>
            </w:r>
          </w:p>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ab/>
              <w:t xml:space="preserve">Նկատի ունենալով, որ վերոնշյալ պայմանագրերը կնքվել են Գնումների մասին ՀՀ օրենքի 15-րդ հոդվածի 6-րդ մասի հիմքով 2022 թվականի հոկտեմբեր և նոյեմբեր ամիսներին (վեց ամիսը լրանում է 2023 թվականի ապրիլ և մայիս ամիսներին), ուստի առաջարկում ենք Նախագծում ավելացնել դրույթ՝ հիշյալ պայմանագրերի </w:t>
            </w:r>
            <w:r w:rsidRPr="00535C41">
              <w:rPr>
                <w:rFonts w:ascii="GHEA Grapalat" w:eastAsia="Times New Roman" w:hAnsi="GHEA Grapalat" w:cs="Times New Roman"/>
                <w:color w:val="000000"/>
                <w:sz w:val="24"/>
                <w:szCs w:val="24"/>
                <w:lang w:val="hy-AM" w:eastAsia="ru-RU"/>
              </w:rPr>
              <w:lastRenderedPageBreak/>
              <w:t>կատարման համար համաձայնագրեր կնքելու թույլտվության վերաբերյալ:</w:t>
            </w:r>
          </w:p>
          <w:p w:rsidR="00535C41" w:rsidRPr="00535C41" w:rsidRDefault="00535C41" w:rsidP="001007C6">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 xml:space="preserve">  Ինչ վերաբերում է Նախագծում նշված մյուս պայմանագրերին, ապա նկատի ունենալով, որ հիշյալ պայմանագրերի (համաձայնագրերի) կնքման փուլում կապալառուներին հայտնի են եղել աշխատանքների ողջ ծավալով կատարման առաջարկվող ժամկետը և այն հաստատելով վերջիններս պարտավորվել են այդ ժամկետներում ապահովել աշխատանքների կատարումը, ուստի առաջարկում ենք հանել Նախագծի 2-5 կետերը և աշխատանքների կատարման համար առաջնորդվել պայմանագրերի 3.1.2 կետով, համաձայն որի պատվիրատուն իրավունք ունի 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p>
        </w:tc>
        <w:tc>
          <w:tcPr>
            <w:tcW w:w="4624" w:type="dxa"/>
            <w:gridSpan w:val="3"/>
            <w:shd w:val="clear" w:color="auto" w:fill="FFFFFF"/>
          </w:tcPr>
          <w:p w:rsidR="00535C41" w:rsidRDefault="00937FC1"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մասնակի</w:t>
            </w: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1007C6" w:rsidRDefault="001007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p>
          <w:p w:rsidR="008744C6" w:rsidRDefault="008744C6" w:rsidP="008744C6">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 </w:t>
            </w:r>
            <w:r w:rsidR="00937FC1">
              <w:rPr>
                <w:rFonts w:ascii="GHEA Grapalat" w:eastAsia="Times New Roman" w:hAnsi="GHEA Grapalat" w:cs="Times New Roman"/>
                <w:color w:val="000000"/>
                <w:sz w:val="24"/>
                <w:szCs w:val="24"/>
                <w:lang w:val="hy-AM" w:eastAsia="ru-RU"/>
              </w:rPr>
              <w:t>5-րդ կետը հանվել է</w:t>
            </w:r>
            <w:r>
              <w:rPr>
                <w:rFonts w:ascii="GHEA Grapalat" w:eastAsia="Times New Roman" w:hAnsi="GHEA Grapalat" w:cs="Times New Roman"/>
                <w:color w:val="000000"/>
                <w:sz w:val="24"/>
                <w:szCs w:val="24"/>
                <w:lang w:val="hy-AM" w:eastAsia="ru-RU"/>
              </w:rPr>
              <w:t>, քանի որ դպրոցների գծով հատկացումներն էլ են հանվել նախագծից</w:t>
            </w:r>
          </w:p>
          <w:p w:rsidR="008744C6" w:rsidRDefault="008744C6"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C80B10" w:rsidRDefault="00C80B10" w:rsidP="00937FC1">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1007C6" w:rsidRDefault="001007C6" w:rsidP="00D408AD">
            <w:pPr>
              <w:spacing w:after="0" w:line="360" w:lineRule="auto"/>
              <w:ind w:left="132" w:right="214"/>
              <w:jc w:val="both"/>
              <w:rPr>
                <w:rFonts w:ascii="GHEA Grapalat" w:eastAsia="Times New Roman" w:hAnsi="GHEA Grapalat" w:cs="Times New Roman"/>
                <w:color w:val="000000"/>
                <w:sz w:val="24"/>
                <w:szCs w:val="24"/>
                <w:lang w:val="hy-AM" w:eastAsia="ru-RU"/>
              </w:rPr>
            </w:pPr>
          </w:p>
          <w:p w:rsidR="0053630F" w:rsidRPr="00301BA0" w:rsidRDefault="0053630F" w:rsidP="00D408AD">
            <w:pPr>
              <w:spacing w:after="0" w:line="360" w:lineRule="auto"/>
              <w:ind w:left="132" w:right="214"/>
              <w:jc w:val="both"/>
              <w:rPr>
                <w:rFonts w:ascii="GHEA Grapalat" w:eastAsia="Times New Roman" w:hAnsi="GHEA Grapalat" w:cs="Times New Roman"/>
                <w:color w:val="FF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C15F33">
              <w:rPr>
                <w:rFonts w:ascii="GHEA Grapalat" w:eastAsia="Times New Roman" w:hAnsi="GHEA Grapalat" w:cs="Times New Roman"/>
                <w:sz w:val="24"/>
                <w:szCs w:val="24"/>
                <w:lang w:val="hy-AM" w:eastAsia="ru-RU"/>
              </w:rPr>
              <w:t xml:space="preserve">Մարզերում հրատապ շինարարական աշխատանքների իրականացման համար գումարների հատկացման նպատակով ՀՀ կառավարության որոշման նախագիծը շրջանառվում էր 2022թ.-ի հունիսից, </w:t>
            </w:r>
            <w:r w:rsidR="00A37AE9" w:rsidRPr="00C15F33">
              <w:rPr>
                <w:rFonts w:ascii="GHEA Grapalat" w:eastAsia="Times New Roman" w:hAnsi="GHEA Grapalat" w:cs="Times New Roman"/>
                <w:sz w:val="24"/>
                <w:szCs w:val="24"/>
                <w:lang w:val="hy-AM" w:eastAsia="ru-RU"/>
              </w:rPr>
              <w:t>սակայն</w:t>
            </w:r>
            <w:r w:rsidR="001007C6" w:rsidRPr="00C15F33">
              <w:rPr>
                <w:rFonts w:ascii="GHEA Grapalat" w:eastAsia="Times New Roman" w:hAnsi="GHEA Grapalat" w:cs="Times New Roman"/>
                <w:sz w:val="24"/>
                <w:szCs w:val="24"/>
                <w:lang w:val="hy-AM" w:eastAsia="ru-RU"/>
              </w:rPr>
              <w:t xml:space="preserve"> </w:t>
            </w:r>
            <w:r w:rsidR="00A37AE9" w:rsidRPr="00C15F33">
              <w:rPr>
                <w:rFonts w:ascii="GHEA Grapalat" w:eastAsia="Times New Roman" w:hAnsi="GHEA Grapalat" w:cs="Times New Roman"/>
                <w:sz w:val="24"/>
                <w:szCs w:val="24"/>
                <w:lang w:val="hy-AM" w:eastAsia="ru-RU"/>
              </w:rPr>
              <w:t>ընդունվել է նոյեմբերին: Աշխատանքների մեծ մասի կատարումը կախված էր եղանակային պայմաններից, քանի որ պետք է իրականացվեին տանիքի վրա կամ բակում: Հետևաբար, աշխատանքների թերկատարումը չէր կարող կանխատեսվել կապալառուների կողմից: Ավելին, կապալառուները բարեխղճորեն</w:t>
            </w:r>
            <w:r w:rsidR="00D408AD" w:rsidRPr="00C15F33">
              <w:rPr>
                <w:rFonts w:ascii="GHEA Grapalat" w:eastAsia="Times New Roman" w:hAnsi="GHEA Grapalat" w:cs="Times New Roman"/>
                <w:sz w:val="24"/>
                <w:szCs w:val="24"/>
                <w:lang w:val="hy-AM" w:eastAsia="ru-RU"/>
              </w:rPr>
              <w:t xml:space="preserve"> շարունակել են կատարել աշխատանքները նաև այս տարի՝ առանց համաձայնագիր կնքելու: Ըստ այդմ, նպատակահարմար ենք համարում երկարաձգել պայմանագրերով նախատեսված ժամկետները:</w:t>
            </w:r>
          </w:p>
        </w:tc>
      </w:tr>
      <w:tr w:rsidR="00535C41" w:rsidRPr="00C15F33" w:rsidTr="00A153E0">
        <w:trPr>
          <w:trHeight w:val="416"/>
          <w:tblCellSpacing w:w="0" w:type="dxa"/>
        </w:trPr>
        <w:tc>
          <w:tcPr>
            <w:tcW w:w="6278" w:type="dxa"/>
            <w:shd w:val="clear" w:color="auto" w:fill="FFFFFF"/>
            <w:hideMark/>
          </w:tcPr>
          <w:p w:rsidR="00535C41" w:rsidRPr="007E62B5"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color w:val="000000"/>
                <w:sz w:val="24"/>
                <w:szCs w:val="24"/>
                <w:lang w:val="hy-AM" w:eastAsia="ru-RU"/>
              </w:rPr>
              <w:lastRenderedPageBreak/>
              <w:t>3. Նախագծի հավելված 7-ում՝</w:t>
            </w:r>
          </w:p>
          <w:p w:rsidR="00535C41" w:rsidRPr="007E62B5"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color w:val="000000"/>
                <w:sz w:val="24"/>
                <w:szCs w:val="24"/>
                <w:lang w:val="hy-AM" w:eastAsia="ru-RU"/>
              </w:rPr>
              <w:t>- Կոտայքի մարզպետարանին վերաբերող մասում առաջարկում ենք ճշտել 45231129 և</w:t>
            </w:r>
          </w:p>
          <w:p w:rsidR="00535C41" w:rsidRPr="007E62B5"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color w:val="000000"/>
                <w:sz w:val="24"/>
                <w:szCs w:val="24"/>
                <w:lang w:val="hy-AM" w:eastAsia="ru-RU"/>
              </w:rPr>
              <w:t xml:space="preserve">45211229 ԳՄԱ կոդերը, քանի որ էլեկտրոնային գնումների համակարգում առկա տեղեկատվության </w:t>
            </w:r>
            <w:r w:rsidRPr="007E62B5">
              <w:rPr>
                <w:rFonts w:ascii="GHEA Grapalat" w:eastAsia="Times New Roman" w:hAnsi="GHEA Grapalat" w:cs="Times New Roman"/>
                <w:color w:val="000000"/>
                <w:sz w:val="24"/>
                <w:szCs w:val="24"/>
                <w:lang w:val="hy-AM" w:eastAsia="ru-RU"/>
              </w:rPr>
              <w:lastRenderedPageBreak/>
              <w:t>համաձայն՝ հիշյալ կոդերով գնման առարկաների մասով 2022թ. գնման  գործընթացներ չեն կազմակերպվել,</w:t>
            </w:r>
          </w:p>
          <w:p w:rsidR="00535C41" w:rsidRPr="007E62B5"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color w:val="000000"/>
                <w:sz w:val="24"/>
                <w:szCs w:val="24"/>
                <w:lang w:val="hy-AM" w:eastAsia="ru-RU"/>
              </w:rPr>
              <w:t>- Գեղարքունիքի մարզպետարանին վերաբերող մասում անհրաժեշտ է 30195931, 39121470, 39138110 և 37451411 ԳՄԱ կոդերով գնման առարկաների գնման ձևը նշել ԷԱՃ, քանի որ հիշյալ կոդերը ներառված են «Էլեկտրոնային աճուրդի միջոցով ձեռք բերվող գնման առարկաների թվային ծածկագրերի (CPV կոդեր)» ցանկում:</w:t>
            </w:r>
          </w:p>
        </w:tc>
        <w:tc>
          <w:tcPr>
            <w:tcW w:w="4624" w:type="dxa"/>
            <w:gridSpan w:val="3"/>
            <w:shd w:val="clear" w:color="auto" w:fill="FFFFFF"/>
          </w:tcPr>
          <w:p w:rsidR="00535C41" w:rsidRPr="007E62B5" w:rsidRDefault="003A58EB"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7E62B5">
              <w:rPr>
                <w:rFonts w:ascii="GHEA Grapalat" w:eastAsia="Times New Roman" w:hAnsi="GHEA Grapalat" w:cs="Times New Roman"/>
                <w:b/>
                <w:i/>
                <w:color w:val="000000"/>
                <w:sz w:val="24"/>
                <w:szCs w:val="24"/>
                <w:lang w:val="hy-AM" w:eastAsia="ru-RU"/>
              </w:rPr>
              <w:lastRenderedPageBreak/>
              <w:t xml:space="preserve">Ընդունվել է </w:t>
            </w:r>
            <w:r w:rsidR="002B3DC0">
              <w:rPr>
                <w:rFonts w:ascii="GHEA Grapalat" w:eastAsia="Times New Roman" w:hAnsi="GHEA Grapalat" w:cs="Times New Roman"/>
                <w:b/>
                <w:i/>
                <w:color w:val="000000"/>
                <w:sz w:val="24"/>
                <w:szCs w:val="24"/>
                <w:lang w:val="hy-AM" w:eastAsia="ru-RU"/>
              </w:rPr>
              <w:t>ի գիտություն</w:t>
            </w:r>
          </w:p>
          <w:p w:rsidR="003A58EB" w:rsidRPr="007E62B5" w:rsidRDefault="003A58EB" w:rsidP="003A58EB">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b/>
                <w:i/>
                <w:color w:val="000000"/>
                <w:sz w:val="24"/>
                <w:szCs w:val="24"/>
                <w:lang w:val="hy-AM" w:eastAsia="ru-RU"/>
              </w:rPr>
              <w:t xml:space="preserve">- </w:t>
            </w:r>
            <w:r w:rsidRPr="007E62B5">
              <w:rPr>
                <w:rFonts w:ascii="GHEA Grapalat" w:eastAsia="Times New Roman" w:hAnsi="GHEA Grapalat" w:cs="Times New Roman"/>
                <w:color w:val="000000"/>
                <w:sz w:val="24"/>
                <w:szCs w:val="24"/>
                <w:lang w:val="hy-AM" w:eastAsia="ru-RU"/>
              </w:rPr>
              <w:t>Կոտայքի մարզպետարանին վերաբերող մասը հանվել է, քանի որ դպրոցների գծով հատկացումներն էլ են հանվել նախագծից</w:t>
            </w:r>
          </w:p>
          <w:p w:rsidR="003A58EB" w:rsidRPr="007E62B5" w:rsidRDefault="003A58EB" w:rsidP="003A58EB">
            <w:pPr>
              <w:spacing w:after="0" w:line="360" w:lineRule="auto"/>
              <w:ind w:left="132" w:right="214"/>
              <w:jc w:val="both"/>
              <w:rPr>
                <w:rFonts w:ascii="GHEA Grapalat" w:eastAsia="Times New Roman" w:hAnsi="GHEA Grapalat" w:cs="Times New Roman"/>
                <w:color w:val="000000"/>
                <w:sz w:val="24"/>
                <w:szCs w:val="24"/>
                <w:lang w:val="hy-AM" w:eastAsia="ru-RU"/>
              </w:rPr>
            </w:pPr>
          </w:p>
          <w:p w:rsidR="003A58EB" w:rsidRPr="007E62B5" w:rsidRDefault="003A58EB" w:rsidP="003A58EB">
            <w:pPr>
              <w:spacing w:after="0" w:line="360" w:lineRule="auto"/>
              <w:ind w:left="132" w:right="214"/>
              <w:jc w:val="both"/>
              <w:rPr>
                <w:rFonts w:ascii="GHEA Grapalat" w:eastAsia="Times New Roman" w:hAnsi="GHEA Grapalat" w:cs="Times New Roman"/>
                <w:color w:val="000000"/>
                <w:sz w:val="24"/>
                <w:szCs w:val="24"/>
                <w:lang w:val="hy-AM" w:eastAsia="ru-RU"/>
              </w:rPr>
            </w:pPr>
          </w:p>
          <w:p w:rsidR="003A58EB" w:rsidRPr="007E62B5" w:rsidRDefault="003A58EB" w:rsidP="003A58EB">
            <w:pPr>
              <w:spacing w:after="0" w:line="360" w:lineRule="auto"/>
              <w:ind w:left="132" w:right="214"/>
              <w:jc w:val="both"/>
              <w:rPr>
                <w:rFonts w:ascii="GHEA Grapalat" w:eastAsia="Times New Roman" w:hAnsi="GHEA Grapalat" w:cs="Times New Roman"/>
                <w:color w:val="000000"/>
                <w:sz w:val="24"/>
                <w:szCs w:val="24"/>
                <w:lang w:val="hy-AM" w:eastAsia="ru-RU"/>
              </w:rPr>
            </w:pPr>
          </w:p>
          <w:p w:rsidR="003A58EB" w:rsidRPr="007E62B5" w:rsidRDefault="003A58EB" w:rsidP="002B3DC0">
            <w:pPr>
              <w:spacing w:after="0" w:line="360" w:lineRule="auto"/>
              <w:ind w:left="132" w:right="214"/>
              <w:jc w:val="both"/>
              <w:rPr>
                <w:rFonts w:ascii="GHEA Grapalat" w:eastAsia="Times New Roman" w:hAnsi="GHEA Grapalat" w:cs="Times New Roman"/>
                <w:color w:val="000000"/>
                <w:sz w:val="24"/>
                <w:szCs w:val="24"/>
                <w:lang w:val="hy-AM" w:eastAsia="ru-RU"/>
              </w:rPr>
            </w:pPr>
            <w:r w:rsidRPr="007E62B5">
              <w:rPr>
                <w:rFonts w:ascii="GHEA Grapalat" w:eastAsia="Times New Roman" w:hAnsi="GHEA Grapalat" w:cs="Times New Roman"/>
                <w:color w:val="000000"/>
                <w:sz w:val="24"/>
                <w:szCs w:val="24"/>
                <w:lang w:val="hy-AM" w:eastAsia="ru-RU"/>
              </w:rPr>
              <w:t>- 39121470, 39138110 ԳՄԱ կոդերը հա</w:t>
            </w:r>
            <w:r w:rsidR="002B3DC0" w:rsidRPr="007E62B5">
              <w:rPr>
                <w:rFonts w:ascii="GHEA Grapalat" w:eastAsia="Times New Roman" w:hAnsi="GHEA Grapalat" w:cs="Times New Roman"/>
                <w:color w:val="000000"/>
                <w:sz w:val="24"/>
                <w:szCs w:val="24"/>
                <w:lang w:val="hy-AM" w:eastAsia="ru-RU"/>
              </w:rPr>
              <w:t>ն</w:t>
            </w:r>
            <w:r w:rsidRPr="007E62B5">
              <w:rPr>
                <w:rFonts w:ascii="GHEA Grapalat" w:eastAsia="Times New Roman" w:hAnsi="GHEA Grapalat" w:cs="Times New Roman"/>
                <w:color w:val="000000"/>
                <w:sz w:val="24"/>
                <w:szCs w:val="24"/>
                <w:lang w:val="hy-AM" w:eastAsia="ru-RU"/>
              </w:rPr>
              <w:t>վել են ցանկից, քանի որ հատկացումները նույնպես հանվել են Նախագծից, իսկ 30195931 և 37451411 ԳՄԱ կոդերի մասով գնման ձևը փոխվել է «ԷԱՃ»-ի</w:t>
            </w:r>
          </w:p>
        </w:tc>
      </w:tr>
      <w:tr w:rsidR="00535C41" w:rsidRPr="00C15F33" w:rsidTr="00A153E0">
        <w:trPr>
          <w:trHeight w:val="416"/>
          <w:tblCellSpacing w:w="0" w:type="dxa"/>
        </w:trPr>
        <w:tc>
          <w:tcPr>
            <w:tcW w:w="6278" w:type="dxa"/>
            <w:shd w:val="clear" w:color="auto" w:fill="FFFFFF"/>
            <w:hideMark/>
          </w:tcPr>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lastRenderedPageBreak/>
              <w:t>Միաժամանակ հայտնում ենք, որ Նախագծով ներկայացված նվազեցումները վճարահաշվարկային ծրագրում պահուստավորել հնարավոր չէ՝ այդ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4624" w:type="dxa"/>
            <w:gridSpan w:val="3"/>
            <w:shd w:val="clear" w:color="auto" w:fill="FFFFFF"/>
          </w:tcPr>
          <w:p w:rsidR="00535C41" w:rsidRDefault="00C7678A"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C7678A" w:rsidRPr="00C7678A" w:rsidRDefault="00C7678A" w:rsidP="00C7678A">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Նվազեցումները կատարվել են</w:t>
            </w:r>
          </w:p>
        </w:tc>
      </w:tr>
      <w:tr w:rsidR="00535C41" w:rsidRPr="00C15F33" w:rsidTr="00A153E0">
        <w:trPr>
          <w:trHeight w:val="416"/>
          <w:tblCellSpacing w:w="0" w:type="dxa"/>
        </w:trPr>
        <w:tc>
          <w:tcPr>
            <w:tcW w:w="6278" w:type="dxa"/>
            <w:shd w:val="clear" w:color="auto" w:fill="FFFFFF"/>
            <w:hideMark/>
          </w:tcPr>
          <w:p w:rsidR="00535C41" w:rsidRPr="00535C41" w:rsidRDefault="00535C41" w:rsidP="00535C41">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Առաջարկում ենք նաև 1148 ծրագրի 11016 միջոցառման գծով ներկայացնել ՀՀ կառավարության 2022 թվականի դեկտեմբերի 29-ի N2111-Ն որոշման  N5 հավելվածի N7 աղյուսակում կատարվող փոփոխությունը:</w:t>
            </w:r>
          </w:p>
        </w:tc>
        <w:tc>
          <w:tcPr>
            <w:tcW w:w="4624" w:type="dxa"/>
            <w:gridSpan w:val="3"/>
            <w:shd w:val="clear" w:color="auto" w:fill="FFFFFF"/>
          </w:tcPr>
          <w:p w:rsidR="00535C41" w:rsidRDefault="00C7678A"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C7678A" w:rsidRPr="00C7678A" w:rsidRDefault="00C7678A" w:rsidP="00C7678A">
            <w:pPr>
              <w:spacing w:after="0" w:line="360" w:lineRule="auto"/>
              <w:ind w:left="132" w:right="214"/>
              <w:jc w:val="both"/>
              <w:rPr>
                <w:rFonts w:ascii="GHEA Grapalat" w:eastAsia="Times New Roman" w:hAnsi="GHEA Grapalat" w:cs="Times New Roman"/>
                <w:color w:val="000000"/>
                <w:sz w:val="24"/>
                <w:szCs w:val="24"/>
                <w:lang w:val="hy-AM" w:eastAsia="ru-RU"/>
              </w:rPr>
            </w:pPr>
            <w:r w:rsidRPr="00535C41">
              <w:rPr>
                <w:rFonts w:ascii="GHEA Grapalat" w:eastAsia="Times New Roman" w:hAnsi="GHEA Grapalat" w:cs="Times New Roman"/>
                <w:color w:val="000000"/>
                <w:sz w:val="24"/>
                <w:szCs w:val="24"/>
                <w:lang w:val="hy-AM" w:eastAsia="ru-RU"/>
              </w:rPr>
              <w:t>1148 ծրագրի 11016 միջոցառմ</w:t>
            </w:r>
            <w:r>
              <w:rPr>
                <w:rFonts w:ascii="GHEA Grapalat" w:eastAsia="Times New Roman" w:hAnsi="GHEA Grapalat" w:cs="Times New Roman"/>
                <w:color w:val="000000"/>
                <w:sz w:val="24"/>
                <w:szCs w:val="24"/>
                <w:lang w:val="hy-AM" w:eastAsia="ru-RU"/>
              </w:rPr>
              <w:t xml:space="preserve">ան տարեկան գումարից նվազեցում չի կատարվում, կատարվում միայն եռամսյակային վերաբաշխում նշված միջոցառման 1-ին կիսամյակի գումարի հաշվին, իսկ </w:t>
            </w:r>
            <w:r w:rsidRPr="00535C41">
              <w:rPr>
                <w:rFonts w:ascii="GHEA Grapalat" w:eastAsia="Times New Roman" w:hAnsi="GHEA Grapalat" w:cs="Times New Roman"/>
                <w:color w:val="000000"/>
                <w:sz w:val="24"/>
                <w:szCs w:val="24"/>
                <w:lang w:val="hy-AM" w:eastAsia="ru-RU"/>
              </w:rPr>
              <w:t>ՀՀ կառավարության 2022 թվականի դեկտեմբերի 29-ի N2111-Ն որոշման  N5 հավելվածի N7 աղյուսակում</w:t>
            </w:r>
            <w:r>
              <w:rPr>
                <w:rFonts w:ascii="GHEA Grapalat" w:eastAsia="Times New Roman" w:hAnsi="GHEA Grapalat" w:cs="Times New Roman"/>
                <w:color w:val="000000"/>
                <w:sz w:val="24"/>
                <w:szCs w:val="24"/>
                <w:lang w:val="hy-AM" w:eastAsia="ru-RU"/>
              </w:rPr>
              <w:t xml:space="preserve"> եռամսյակներ չեն արտացոլվում:</w:t>
            </w:r>
          </w:p>
        </w:tc>
      </w:tr>
      <w:tr w:rsidR="00EC1EAD" w:rsidRPr="00ED2E2E" w:rsidTr="00EC1EAD">
        <w:trPr>
          <w:trHeight w:val="416"/>
          <w:tblCellSpacing w:w="0" w:type="dxa"/>
        </w:trPr>
        <w:tc>
          <w:tcPr>
            <w:tcW w:w="7412" w:type="dxa"/>
            <w:gridSpan w:val="3"/>
            <w:vMerge w:val="restart"/>
            <w:shd w:val="clear" w:color="auto" w:fill="D9D9D9" w:themeFill="background1" w:themeFillShade="D9"/>
            <w:hideMark/>
          </w:tcPr>
          <w:p w:rsidR="00EC1EAD" w:rsidRPr="00EC1EAD" w:rsidRDefault="00EC1EAD" w:rsidP="00EC1EAD">
            <w:pPr>
              <w:pStyle w:val="ListParagraph"/>
              <w:numPr>
                <w:ilvl w:val="0"/>
                <w:numId w:val="13"/>
              </w:numPr>
              <w:spacing w:after="0" w:line="360" w:lineRule="auto"/>
              <w:ind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lastRenderedPageBreak/>
              <w:t>ՀՀ Արագածոտնի մարզպետի աշխատակազմ</w:t>
            </w:r>
          </w:p>
        </w:tc>
        <w:tc>
          <w:tcPr>
            <w:tcW w:w="3490" w:type="dxa"/>
            <w:shd w:val="clear" w:color="auto" w:fill="D9D9D9" w:themeFill="background1" w:themeFillShade="D9"/>
          </w:tcPr>
          <w:p w:rsidR="00EC1EAD" w:rsidRPr="00EC1EAD" w:rsidRDefault="00EC1EAD"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EC1EAD">
              <w:rPr>
                <w:rFonts w:ascii="GHEA Grapalat" w:eastAsia="Times New Roman" w:hAnsi="GHEA Grapalat" w:cs="Times New Roman"/>
                <w:color w:val="000000"/>
                <w:sz w:val="24"/>
                <w:szCs w:val="24"/>
                <w:lang w:val="hy-AM" w:eastAsia="ru-RU"/>
              </w:rPr>
              <w:t>03.05.2023թ.</w:t>
            </w:r>
          </w:p>
        </w:tc>
      </w:tr>
      <w:tr w:rsidR="00EC1EAD" w:rsidRPr="00ED2E2E" w:rsidTr="00EC1EAD">
        <w:trPr>
          <w:trHeight w:val="416"/>
          <w:tblCellSpacing w:w="0" w:type="dxa"/>
        </w:trPr>
        <w:tc>
          <w:tcPr>
            <w:tcW w:w="7412" w:type="dxa"/>
            <w:gridSpan w:val="3"/>
            <w:vMerge/>
            <w:shd w:val="clear" w:color="auto" w:fill="D9D9D9" w:themeFill="background1" w:themeFillShade="D9"/>
            <w:hideMark/>
          </w:tcPr>
          <w:p w:rsidR="00EC1EAD" w:rsidRPr="003B1A58" w:rsidRDefault="00EC1EAD"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EC1EAD" w:rsidRPr="00EC1EAD" w:rsidRDefault="00EC1EAD"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EC1EAD">
              <w:rPr>
                <w:rFonts w:ascii="GHEA Grapalat" w:eastAsia="Times New Roman" w:hAnsi="GHEA Grapalat" w:cs="Times New Roman"/>
                <w:color w:val="000000"/>
                <w:sz w:val="24"/>
                <w:szCs w:val="24"/>
                <w:lang w:val="en-US" w:eastAsia="ru-RU"/>
              </w:rPr>
              <w:t>N 01/8/02130-2023</w:t>
            </w:r>
          </w:p>
        </w:tc>
      </w:tr>
      <w:tr w:rsidR="00EC1EAD" w:rsidRPr="00ED2E2E" w:rsidTr="00A153E0">
        <w:trPr>
          <w:trHeight w:val="416"/>
          <w:tblCellSpacing w:w="0" w:type="dxa"/>
        </w:trPr>
        <w:tc>
          <w:tcPr>
            <w:tcW w:w="6278" w:type="dxa"/>
            <w:shd w:val="clear" w:color="auto" w:fill="FFFFFF"/>
            <w:hideMark/>
          </w:tcPr>
          <w:p w:rsidR="00EC1EAD" w:rsidRPr="003B1A58" w:rsidRDefault="009F0B8D"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9F0B8D">
              <w:rPr>
                <w:rFonts w:ascii="GHEA Grapalat" w:eastAsia="Times New Roman" w:hAnsi="GHEA Grapalat" w:cs="Times New Roman"/>
                <w:color w:val="000000"/>
                <w:sz w:val="24"/>
                <w:szCs w:val="24"/>
                <w:lang w:val="hy-AM" w:eastAsia="ru-RU"/>
              </w:rPr>
              <w:t>Տեղեկացնում ենք, որ ««Հայաստանի Հանրապետության 2023 թվականի պետական բյուջեի մասին» օրենքում վերաբաշխում և լրացումներ, Հայաստանի Հանրապետության կառավարության 2022 թվականի դեկտեմբերի 29-ի N 2111-Ն որոշման մեջ փոփոխություններ և լրացումներ կատարելու, ինչպես նաև մի շարք գնման պայմանագրերում փոփոխություններ կատարելու թույլտվություն տալու մասին» Հայաստանի Հանրապետության կառավարության որոշման նախագծի վերաբերյալ առաջարկություններ չունենք։</w:t>
            </w:r>
          </w:p>
        </w:tc>
        <w:tc>
          <w:tcPr>
            <w:tcW w:w="4624" w:type="dxa"/>
            <w:gridSpan w:val="3"/>
            <w:shd w:val="clear" w:color="auto" w:fill="FFFFFF"/>
          </w:tcPr>
          <w:p w:rsidR="00EC1EAD" w:rsidRPr="00ED2E2E" w:rsidRDefault="009F0B8D"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EC1EAD" w:rsidRPr="00ED2E2E" w:rsidTr="00EC1EAD">
        <w:trPr>
          <w:trHeight w:val="416"/>
          <w:tblCellSpacing w:w="0" w:type="dxa"/>
        </w:trPr>
        <w:tc>
          <w:tcPr>
            <w:tcW w:w="7412" w:type="dxa"/>
            <w:gridSpan w:val="3"/>
            <w:vMerge w:val="restart"/>
            <w:shd w:val="clear" w:color="auto" w:fill="D9D9D9" w:themeFill="background1" w:themeFillShade="D9"/>
            <w:hideMark/>
          </w:tcPr>
          <w:p w:rsidR="00EC1EAD" w:rsidRPr="00EC1EAD" w:rsidRDefault="00EC1EAD" w:rsidP="00EC1EAD">
            <w:pPr>
              <w:pStyle w:val="ListParagraph"/>
              <w:numPr>
                <w:ilvl w:val="0"/>
                <w:numId w:val="13"/>
              </w:numPr>
              <w:spacing w:after="0" w:line="360" w:lineRule="auto"/>
              <w:ind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ՀՀ Գեղարքունիքի մարզպետի աշխատակազմ</w:t>
            </w:r>
          </w:p>
        </w:tc>
        <w:tc>
          <w:tcPr>
            <w:tcW w:w="3490" w:type="dxa"/>
            <w:shd w:val="clear" w:color="auto" w:fill="D9D9D9" w:themeFill="background1" w:themeFillShade="D9"/>
          </w:tcPr>
          <w:p w:rsidR="00EC1EAD" w:rsidRPr="00EC1EAD" w:rsidRDefault="00EC1EAD"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Pr="00EC1EAD">
              <w:rPr>
                <w:rFonts w:ascii="GHEA Grapalat" w:eastAsia="Times New Roman" w:hAnsi="GHEA Grapalat" w:cs="Times New Roman"/>
                <w:color w:val="000000"/>
                <w:sz w:val="24"/>
                <w:szCs w:val="24"/>
                <w:lang w:val="hy-AM" w:eastAsia="ru-RU"/>
              </w:rPr>
              <w:t>.05.2023թ.</w:t>
            </w:r>
          </w:p>
        </w:tc>
      </w:tr>
      <w:tr w:rsidR="00EC1EAD" w:rsidRPr="00ED2E2E" w:rsidTr="00EC1EAD">
        <w:trPr>
          <w:trHeight w:val="416"/>
          <w:tblCellSpacing w:w="0" w:type="dxa"/>
        </w:trPr>
        <w:tc>
          <w:tcPr>
            <w:tcW w:w="7412" w:type="dxa"/>
            <w:gridSpan w:val="3"/>
            <w:vMerge/>
            <w:shd w:val="clear" w:color="auto" w:fill="D9D9D9" w:themeFill="background1" w:themeFillShade="D9"/>
            <w:hideMark/>
          </w:tcPr>
          <w:p w:rsidR="00EC1EAD" w:rsidRPr="003B1A58" w:rsidRDefault="00EC1EAD" w:rsidP="00535C41">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EC1EAD" w:rsidRPr="00EC1EAD" w:rsidRDefault="00EC1EAD"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sidRPr="00EC1EAD">
              <w:rPr>
                <w:rFonts w:ascii="GHEA Grapalat" w:eastAsia="Times New Roman" w:hAnsi="GHEA Grapalat" w:cs="Times New Roman"/>
                <w:color w:val="000000"/>
                <w:sz w:val="24"/>
                <w:szCs w:val="24"/>
                <w:lang w:val="en-US" w:eastAsia="ru-RU"/>
              </w:rPr>
              <w:t>N 01//3326-2023</w:t>
            </w:r>
          </w:p>
        </w:tc>
      </w:tr>
      <w:tr w:rsidR="00EC1EAD" w:rsidRPr="00C15F33" w:rsidTr="00A153E0">
        <w:trPr>
          <w:trHeight w:val="416"/>
          <w:tblCellSpacing w:w="0" w:type="dxa"/>
        </w:trPr>
        <w:tc>
          <w:tcPr>
            <w:tcW w:w="6278" w:type="dxa"/>
            <w:shd w:val="clear" w:color="auto" w:fill="FFFFFF"/>
            <w:hideMark/>
          </w:tcPr>
          <w:p w:rsidR="00EE7590" w:rsidRPr="00EE7590" w:rsidRDefault="00EE7590" w:rsidP="00EE7590">
            <w:pPr>
              <w:spacing w:after="0" w:line="360" w:lineRule="auto"/>
              <w:ind w:left="132" w:right="214"/>
              <w:jc w:val="both"/>
              <w:rPr>
                <w:rFonts w:ascii="GHEA Grapalat" w:eastAsia="Times New Roman" w:hAnsi="GHEA Grapalat" w:cs="Times New Roman"/>
                <w:color w:val="000000"/>
                <w:sz w:val="24"/>
                <w:szCs w:val="24"/>
                <w:lang w:val="hy-AM" w:eastAsia="ru-RU"/>
              </w:rPr>
            </w:pPr>
            <w:r w:rsidRPr="00EE7590">
              <w:rPr>
                <w:rFonts w:ascii="GHEA Grapalat" w:eastAsia="Times New Roman" w:hAnsi="GHEA Grapalat" w:cs="Times New Roman"/>
                <w:color w:val="000000"/>
                <w:sz w:val="24"/>
                <w:szCs w:val="24"/>
                <w:lang w:val="hy-AM" w:eastAsia="ru-RU"/>
              </w:rPr>
              <w:t>ՀՀ Գեղարքունիքի մարզպետի աշխատակազմում քննարկվել է ««Հայաստանի Հանրապետության 2023 թվականի պետական բյուջեի մասին» օրենքում վերաբաշխում և լրացումներ, Հայաստանի Հանրապետության կառավարության 2022 թվականի դեկտեմբերի 29-ի N 2111-Ն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նախագիծը:</w:t>
            </w:r>
          </w:p>
          <w:p w:rsidR="00EC1EAD" w:rsidRPr="003B1A58" w:rsidRDefault="00EE7590" w:rsidP="00EE7590">
            <w:pPr>
              <w:spacing w:after="0" w:line="360" w:lineRule="auto"/>
              <w:ind w:left="132" w:right="214"/>
              <w:jc w:val="both"/>
              <w:rPr>
                <w:rFonts w:ascii="GHEA Grapalat" w:eastAsia="Times New Roman" w:hAnsi="GHEA Grapalat" w:cs="Times New Roman"/>
                <w:color w:val="000000"/>
                <w:sz w:val="24"/>
                <w:szCs w:val="24"/>
                <w:lang w:val="hy-AM" w:eastAsia="ru-RU"/>
              </w:rPr>
            </w:pPr>
            <w:r w:rsidRPr="00EE7590">
              <w:rPr>
                <w:rFonts w:ascii="GHEA Grapalat" w:eastAsia="Times New Roman" w:hAnsi="GHEA Grapalat" w:cs="Times New Roman"/>
                <w:color w:val="000000"/>
                <w:sz w:val="24"/>
                <w:szCs w:val="24"/>
                <w:lang w:val="hy-AM" w:eastAsia="ru-RU"/>
              </w:rPr>
              <w:t>Նկատի ունենալով, որ «Վարդենիս քաղաքի Էդ</w:t>
            </w:r>
            <w:r w:rsidRPr="00EE7590">
              <w:rPr>
                <w:rFonts w:ascii="MS Mincho" w:eastAsia="MS Mincho" w:hAnsi="MS Mincho" w:cs="MS Mincho" w:hint="eastAsia"/>
                <w:color w:val="000000"/>
                <w:sz w:val="24"/>
                <w:szCs w:val="24"/>
                <w:lang w:val="hy-AM" w:eastAsia="ru-RU"/>
              </w:rPr>
              <w:t>․</w:t>
            </w:r>
            <w:r w:rsidRPr="00EE7590">
              <w:rPr>
                <w:rFonts w:ascii="GHEA Grapalat" w:eastAsia="Times New Roman" w:hAnsi="GHEA Grapalat" w:cs="Times New Roman"/>
                <w:color w:val="000000"/>
                <w:sz w:val="24"/>
                <w:szCs w:val="24"/>
                <w:lang w:val="hy-AM" w:eastAsia="ru-RU"/>
              </w:rPr>
              <w:t xml:space="preserve"> Պողոսյանի անվան N 2 հիմնական դպրոց» ՊՈԱԿ-ի և «Ծովինար գյուղի Ա</w:t>
            </w:r>
            <w:r w:rsidRPr="00EE7590">
              <w:rPr>
                <w:rFonts w:ascii="MS Mincho" w:eastAsia="MS Mincho" w:hAnsi="MS Mincho" w:cs="MS Mincho" w:hint="eastAsia"/>
                <w:color w:val="000000"/>
                <w:sz w:val="24"/>
                <w:szCs w:val="24"/>
                <w:lang w:val="hy-AM" w:eastAsia="ru-RU"/>
              </w:rPr>
              <w:t>․</w:t>
            </w:r>
            <w:r w:rsidRPr="00EE7590">
              <w:rPr>
                <w:rFonts w:ascii="GHEA Grapalat" w:eastAsia="Times New Roman" w:hAnsi="GHEA Grapalat" w:cs="Times New Roman"/>
                <w:color w:val="000000"/>
                <w:sz w:val="24"/>
                <w:szCs w:val="24"/>
                <w:lang w:val="hy-AM" w:eastAsia="ru-RU"/>
              </w:rPr>
              <w:t xml:space="preserve"> Խաչատրյանի անվան միջնակարգ դպրոց» ՊՈԱԿ-ի շենքային պայմանների </w:t>
            </w:r>
            <w:r w:rsidRPr="00EE7590">
              <w:rPr>
                <w:rFonts w:ascii="GHEA Grapalat" w:eastAsia="Times New Roman" w:hAnsi="GHEA Grapalat" w:cs="Times New Roman"/>
                <w:color w:val="000000"/>
                <w:sz w:val="24"/>
                <w:szCs w:val="24"/>
                <w:lang w:val="hy-AM" w:eastAsia="ru-RU"/>
              </w:rPr>
              <w:lastRenderedPageBreak/>
              <w:t>բարելավման տեխնիկական հսկողության ծառայությունների ձեռքբերման պայմանագրերը կնքվել են 2022 թվականի հոկտեմբերի 25-ին «Գնումների մասին» ՀՀ օրենքի 15-րդ հոդվածի 6-րդ մասի համաձայն, ուստի առաջարկում եմ որոշման նախագծով երկարաձգել ՀՀ ԳՄ-ԳՀԽԾՁԲ-2022/03-1 և ՀՀ ԳՄ-ԳՀԽԾՁԲ-2022/03-3 ծածկագրերով գնման պայմանագրերի ժամկետները</w:t>
            </w:r>
          </w:p>
        </w:tc>
        <w:tc>
          <w:tcPr>
            <w:tcW w:w="4624" w:type="dxa"/>
            <w:gridSpan w:val="3"/>
            <w:shd w:val="clear" w:color="auto" w:fill="FFFFFF"/>
          </w:tcPr>
          <w:p w:rsidR="00EC1EAD" w:rsidRDefault="005A60D6"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5A60D6" w:rsidRPr="005A60D6" w:rsidRDefault="001007C6" w:rsidP="001007C6">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Պայմանագրերի կատարման համար կնքվել և հրապարակվել են համաձայնագրեր և գործում են մինչև շինարարական աշխատանքների ավարտը:</w:t>
            </w:r>
          </w:p>
        </w:tc>
      </w:tr>
      <w:tr w:rsidR="00EE7590" w:rsidRPr="009F0B8D" w:rsidTr="00A153E0">
        <w:trPr>
          <w:trHeight w:val="416"/>
          <w:tblCellSpacing w:w="0" w:type="dxa"/>
        </w:trPr>
        <w:tc>
          <w:tcPr>
            <w:tcW w:w="6278" w:type="dxa"/>
            <w:shd w:val="clear" w:color="auto" w:fill="FFFFFF"/>
            <w:hideMark/>
          </w:tcPr>
          <w:p w:rsidR="00EE7590" w:rsidRPr="00EE7590" w:rsidRDefault="00EE7590" w:rsidP="00EE7590">
            <w:pPr>
              <w:spacing w:after="0" w:line="360" w:lineRule="auto"/>
              <w:ind w:left="132" w:right="214"/>
              <w:jc w:val="both"/>
              <w:rPr>
                <w:rFonts w:ascii="GHEA Grapalat" w:eastAsia="Times New Roman" w:hAnsi="GHEA Grapalat" w:cs="Times New Roman"/>
                <w:color w:val="000000"/>
                <w:sz w:val="24"/>
                <w:szCs w:val="24"/>
                <w:lang w:val="hy-AM" w:eastAsia="ru-RU"/>
              </w:rPr>
            </w:pPr>
            <w:r w:rsidRPr="00EE7590">
              <w:rPr>
                <w:rFonts w:ascii="GHEA Grapalat" w:eastAsia="Times New Roman" w:hAnsi="GHEA Grapalat" w:cs="Times New Roman"/>
                <w:color w:val="000000"/>
                <w:sz w:val="24"/>
                <w:szCs w:val="24"/>
                <w:lang w:val="hy-AM" w:eastAsia="ru-RU"/>
              </w:rPr>
              <w:lastRenderedPageBreak/>
              <w:t>Որոշման նախագծի հավելված 6-ի աղյուսակ 9</w:t>
            </w:r>
            <w:r w:rsidRPr="00EE7590">
              <w:rPr>
                <w:rFonts w:ascii="MS Mincho" w:eastAsia="MS Mincho" w:hAnsi="MS Mincho" w:cs="MS Mincho" w:hint="eastAsia"/>
                <w:color w:val="000000"/>
                <w:sz w:val="24"/>
                <w:szCs w:val="24"/>
                <w:lang w:val="hy-AM" w:eastAsia="ru-RU"/>
              </w:rPr>
              <w:t>․</w:t>
            </w:r>
            <w:r w:rsidRPr="00EE7590">
              <w:rPr>
                <w:rFonts w:ascii="GHEA Grapalat" w:eastAsia="Times New Roman" w:hAnsi="GHEA Grapalat" w:cs="Times New Roman"/>
                <w:color w:val="000000"/>
                <w:sz w:val="24"/>
                <w:szCs w:val="24"/>
                <w:lang w:val="hy-AM" w:eastAsia="ru-RU"/>
              </w:rPr>
              <w:t>1</w:t>
            </w:r>
            <w:r w:rsidRPr="00EE7590">
              <w:rPr>
                <w:rFonts w:ascii="MS Mincho" w:eastAsia="MS Mincho" w:hAnsi="MS Mincho" w:cs="MS Mincho" w:hint="eastAsia"/>
                <w:color w:val="000000"/>
                <w:sz w:val="24"/>
                <w:szCs w:val="24"/>
                <w:lang w:val="hy-AM" w:eastAsia="ru-RU"/>
              </w:rPr>
              <w:t>․</w:t>
            </w:r>
            <w:r w:rsidRPr="00EE7590">
              <w:rPr>
                <w:rFonts w:ascii="GHEA Grapalat" w:eastAsia="Times New Roman" w:hAnsi="GHEA Grapalat" w:cs="Times New Roman"/>
                <w:color w:val="000000"/>
                <w:sz w:val="24"/>
                <w:szCs w:val="24"/>
                <w:lang w:val="hy-AM" w:eastAsia="ru-RU"/>
              </w:rPr>
              <w:t>51-ի 120-րդ տողում՝  ոչ մոդուլային դպրոցների թիվը, որոնք ապահովվում են գույքով, 99-ը դարձնել 100։</w:t>
            </w:r>
          </w:p>
          <w:p w:rsidR="00EE7590" w:rsidRPr="00EE7590" w:rsidRDefault="00EE7590" w:rsidP="00EE7590">
            <w:pPr>
              <w:spacing w:after="0" w:line="360" w:lineRule="auto"/>
              <w:ind w:left="132" w:right="214"/>
              <w:jc w:val="both"/>
              <w:rPr>
                <w:rFonts w:ascii="GHEA Grapalat" w:eastAsia="Times New Roman" w:hAnsi="GHEA Grapalat" w:cs="Times New Roman"/>
                <w:color w:val="000000"/>
                <w:sz w:val="24"/>
                <w:szCs w:val="24"/>
                <w:lang w:val="hy-AM" w:eastAsia="ru-RU"/>
              </w:rPr>
            </w:pPr>
            <w:r w:rsidRPr="00EE7590">
              <w:rPr>
                <w:rFonts w:ascii="GHEA Grapalat" w:eastAsia="Times New Roman" w:hAnsi="GHEA Grapalat" w:cs="Times New Roman"/>
                <w:color w:val="000000"/>
                <w:sz w:val="24"/>
                <w:szCs w:val="24"/>
                <w:lang w:val="hy-AM" w:eastAsia="ru-RU"/>
              </w:rPr>
              <w:t>Որոշման նախագծի վերաբերյալ այլ առաջարկություններ չունենք։</w:t>
            </w:r>
          </w:p>
        </w:tc>
        <w:tc>
          <w:tcPr>
            <w:tcW w:w="4624" w:type="dxa"/>
            <w:gridSpan w:val="3"/>
            <w:shd w:val="clear" w:color="auto" w:fill="FFFFFF"/>
          </w:tcPr>
          <w:p w:rsidR="00EE7590" w:rsidRDefault="00EE7590"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EC1EAD" w:rsidRPr="00ED2E2E" w:rsidTr="00EC1EAD">
        <w:trPr>
          <w:trHeight w:val="416"/>
          <w:tblCellSpacing w:w="0" w:type="dxa"/>
        </w:trPr>
        <w:tc>
          <w:tcPr>
            <w:tcW w:w="7412" w:type="dxa"/>
            <w:gridSpan w:val="3"/>
            <w:vMerge w:val="restart"/>
            <w:shd w:val="clear" w:color="auto" w:fill="D9D9D9" w:themeFill="background1" w:themeFillShade="D9"/>
            <w:hideMark/>
          </w:tcPr>
          <w:p w:rsidR="00EC1EAD" w:rsidRPr="00EC1EAD" w:rsidRDefault="00EC1EAD" w:rsidP="00EC1EAD">
            <w:pPr>
              <w:pStyle w:val="ListParagraph"/>
              <w:numPr>
                <w:ilvl w:val="0"/>
                <w:numId w:val="13"/>
              </w:numPr>
              <w:spacing w:after="0" w:line="360" w:lineRule="auto"/>
              <w:ind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ՀՀ Լոռու մարզպետի աշխատակազմ</w:t>
            </w:r>
          </w:p>
        </w:tc>
        <w:tc>
          <w:tcPr>
            <w:tcW w:w="3490" w:type="dxa"/>
            <w:shd w:val="clear" w:color="auto" w:fill="D9D9D9" w:themeFill="background1" w:themeFillShade="D9"/>
          </w:tcPr>
          <w:p w:rsidR="00EC1EAD" w:rsidRPr="00EC1EAD" w:rsidRDefault="00EC1EAD"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w:t>
            </w:r>
            <w:r w:rsidRPr="00EC1EAD">
              <w:rPr>
                <w:rFonts w:ascii="GHEA Grapalat" w:eastAsia="Times New Roman" w:hAnsi="GHEA Grapalat" w:cs="Times New Roman"/>
                <w:color w:val="000000"/>
                <w:sz w:val="24"/>
                <w:szCs w:val="24"/>
                <w:lang w:val="hy-AM" w:eastAsia="ru-RU"/>
              </w:rPr>
              <w:t>.05.2023թ.</w:t>
            </w:r>
          </w:p>
        </w:tc>
      </w:tr>
      <w:tr w:rsidR="00EC1EAD" w:rsidRPr="00ED2E2E" w:rsidTr="00EC1EAD">
        <w:trPr>
          <w:trHeight w:val="416"/>
          <w:tblCellSpacing w:w="0" w:type="dxa"/>
        </w:trPr>
        <w:tc>
          <w:tcPr>
            <w:tcW w:w="7412" w:type="dxa"/>
            <w:gridSpan w:val="3"/>
            <w:vMerge/>
            <w:shd w:val="clear" w:color="auto" w:fill="D9D9D9" w:themeFill="background1" w:themeFillShade="D9"/>
            <w:hideMark/>
          </w:tcPr>
          <w:p w:rsidR="00EC1EAD" w:rsidRPr="003B1A58" w:rsidRDefault="00EC1EAD" w:rsidP="00535C41">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EC1EAD" w:rsidRPr="00EC1EAD" w:rsidRDefault="00EC1EAD"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sidRPr="00EC1EAD">
              <w:rPr>
                <w:rFonts w:ascii="GHEA Grapalat" w:eastAsia="Times New Roman" w:hAnsi="GHEA Grapalat" w:cs="Times New Roman"/>
                <w:color w:val="000000"/>
                <w:sz w:val="24"/>
                <w:szCs w:val="24"/>
                <w:lang w:val="en-US" w:eastAsia="ru-RU"/>
              </w:rPr>
              <w:t>N 01/109,3,1/03209-2023</w:t>
            </w:r>
          </w:p>
        </w:tc>
      </w:tr>
      <w:tr w:rsidR="00EC1EAD" w:rsidRPr="00ED2E2E" w:rsidTr="00A153E0">
        <w:trPr>
          <w:trHeight w:val="416"/>
          <w:tblCellSpacing w:w="0" w:type="dxa"/>
        </w:trPr>
        <w:tc>
          <w:tcPr>
            <w:tcW w:w="6278" w:type="dxa"/>
            <w:shd w:val="clear" w:color="auto" w:fill="FFFFFF"/>
            <w:hideMark/>
          </w:tcPr>
          <w:p w:rsidR="00EC1EAD" w:rsidRPr="003B1A58" w:rsidRDefault="00E06BDC"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E06BDC">
              <w:rPr>
                <w:rFonts w:ascii="GHEA Grapalat" w:eastAsia="Times New Roman" w:hAnsi="GHEA Grapalat" w:cs="Times New Roman"/>
                <w:color w:val="000000"/>
                <w:sz w:val="24"/>
                <w:szCs w:val="24"/>
                <w:lang w:val="hy-AM" w:eastAsia="ru-RU"/>
              </w:rPr>
              <w:t xml:space="preserve">Տեղեկացնում ենք, որ ծանոթացել ենք վերոնշյալ գրությամբ ուղարկված ՀՀ կառավարության որոշման նախագծին և դրա վերաբերյալ առաջարկություններ ու դիտողություններ չունենք։  </w:t>
            </w:r>
          </w:p>
        </w:tc>
        <w:tc>
          <w:tcPr>
            <w:tcW w:w="4624" w:type="dxa"/>
            <w:gridSpan w:val="3"/>
            <w:shd w:val="clear" w:color="auto" w:fill="FFFFFF"/>
          </w:tcPr>
          <w:p w:rsidR="00EC1EAD" w:rsidRPr="00ED2E2E" w:rsidRDefault="00E06BDC"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EC1EAD" w:rsidRPr="00ED2E2E" w:rsidTr="00EC1EAD">
        <w:trPr>
          <w:trHeight w:val="416"/>
          <w:tblCellSpacing w:w="0" w:type="dxa"/>
        </w:trPr>
        <w:tc>
          <w:tcPr>
            <w:tcW w:w="7412" w:type="dxa"/>
            <w:gridSpan w:val="3"/>
            <w:vMerge w:val="restart"/>
            <w:shd w:val="clear" w:color="auto" w:fill="D9D9D9" w:themeFill="background1" w:themeFillShade="D9"/>
            <w:hideMark/>
          </w:tcPr>
          <w:p w:rsidR="00EC1EAD" w:rsidRPr="00EC1EAD" w:rsidRDefault="00EC1EAD" w:rsidP="00EC1EAD">
            <w:pPr>
              <w:pStyle w:val="ListParagraph"/>
              <w:numPr>
                <w:ilvl w:val="0"/>
                <w:numId w:val="13"/>
              </w:numPr>
              <w:spacing w:after="0" w:line="360" w:lineRule="auto"/>
              <w:ind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ՀՀ Կոտայքի մարզպետի աշխատակազմ</w:t>
            </w:r>
          </w:p>
        </w:tc>
        <w:tc>
          <w:tcPr>
            <w:tcW w:w="3490" w:type="dxa"/>
            <w:shd w:val="clear" w:color="auto" w:fill="D9D9D9" w:themeFill="background1" w:themeFillShade="D9"/>
          </w:tcPr>
          <w:p w:rsidR="00EC1EAD" w:rsidRPr="00EC1EAD" w:rsidRDefault="00152905"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w:t>
            </w:r>
            <w:r w:rsidR="00EC1EAD" w:rsidRPr="00EC1EAD">
              <w:rPr>
                <w:rFonts w:ascii="GHEA Grapalat" w:eastAsia="Times New Roman" w:hAnsi="GHEA Grapalat" w:cs="Times New Roman"/>
                <w:color w:val="000000"/>
                <w:sz w:val="24"/>
                <w:szCs w:val="24"/>
                <w:lang w:val="hy-AM" w:eastAsia="ru-RU"/>
              </w:rPr>
              <w:t>.05.2023թ.</w:t>
            </w:r>
          </w:p>
        </w:tc>
      </w:tr>
      <w:tr w:rsidR="00EC1EAD" w:rsidRPr="00ED2E2E" w:rsidTr="00EC1EAD">
        <w:trPr>
          <w:trHeight w:val="416"/>
          <w:tblCellSpacing w:w="0" w:type="dxa"/>
        </w:trPr>
        <w:tc>
          <w:tcPr>
            <w:tcW w:w="7412" w:type="dxa"/>
            <w:gridSpan w:val="3"/>
            <w:vMerge/>
            <w:shd w:val="clear" w:color="auto" w:fill="D9D9D9" w:themeFill="background1" w:themeFillShade="D9"/>
            <w:hideMark/>
          </w:tcPr>
          <w:p w:rsidR="00EC1EAD" w:rsidRPr="003B1A58" w:rsidRDefault="00EC1EAD" w:rsidP="00535C41">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EC1EAD" w:rsidRPr="00EC1EAD" w:rsidRDefault="00EC1EAD" w:rsidP="00535C41">
            <w:pPr>
              <w:spacing w:after="0" w:line="360" w:lineRule="auto"/>
              <w:ind w:left="132" w:right="214"/>
              <w:jc w:val="center"/>
              <w:rPr>
                <w:rFonts w:ascii="GHEA Grapalat" w:eastAsia="Times New Roman" w:hAnsi="GHEA Grapalat" w:cs="Times New Roman"/>
                <w:color w:val="000000"/>
                <w:sz w:val="24"/>
                <w:szCs w:val="24"/>
                <w:lang w:val="hy-AM" w:eastAsia="ru-RU"/>
              </w:rPr>
            </w:pPr>
            <w:r w:rsidRPr="00EC1EAD">
              <w:rPr>
                <w:rFonts w:ascii="GHEA Grapalat" w:eastAsia="Times New Roman" w:hAnsi="GHEA Grapalat" w:cs="Times New Roman"/>
                <w:color w:val="000000"/>
                <w:sz w:val="24"/>
                <w:szCs w:val="24"/>
                <w:lang w:val="en-US" w:eastAsia="ru-RU"/>
              </w:rPr>
              <w:t xml:space="preserve">N </w:t>
            </w:r>
            <w:r w:rsidR="00152905" w:rsidRPr="00152905">
              <w:rPr>
                <w:rFonts w:ascii="GHEA Grapalat" w:eastAsia="Times New Roman" w:hAnsi="GHEA Grapalat" w:cs="Times New Roman"/>
                <w:color w:val="000000"/>
                <w:sz w:val="24"/>
                <w:szCs w:val="24"/>
                <w:lang w:val="en-US" w:eastAsia="ru-RU"/>
              </w:rPr>
              <w:t>01/03.2/02876-2023</w:t>
            </w:r>
          </w:p>
        </w:tc>
      </w:tr>
      <w:tr w:rsidR="00EC1EAD" w:rsidRPr="009F0B8D" w:rsidTr="00A153E0">
        <w:trPr>
          <w:trHeight w:val="416"/>
          <w:tblCellSpacing w:w="0" w:type="dxa"/>
        </w:trPr>
        <w:tc>
          <w:tcPr>
            <w:tcW w:w="6278" w:type="dxa"/>
            <w:shd w:val="clear" w:color="auto" w:fill="FFFFFF"/>
            <w:hideMark/>
          </w:tcPr>
          <w:p w:rsidR="009F0B8D" w:rsidRPr="009F0B8D" w:rsidRDefault="009F0B8D" w:rsidP="009F0B8D">
            <w:pPr>
              <w:spacing w:after="0" w:line="360" w:lineRule="auto"/>
              <w:ind w:left="132" w:right="214"/>
              <w:jc w:val="both"/>
              <w:rPr>
                <w:rFonts w:ascii="GHEA Grapalat" w:eastAsia="Times New Roman" w:hAnsi="GHEA Grapalat" w:cs="Times New Roman"/>
                <w:color w:val="000000"/>
                <w:sz w:val="24"/>
                <w:szCs w:val="24"/>
                <w:lang w:val="hy-AM" w:eastAsia="ru-RU"/>
              </w:rPr>
            </w:pPr>
            <w:r w:rsidRPr="009F0B8D">
              <w:rPr>
                <w:rFonts w:ascii="GHEA Grapalat" w:eastAsia="Times New Roman" w:hAnsi="GHEA Grapalat" w:cs="Times New Roman"/>
                <w:color w:val="000000"/>
                <w:sz w:val="24"/>
                <w:szCs w:val="24"/>
                <w:lang w:val="hy-AM" w:eastAsia="ru-RU"/>
              </w:rPr>
              <w:t xml:space="preserve">Ներկայացնում եմ ««Հայաստանի Հանրապետության 2023 թվականի պետական բյուջեի մասին» օրենքում վերաբաշխում և լրացումներ, Հայաստանի Հանրապետության կառավարության 2022 թվականի դեկտեմբերի 29-ի N 2111-Ն որոշման մեջ փոփոխություններ և լրացումներ կատարելու, ինչպես նաև մի շարք գնման պայմանագրերում փոփոխություններ կատարելու թույլտվություն տալու </w:t>
            </w:r>
            <w:r w:rsidRPr="009F0B8D">
              <w:rPr>
                <w:rFonts w:ascii="GHEA Grapalat" w:eastAsia="Times New Roman" w:hAnsi="GHEA Grapalat" w:cs="Times New Roman"/>
                <w:color w:val="000000"/>
                <w:sz w:val="24"/>
                <w:szCs w:val="24"/>
                <w:lang w:val="hy-AM" w:eastAsia="ru-RU"/>
              </w:rPr>
              <w:lastRenderedPageBreak/>
              <w:t xml:space="preserve">մասին» Հայաստանի Հանրապետության կառավարության որոշման նախագծում կատարված փոփոխությունը: </w:t>
            </w:r>
          </w:p>
          <w:p w:rsidR="00EC1EAD" w:rsidRPr="003B1A58" w:rsidRDefault="009F0B8D" w:rsidP="009F0B8D">
            <w:pPr>
              <w:spacing w:after="0" w:line="360" w:lineRule="auto"/>
              <w:ind w:left="132" w:right="214"/>
              <w:jc w:val="both"/>
              <w:rPr>
                <w:rFonts w:ascii="GHEA Grapalat" w:eastAsia="Times New Roman" w:hAnsi="GHEA Grapalat" w:cs="Times New Roman"/>
                <w:color w:val="000000"/>
                <w:sz w:val="24"/>
                <w:szCs w:val="24"/>
                <w:lang w:val="hy-AM" w:eastAsia="ru-RU"/>
              </w:rPr>
            </w:pPr>
            <w:r w:rsidRPr="009F0B8D">
              <w:rPr>
                <w:rFonts w:ascii="GHEA Grapalat" w:eastAsia="Times New Roman" w:hAnsi="GHEA Grapalat" w:cs="Times New Roman"/>
                <w:color w:val="000000"/>
                <w:sz w:val="24"/>
                <w:szCs w:val="24"/>
                <w:lang w:val="hy-AM" w:eastAsia="ru-RU"/>
              </w:rPr>
              <w:t>Տեղեկացնում եմ նաև, որ պայմանագրերին կից համաձայնագրեր չեն կնքվել, և շինարարական աշխատանքներ չեն կատարվել:</w:t>
            </w:r>
          </w:p>
        </w:tc>
        <w:tc>
          <w:tcPr>
            <w:tcW w:w="4624" w:type="dxa"/>
            <w:gridSpan w:val="3"/>
            <w:shd w:val="clear" w:color="auto" w:fill="FFFFFF"/>
          </w:tcPr>
          <w:p w:rsidR="00EC1EAD" w:rsidRPr="00ED2E2E" w:rsidRDefault="009F0B8D"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992B48" w:rsidRPr="00CA37E1" w:rsidTr="00235DBB">
        <w:trPr>
          <w:trHeight w:val="1942"/>
          <w:tblCellSpacing w:w="0" w:type="dxa"/>
        </w:trPr>
        <w:tc>
          <w:tcPr>
            <w:tcW w:w="7412" w:type="dxa"/>
            <w:gridSpan w:val="3"/>
            <w:shd w:val="clear" w:color="auto" w:fill="D9D9D9" w:themeFill="background1" w:themeFillShade="D9"/>
            <w:hideMark/>
          </w:tcPr>
          <w:p w:rsidR="00992B48" w:rsidRPr="00705E5F" w:rsidRDefault="00992B48" w:rsidP="00CA37E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6</w:t>
            </w:r>
            <w:r w:rsidRPr="00420338">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ֆինանսների նախարարության կողմից ներկայացված՝ </w:t>
            </w:r>
            <w:r w:rsidRPr="00B548B9">
              <w:rPr>
                <w:rFonts w:ascii="GHEA Grapalat" w:eastAsia="Times New Roman" w:hAnsi="GHEA Grapalat" w:cs="Times New Roman"/>
                <w:color w:val="000000"/>
                <w:sz w:val="24"/>
                <w:szCs w:val="24"/>
                <w:lang w:val="hy-AM" w:eastAsia="ru-RU"/>
              </w:rPr>
              <w:t>Մշտապես գործող ֆինանսատնտեսական նախարարական կոմիտե</w:t>
            </w:r>
            <w:r>
              <w:rPr>
                <w:rFonts w:ascii="GHEA Grapalat" w:eastAsia="Times New Roman" w:hAnsi="GHEA Grapalat" w:cs="Times New Roman"/>
                <w:color w:val="000000"/>
                <w:sz w:val="24"/>
                <w:szCs w:val="24"/>
                <w:lang w:val="hy-AM" w:eastAsia="ru-RU"/>
              </w:rPr>
              <w:t>ի 27.06.2023թ.-ի</w:t>
            </w:r>
            <w:r w:rsidRPr="000C283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նիստի </w:t>
            </w:r>
            <w:r w:rsidRPr="000C283E">
              <w:rPr>
                <w:rFonts w:ascii="GHEA Grapalat" w:eastAsia="Times New Roman" w:hAnsi="GHEA Grapalat" w:cs="Times New Roman"/>
                <w:color w:val="000000"/>
                <w:sz w:val="24"/>
                <w:szCs w:val="24"/>
                <w:lang w:val="hy-AM" w:eastAsia="ru-RU"/>
              </w:rPr>
              <w:t xml:space="preserve">օրակարգի N </w:t>
            </w:r>
            <w:r>
              <w:rPr>
                <w:rFonts w:ascii="GHEA Grapalat" w:eastAsia="Times New Roman" w:hAnsi="GHEA Grapalat" w:cs="Times New Roman"/>
                <w:color w:val="000000"/>
                <w:sz w:val="24"/>
                <w:szCs w:val="24"/>
                <w:lang w:val="hy-AM" w:eastAsia="ru-RU"/>
              </w:rPr>
              <w:t>24</w:t>
            </w:r>
            <w:r w:rsidRPr="000C283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հարց</w:t>
            </w:r>
            <w:r w:rsidRPr="000C283E">
              <w:rPr>
                <w:rFonts w:ascii="GHEA Grapalat" w:eastAsia="Times New Roman" w:hAnsi="GHEA Grapalat" w:cs="Times New Roman"/>
                <w:color w:val="000000"/>
                <w:sz w:val="24"/>
                <w:szCs w:val="24"/>
                <w:lang w:val="hy-AM" w:eastAsia="ru-RU"/>
              </w:rPr>
              <w:t xml:space="preserve">ի </w:t>
            </w:r>
            <w:r>
              <w:rPr>
                <w:rFonts w:ascii="GHEA Grapalat" w:eastAsia="Times New Roman" w:hAnsi="GHEA Grapalat" w:cs="Times New Roman"/>
                <w:color w:val="000000"/>
                <w:sz w:val="24"/>
                <w:szCs w:val="24"/>
                <w:lang w:val="hy-AM" w:eastAsia="ru-RU"/>
              </w:rPr>
              <w:t>վերաբերյալ տեղեկանք</w:t>
            </w:r>
          </w:p>
        </w:tc>
        <w:tc>
          <w:tcPr>
            <w:tcW w:w="3490" w:type="dxa"/>
            <w:shd w:val="clear" w:color="auto" w:fill="D9D9D9" w:themeFill="background1" w:themeFillShade="D9"/>
          </w:tcPr>
          <w:p w:rsidR="00992B48" w:rsidRPr="00992B48" w:rsidRDefault="00992B48"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27.06.2023թ.</w:t>
            </w:r>
          </w:p>
        </w:tc>
      </w:tr>
      <w:tr w:rsidR="00705E5F" w:rsidRPr="00CA37E1" w:rsidTr="00A153E0">
        <w:trPr>
          <w:trHeight w:val="416"/>
          <w:tblCellSpacing w:w="0" w:type="dxa"/>
        </w:trPr>
        <w:tc>
          <w:tcPr>
            <w:tcW w:w="6278" w:type="dxa"/>
            <w:shd w:val="clear" w:color="auto" w:fill="FFFFFF"/>
            <w:hideMark/>
          </w:tcPr>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1. ՀՀ ֆինանսների նախարարություն հաշվառված չեն նախագծի 2-րդ կետի 1-ին ենթակետում նշված ՀՀ Արագածոտնի մարզպետարանի և՝</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t>- «Քասլ Քոնսթրաքշն» ՍՊԸ-ի միջև 20.10.2022թ. կնքած N ՀՀԱՄ-ԳՀԱՇՁԲ-22/26-2 պայմանագիրը,</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r>
            <w:r w:rsidRPr="00992B48">
              <w:rPr>
                <w:rFonts w:ascii="GHEA Grapalat" w:eastAsia="Times New Roman" w:hAnsi="GHEA Grapalat" w:cs="Times New Roman"/>
                <w:color w:val="000000"/>
                <w:sz w:val="24"/>
                <w:szCs w:val="24"/>
                <w:lang w:val="hy-AM" w:eastAsia="ru-RU"/>
              </w:rPr>
              <w:tab/>
              <w:t>- «Տարոն-ԳԳ» ՍՊԸ-ի միջև 26.10.2022թ. կնքած N ՀՀԱՄ-ԳՀԱՇՁԲ-22/27-1 և 20.10.2022թ. կնքած N ՀՀԱՄ-ԳՀԱՇՁԲ-22/26-4 պայմանագրերը,</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r>
            <w:r w:rsidRPr="00992B48">
              <w:rPr>
                <w:rFonts w:ascii="GHEA Grapalat" w:eastAsia="Times New Roman" w:hAnsi="GHEA Grapalat" w:cs="Times New Roman"/>
                <w:color w:val="000000"/>
                <w:sz w:val="24"/>
                <w:szCs w:val="24"/>
                <w:lang w:val="hy-AM" w:eastAsia="ru-RU"/>
              </w:rPr>
              <w:tab/>
              <w:t xml:space="preserve">- «ՄԱՐԶԱՆԴ» ՍՊԸ-ի միջև 26.10.2022թ. կնքած N ՀՀԱՄ-ԳՀԱՇՁԲ-22/27-2 պայմանագիրը: </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t>Նախագծին կից ամփոփաթերթով նշվում է, որ հիշյալ պայմանագրերի շրջանակներում կնքվել են ֆինանսական միջոցներ հատկացնելու վերաբերյալ համաձայնագրեր:</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t>Այս կապակցությամբ հայտնում ենք, որ ՝</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 xml:space="preserve">- նշված պայմանագրերով նախատեսված աշխատանքները չէին կարող մեկնարկել, անկախ համաձայնագրեր կնքված լինելու հանգամանքից, </w:t>
            </w:r>
            <w:r w:rsidRPr="00992B48">
              <w:rPr>
                <w:rFonts w:ascii="GHEA Grapalat" w:eastAsia="Times New Roman" w:hAnsi="GHEA Grapalat" w:cs="Times New Roman"/>
                <w:color w:val="000000"/>
                <w:sz w:val="24"/>
                <w:szCs w:val="24"/>
                <w:lang w:val="hy-AM" w:eastAsia="ru-RU"/>
              </w:rPr>
              <w:lastRenderedPageBreak/>
              <w:t>քանզի դրանք կարող են կողմերի համար առաջացնել իրավունքներ և պարտականություններ, եթե հաշվառված են ՖՆ-ում (հիմք՝ ՀՀ կառավարության 04/05/2017թ. թիվ 526-Ն որոշմամբ հաստատված կարգի 33-րդ կետի 18-րդ ենթակետ): Ընդ որում պայմանագրերը/համաձայնագրերը հաշվառման ներկայացվում են ինքնաշխատ եղանակով՝ դրանք կնքելու օրվանից հաշված 7 օրվա ընթացքում:</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ab/>
              <w:t xml:space="preserve">Հետևաբար, տվյալ դեպքում գտնում ենք, որ բացակայում է նշված պայմանագրերով նախատեսված աշխատանքների ժամկետները երկարաձգելու վերաբերյալ թույլտվություն ստանալու անհրաժեշտությունը, քանզի համաձայնեգրերը հաշվառված չլինելու պարագայում չեն հոսել աշխատանքների կատարման համար նախատեսված ժամկետները: Այսինքն՝ նախագծի հաստատման հանգամանքով կհատկացվեն ֆինանսական միջոցներ, կկնքվեն համաձայնագրեր, դրանք կհաշվառվեն ՖՆ-ում և այդ պահից սկսած կհաշվարկվեն աշխատանքների կատարման համար նախատեսված ժամկետները: Ընդ որում այս հանգամանքը սահմանված է նաև պայմանագրերի կից ներկայացված գնման ժամանակացույցերով:   </w:t>
            </w:r>
          </w:p>
          <w:p w:rsidR="00992B48" w:rsidRPr="00992B48"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t xml:space="preserve">Ընդ որում նկատի ունենալ, որ վերոնշյալ պայմանագրերը կնքվել են Գնումների մասին օրենքի 15-րդ հոդվածի 6-րդ մասի հիմքով՝ 2022 թվականի հոկտեմբեր ամիսին, հետևաբար լրացել է դրանց հիման վրա համաձայնագրեր կնքելու համար նախատեսված վեցամսյա ժամկետը: </w:t>
            </w:r>
          </w:p>
          <w:p w:rsidR="00705E5F" w:rsidRPr="009F0B8D" w:rsidRDefault="00992B48"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992B48">
              <w:rPr>
                <w:rFonts w:ascii="GHEA Grapalat" w:eastAsia="Times New Roman" w:hAnsi="GHEA Grapalat" w:cs="Times New Roman"/>
                <w:color w:val="000000"/>
                <w:sz w:val="24"/>
                <w:szCs w:val="24"/>
                <w:lang w:val="hy-AM" w:eastAsia="ru-RU"/>
              </w:rPr>
              <w:lastRenderedPageBreak/>
              <w:t>Ուստի նկատի ունենալով այս հանգամանքը, հայտնում ենք, որ եթե պատվիրատուն ցանկանում է պայմանագրեր կնքած կապալառուների հետ կնքել համաձայնագրեր աշխատանքները սկսելու համար, ապա անհրաժեշտ է Նախագծում ավելացնել դրույթ՝ համաձայնագրեր կնքելու թույլտվության վերաբերյալ: Ընդ որում որպես լիազորող նորմ տվյալ դեպքում պետք է հիմք ընդունել ՀՀ կառավարության 04/05/2017թ. N 526-Ն որոշմամբ հաստատված կարգի 3-րդ կետը:</w:t>
            </w:r>
          </w:p>
        </w:tc>
        <w:tc>
          <w:tcPr>
            <w:tcW w:w="4624" w:type="dxa"/>
            <w:gridSpan w:val="3"/>
            <w:shd w:val="clear" w:color="auto" w:fill="FFFFFF"/>
          </w:tcPr>
          <w:p w:rsidR="00705E5F" w:rsidRDefault="00992B48"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tc>
      </w:tr>
      <w:tr w:rsidR="00AE6EB7" w:rsidRPr="00C15F33" w:rsidTr="00A153E0">
        <w:trPr>
          <w:trHeight w:val="416"/>
          <w:tblCellSpacing w:w="0" w:type="dxa"/>
        </w:trPr>
        <w:tc>
          <w:tcPr>
            <w:tcW w:w="6278" w:type="dxa"/>
            <w:shd w:val="clear" w:color="auto" w:fill="FFFFFF"/>
            <w:hideMark/>
          </w:tcPr>
          <w:p w:rsidR="00AE6EB7" w:rsidRPr="00992B48" w:rsidRDefault="00AE6EB7" w:rsidP="00992B48">
            <w:pPr>
              <w:spacing w:after="0" w:line="360" w:lineRule="auto"/>
              <w:ind w:left="132" w:right="214"/>
              <w:jc w:val="both"/>
              <w:rPr>
                <w:rFonts w:ascii="GHEA Grapalat" w:eastAsia="Times New Roman" w:hAnsi="GHEA Grapalat" w:cs="Times New Roman"/>
                <w:color w:val="000000"/>
                <w:sz w:val="24"/>
                <w:szCs w:val="24"/>
                <w:lang w:val="hy-AM" w:eastAsia="ru-RU"/>
              </w:rPr>
            </w:pPr>
            <w:r w:rsidRPr="00AE6EB7">
              <w:rPr>
                <w:rFonts w:ascii="GHEA Grapalat" w:eastAsia="Times New Roman" w:hAnsi="GHEA Grapalat" w:cs="Times New Roman"/>
                <w:color w:val="000000"/>
                <w:sz w:val="24"/>
                <w:szCs w:val="24"/>
                <w:lang w:val="hy-AM" w:eastAsia="ru-RU"/>
              </w:rPr>
              <w:lastRenderedPageBreak/>
              <w:t xml:space="preserve">2. Առաջարկում ենք որպես ավելորդ դրույթ հանել նախագծից 2-րդ նախագծի 1-ին ենթակետում նշված այն պայմանագրերի ժամկետների երկարաձգման թույլտվություն ստանալու վերաբերյալ կարգավորումները, որոնք ներառված չեն սույն գրության 1-ին կետում բերված թվարկումներում, ինչպես նաև 3-րդ և 4-րդ կետերը, նկատի ունենալով, որ հիշյալ պայմանագրերի (համաձայնագրերի) կնքման փուլում կապալառուներին հայտնի են եղել աշխատանքների ողջ ծավալով կատարման առաջարկվող ժամկետը և այն հաստատելով վերջիններս պարտավորվել են այդ ժամկետներում ապահովել աշխատանքների կատարումը: Հետևաբաև հիմք ընդունելով այդ պայմանագրերի 3.1.2 կետերը, համաձայն որոնց պատվիրատուն իրավունք ունի 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w:t>
            </w:r>
            <w:r w:rsidRPr="00AE6EB7">
              <w:rPr>
                <w:rFonts w:ascii="GHEA Grapalat" w:eastAsia="Times New Roman" w:hAnsi="GHEA Grapalat" w:cs="Times New Roman"/>
                <w:color w:val="000000"/>
                <w:sz w:val="24"/>
                <w:szCs w:val="24"/>
                <w:lang w:val="hy-AM" w:eastAsia="ru-RU"/>
              </w:rPr>
              <w:lastRenderedPageBreak/>
              <w:t xml:space="preserve">6.2 կետով նախատեսված տույժը, պատվիրատուն կարող է առաջնորդվել այդ կետով նախատեսված կարգավորումներով:  </w:t>
            </w:r>
          </w:p>
        </w:tc>
        <w:tc>
          <w:tcPr>
            <w:tcW w:w="4624" w:type="dxa"/>
            <w:gridSpan w:val="3"/>
            <w:shd w:val="clear" w:color="auto" w:fill="FFFFFF"/>
          </w:tcPr>
          <w:p w:rsidR="00AE6EB7" w:rsidRDefault="00C15F33"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C15F33" w:rsidRPr="00C15F33" w:rsidRDefault="00C15F33" w:rsidP="0046251A">
            <w:pPr>
              <w:spacing w:after="0" w:line="360" w:lineRule="auto"/>
              <w:ind w:left="132" w:right="214"/>
              <w:jc w:val="both"/>
              <w:rPr>
                <w:rFonts w:ascii="GHEA Grapalat" w:eastAsia="Times New Roman" w:hAnsi="GHEA Grapalat" w:cs="Times New Roman"/>
                <w:color w:val="000000"/>
                <w:sz w:val="24"/>
                <w:szCs w:val="24"/>
                <w:lang w:val="hy-AM" w:eastAsia="ru-RU"/>
              </w:rPr>
            </w:pPr>
            <w:r w:rsidRPr="0046251A">
              <w:rPr>
                <w:rFonts w:ascii="GHEA Grapalat" w:eastAsia="Times New Roman" w:hAnsi="GHEA Grapalat" w:cs="Times New Roman"/>
                <w:sz w:val="24"/>
                <w:szCs w:val="24"/>
                <w:lang w:val="hy-AM" w:eastAsia="ru-RU"/>
              </w:rPr>
              <w:t xml:space="preserve">Մարզերում հրատապ շինարարական աշխատանքների իրականացման համար գումարների հատկացման նպատակով ՀՀ կառավարության որոշման նախագիծը շրջանառվում էր 2022թ.-ի հունիսից, սակայն ընդունվել է նոյեմբերին: Աշխատանքների մեծ մասի կատարումը կախված էր եղանակային պայմաններից, քանի որ պետք է իրականացվեին տանիքի վրա կամ բակում: Հետևաբար, աշխատանքների թերկատարումը չէր կարող կանխատեսվել կապալառուների կողմից: Ավելին, կապալառուները բարեխղճորեն շարունակել են կատարել աշխատանքները նաև այս տարի՝ առանց համաձայնագիր կնքելու: </w:t>
            </w:r>
            <w:r w:rsidR="0046251A" w:rsidRPr="0046251A">
              <w:rPr>
                <w:rFonts w:ascii="GHEA Grapalat" w:eastAsia="Times New Roman" w:hAnsi="GHEA Grapalat" w:cs="Times New Roman"/>
                <w:sz w:val="24"/>
                <w:szCs w:val="24"/>
                <w:lang w:val="hy-AM" w:eastAsia="ru-RU"/>
              </w:rPr>
              <w:t xml:space="preserve">Աշխատանանքերի մեծ մասն արդեն </w:t>
            </w:r>
            <w:r w:rsidR="0046251A" w:rsidRPr="0046251A">
              <w:rPr>
                <w:rFonts w:ascii="GHEA Grapalat" w:eastAsia="Times New Roman" w:hAnsi="GHEA Grapalat" w:cs="Times New Roman"/>
                <w:sz w:val="24"/>
                <w:szCs w:val="24"/>
                <w:lang w:val="hy-AM" w:eastAsia="ru-RU"/>
              </w:rPr>
              <w:lastRenderedPageBreak/>
              <w:t xml:space="preserve">ավարտված է, սակայան մարզպետարանները չեն ընդունել աշխատանքները համապատասխան ակտով, քանի չեն ունեցել հաապատասխան ֆինանսական միջոցներ: </w:t>
            </w:r>
            <w:r w:rsidRPr="0046251A">
              <w:rPr>
                <w:rFonts w:ascii="GHEA Grapalat" w:eastAsia="Times New Roman" w:hAnsi="GHEA Grapalat" w:cs="Times New Roman"/>
                <w:sz w:val="24"/>
                <w:szCs w:val="24"/>
                <w:lang w:val="hy-AM" w:eastAsia="ru-RU"/>
              </w:rPr>
              <w:t>Ըստ այդմ, նպատակահարմար ենք համարում երկարաձգել պայմանագրերով նախատեսված ժամկետները</w:t>
            </w:r>
            <w:r w:rsidR="0046251A" w:rsidRPr="0046251A">
              <w:rPr>
                <w:rFonts w:ascii="GHEA Grapalat" w:eastAsia="Times New Roman" w:hAnsi="GHEA Grapalat" w:cs="Times New Roman"/>
                <w:sz w:val="24"/>
                <w:szCs w:val="24"/>
                <w:lang w:val="hy-AM" w:eastAsia="ru-RU"/>
              </w:rPr>
              <w:t>, քանի որ ստեղծված իրավիճակում կապալառուների նկատմամբ տույժեր կիրառելը կլինի անարդար</w:t>
            </w:r>
            <w:r w:rsidRPr="0046251A">
              <w:rPr>
                <w:rFonts w:ascii="GHEA Grapalat" w:eastAsia="Times New Roman" w:hAnsi="GHEA Grapalat" w:cs="Times New Roman"/>
                <w:sz w:val="24"/>
                <w:szCs w:val="24"/>
                <w:lang w:val="hy-AM" w:eastAsia="ru-RU"/>
              </w:rPr>
              <w:t>:</w:t>
            </w:r>
          </w:p>
        </w:tc>
      </w:tr>
      <w:tr w:rsidR="001007C6" w:rsidRPr="00CA37E1" w:rsidTr="00A153E0">
        <w:trPr>
          <w:trHeight w:val="416"/>
          <w:tblCellSpacing w:w="0" w:type="dxa"/>
        </w:trPr>
        <w:tc>
          <w:tcPr>
            <w:tcW w:w="6278" w:type="dxa"/>
            <w:shd w:val="clear" w:color="auto" w:fill="FFFFFF"/>
            <w:hideMark/>
          </w:tcPr>
          <w:p w:rsidR="001007C6" w:rsidRPr="001007C6" w:rsidRDefault="001007C6" w:rsidP="001007C6">
            <w:pPr>
              <w:spacing w:after="0" w:line="360" w:lineRule="auto"/>
              <w:ind w:left="132" w:right="214"/>
              <w:jc w:val="both"/>
              <w:rPr>
                <w:rFonts w:ascii="GHEA Grapalat" w:eastAsia="Times New Roman" w:hAnsi="GHEA Grapalat" w:cs="Times New Roman"/>
                <w:color w:val="000000"/>
                <w:sz w:val="24"/>
                <w:szCs w:val="24"/>
                <w:lang w:val="hy-AM" w:eastAsia="ru-RU"/>
              </w:rPr>
            </w:pPr>
            <w:r w:rsidRPr="001007C6">
              <w:rPr>
                <w:rFonts w:ascii="GHEA Grapalat" w:eastAsia="Times New Roman" w:hAnsi="GHEA Grapalat" w:cs="Times New Roman"/>
                <w:color w:val="000000"/>
                <w:sz w:val="24"/>
                <w:szCs w:val="24"/>
                <w:lang w:val="hy-AM" w:eastAsia="ru-RU"/>
              </w:rPr>
              <w:lastRenderedPageBreak/>
              <w:t>3. Որպես ավելորդ դրույթ հանել նախագծի 2-րդ կետի 2-րդ ենթակետը, նկատի ունենալով, որ պայմանագրերը մասնակիորեն կամ ամբողջությամբ լուծելու համար բացակայում է ՀՀ կառավարության թույլտվությունը ստանալու անհրաժեծտությունը:</w:t>
            </w:r>
          </w:p>
          <w:p w:rsidR="001007C6" w:rsidRPr="00AE6EB7" w:rsidRDefault="001007C6" w:rsidP="001007C6">
            <w:pPr>
              <w:spacing w:after="0" w:line="360" w:lineRule="auto"/>
              <w:ind w:left="132" w:right="214"/>
              <w:jc w:val="both"/>
              <w:rPr>
                <w:rFonts w:ascii="GHEA Grapalat" w:eastAsia="Times New Roman" w:hAnsi="GHEA Grapalat" w:cs="Times New Roman"/>
                <w:color w:val="000000"/>
                <w:sz w:val="24"/>
                <w:szCs w:val="24"/>
                <w:lang w:val="hy-AM" w:eastAsia="ru-RU"/>
              </w:rPr>
            </w:pPr>
            <w:r w:rsidRPr="001007C6">
              <w:rPr>
                <w:rFonts w:ascii="GHEA Grapalat" w:eastAsia="Times New Roman" w:hAnsi="GHEA Grapalat" w:cs="Times New Roman"/>
                <w:color w:val="000000"/>
                <w:sz w:val="24"/>
                <w:szCs w:val="24"/>
                <w:lang w:val="hy-AM" w:eastAsia="ru-RU"/>
              </w:rPr>
              <w:t>Տվյալ դեպքում, պետք է նկատի ունենալ, որ եթե պատվիրատուն նշված պայմաններով լուծում է պայմանագիրը, ապա ՀՀ կառավարության 2017 թվականի մայիսի 4-ի N 526-Ն որոշմամբ հաստատված կարգի 33-րդ կետի 9-րդ ենթակետի համաձայն   միևնույն բյուջետային տարվա ընթացքում տվյալ գնման առարկայի ձեռքբերման նպատակով չեն կարող նախատեսել ֆինանսական միջոցներ:</w:t>
            </w:r>
          </w:p>
        </w:tc>
        <w:tc>
          <w:tcPr>
            <w:tcW w:w="4624" w:type="dxa"/>
            <w:gridSpan w:val="3"/>
            <w:shd w:val="clear" w:color="auto" w:fill="FFFFFF"/>
          </w:tcPr>
          <w:p w:rsidR="001007C6" w:rsidRPr="00AE6EB7" w:rsidRDefault="001007C6" w:rsidP="00ED2E2E">
            <w:pPr>
              <w:spacing w:after="0" w:line="360" w:lineRule="auto"/>
              <w:ind w:left="132" w:right="214"/>
              <w:jc w:val="center"/>
              <w:rPr>
                <w:rFonts w:ascii="GHEA Grapalat" w:eastAsia="Times New Roman" w:hAnsi="GHEA Grapalat" w:cs="Times New Roman"/>
                <w:b/>
                <w:i/>
                <w:color w:val="000000"/>
                <w:sz w:val="24"/>
                <w:szCs w:val="24"/>
                <w:highlight w:val="yellow"/>
                <w:lang w:val="hy-AM" w:eastAsia="ru-RU"/>
              </w:rPr>
            </w:pPr>
            <w:r w:rsidRPr="001007C6">
              <w:rPr>
                <w:rFonts w:ascii="GHEA Grapalat" w:eastAsia="Times New Roman" w:hAnsi="GHEA Grapalat" w:cs="Times New Roman"/>
                <w:b/>
                <w:i/>
                <w:color w:val="000000"/>
                <w:sz w:val="24"/>
                <w:szCs w:val="24"/>
                <w:lang w:val="hy-AM" w:eastAsia="ru-RU"/>
              </w:rPr>
              <w:t>Ընդունվել է</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29B" w:rsidRDefault="005A629B" w:rsidP="009F26EA">
      <w:pPr>
        <w:spacing w:after="0" w:line="240" w:lineRule="auto"/>
      </w:pPr>
      <w:r>
        <w:separator/>
      </w:r>
    </w:p>
  </w:endnote>
  <w:endnote w:type="continuationSeparator" w:id="0">
    <w:p w:rsidR="005A629B" w:rsidRDefault="005A629B"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29B" w:rsidRDefault="005A629B" w:rsidP="009F26EA">
      <w:pPr>
        <w:spacing w:after="0" w:line="240" w:lineRule="auto"/>
      </w:pPr>
      <w:r>
        <w:separator/>
      </w:r>
    </w:p>
  </w:footnote>
  <w:footnote w:type="continuationSeparator" w:id="0">
    <w:p w:rsidR="005A629B" w:rsidRDefault="005A629B"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7"/>
  </w:num>
  <w:num w:numId="3">
    <w:abstractNumId w:val="12"/>
  </w:num>
  <w:num w:numId="4">
    <w:abstractNumId w:val="10"/>
  </w:num>
  <w:num w:numId="5">
    <w:abstractNumId w:val="11"/>
  </w:num>
  <w:num w:numId="6">
    <w:abstractNumId w:val="3"/>
  </w:num>
  <w:num w:numId="7">
    <w:abstractNumId w:val="9"/>
  </w:num>
  <w:num w:numId="8">
    <w:abstractNumId w:val="8"/>
  </w:num>
  <w:num w:numId="9">
    <w:abstractNumId w:val="5"/>
  </w:num>
  <w:num w:numId="10">
    <w:abstractNumId w:val="6"/>
  </w:num>
  <w:num w:numId="11">
    <w:abstractNumId w:val="2"/>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53347"/>
    <w:rsid w:val="00056F54"/>
    <w:rsid w:val="00071F76"/>
    <w:rsid w:val="00072453"/>
    <w:rsid w:val="00085076"/>
    <w:rsid w:val="00091A79"/>
    <w:rsid w:val="00092B51"/>
    <w:rsid w:val="000A0E77"/>
    <w:rsid w:val="000A43DC"/>
    <w:rsid w:val="000A50D9"/>
    <w:rsid w:val="000C283E"/>
    <w:rsid w:val="000D270C"/>
    <w:rsid w:val="000D7E42"/>
    <w:rsid w:val="001007C6"/>
    <w:rsid w:val="00102B3D"/>
    <w:rsid w:val="00103D63"/>
    <w:rsid w:val="001052D7"/>
    <w:rsid w:val="00111320"/>
    <w:rsid w:val="00112C2F"/>
    <w:rsid w:val="001149B7"/>
    <w:rsid w:val="001163C2"/>
    <w:rsid w:val="00131CBF"/>
    <w:rsid w:val="001374E5"/>
    <w:rsid w:val="00152905"/>
    <w:rsid w:val="001675D6"/>
    <w:rsid w:val="00170F0C"/>
    <w:rsid w:val="00194CC5"/>
    <w:rsid w:val="001972C7"/>
    <w:rsid w:val="0019761D"/>
    <w:rsid w:val="001C7342"/>
    <w:rsid w:val="001E0D02"/>
    <w:rsid w:val="001E256A"/>
    <w:rsid w:val="00201E73"/>
    <w:rsid w:val="00202481"/>
    <w:rsid w:val="00205CF6"/>
    <w:rsid w:val="0021092A"/>
    <w:rsid w:val="00231DA1"/>
    <w:rsid w:val="002330F3"/>
    <w:rsid w:val="002333D5"/>
    <w:rsid w:val="0025735C"/>
    <w:rsid w:val="00263E92"/>
    <w:rsid w:val="00273450"/>
    <w:rsid w:val="002751B1"/>
    <w:rsid w:val="00275EF2"/>
    <w:rsid w:val="00284FEA"/>
    <w:rsid w:val="00285659"/>
    <w:rsid w:val="00293693"/>
    <w:rsid w:val="00295F58"/>
    <w:rsid w:val="002A39B6"/>
    <w:rsid w:val="002A3B1E"/>
    <w:rsid w:val="002A63A4"/>
    <w:rsid w:val="002B19DA"/>
    <w:rsid w:val="002B3763"/>
    <w:rsid w:val="002B3DC0"/>
    <w:rsid w:val="002D1EDC"/>
    <w:rsid w:val="002D4165"/>
    <w:rsid w:val="002D5E81"/>
    <w:rsid w:val="002E7D7D"/>
    <w:rsid w:val="002F4EF6"/>
    <w:rsid w:val="00300FD9"/>
    <w:rsid w:val="00301BA0"/>
    <w:rsid w:val="00305199"/>
    <w:rsid w:val="003131E8"/>
    <w:rsid w:val="00321B8F"/>
    <w:rsid w:val="00322D19"/>
    <w:rsid w:val="00325496"/>
    <w:rsid w:val="00330648"/>
    <w:rsid w:val="0034622C"/>
    <w:rsid w:val="003472BE"/>
    <w:rsid w:val="00350CB5"/>
    <w:rsid w:val="00354039"/>
    <w:rsid w:val="00365A91"/>
    <w:rsid w:val="00382F17"/>
    <w:rsid w:val="003A01BB"/>
    <w:rsid w:val="003A1497"/>
    <w:rsid w:val="003A58EB"/>
    <w:rsid w:val="003A6EC5"/>
    <w:rsid w:val="003B0402"/>
    <w:rsid w:val="003B1A58"/>
    <w:rsid w:val="003C18D2"/>
    <w:rsid w:val="003C3470"/>
    <w:rsid w:val="003C5E73"/>
    <w:rsid w:val="003D79BF"/>
    <w:rsid w:val="00404C83"/>
    <w:rsid w:val="00420338"/>
    <w:rsid w:val="00437ED2"/>
    <w:rsid w:val="0045226C"/>
    <w:rsid w:val="0046251A"/>
    <w:rsid w:val="0048183D"/>
    <w:rsid w:val="0048496A"/>
    <w:rsid w:val="004A20BA"/>
    <w:rsid w:val="004A3C0D"/>
    <w:rsid w:val="004A6C04"/>
    <w:rsid w:val="004B0090"/>
    <w:rsid w:val="004B1F4B"/>
    <w:rsid w:val="004E109B"/>
    <w:rsid w:val="004F066E"/>
    <w:rsid w:val="00502000"/>
    <w:rsid w:val="005063AC"/>
    <w:rsid w:val="005102BA"/>
    <w:rsid w:val="005108AA"/>
    <w:rsid w:val="00512110"/>
    <w:rsid w:val="00520550"/>
    <w:rsid w:val="00522C9D"/>
    <w:rsid w:val="00532780"/>
    <w:rsid w:val="00533298"/>
    <w:rsid w:val="005332CC"/>
    <w:rsid w:val="00535C41"/>
    <w:rsid w:val="0053630F"/>
    <w:rsid w:val="00537EA7"/>
    <w:rsid w:val="0055469D"/>
    <w:rsid w:val="00574E58"/>
    <w:rsid w:val="00591C88"/>
    <w:rsid w:val="00592CC9"/>
    <w:rsid w:val="005A135D"/>
    <w:rsid w:val="005A1C94"/>
    <w:rsid w:val="005A60D6"/>
    <w:rsid w:val="005A629B"/>
    <w:rsid w:val="005D01DC"/>
    <w:rsid w:val="005F68D9"/>
    <w:rsid w:val="006003AC"/>
    <w:rsid w:val="006119A5"/>
    <w:rsid w:val="0062482A"/>
    <w:rsid w:val="006260F0"/>
    <w:rsid w:val="00631E14"/>
    <w:rsid w:val="00641C49"/>
    <w:rsid w:val="00645BAB"/>
    <w:rsid w:val="00651CC0"/>
    <w:rsid w:val="00660FF1"/>
    <w:rsid w:val="006672DE"/>
    <w:rsid w:val="00674C40"/>
    <w:rsid w:val="00676705"/>
    <w:rsid w:val="00682199"/>
    <w:rsid w:val="00682B1F"/>
    <w:rsid w:val="00695E5E"/>
    <w:rsid w:val="00696ADF"/>
    <w:rsid w:val="006B724D"/>
    <w:rsid w:val="006C2771"/>
    <w:rsid w:val="006D5C8F"/>
    <w:rsid w:val="006E4F40"/>
    <w:rsid w:val="006F0083"/>
    <w:rsid w:val="006F5F9D"/>
    <w:rsid w:val="00700B98"/>
    <w:rsid w:val="00704668"/>
    <w:rsid w:val="007047A7"/>
    <w:rsid w:val="00705227"/>
    <w:rsid w:val="00705E5F"/>
    <w:rsid w:val="00707BBC"/>
    <w:rsid w:val="00714691"/>
    <w:rsid w:val="00715A98"/>
    <w:rsid w:val="007267DF"/>
    <w:rsid w:val="00733E96"/>
    <w:rsid w:val="007362EA"/>
    <w:rsid w:val="007417DA"/>
    <w:rsid w:val="00746009"/>
    <w:rsid w:val="0074764C"/>
    <w:rsid w:val="007A3ADB"/>
    <w:rsid w:val="007A6CC1"/>
    <w:rsid w:val="007B10D7"/>
    <w:rsid w:val="007B5E7B"/>
    <w:rsid w:val="007D5437"/>
    <w:rsid w:val="007E30D1"/>
    <w:rsid w:val="007E62B5"/>
    <w:rsid w:val="007E7424"/>
    <w:rsid w:val="00805DC2"/>
    <w:rsid w:val="00807831"/>
    <w:rsid w:val="008272C5"/>
    <w:rsid w:val="00832F19"/>
    <w:rsid w:val="00833CC9"/>
    <w:rsid w:val="00841516"/>
    <w:rsid w:val="008518F2"/>
    <w:rsid w:val="008539AA"/>
    <w:rsid w:val="00861968"/>
    <w:rsid w:val="00862B3E"/>
    <w:rsid w:val="008632BE"/>
    <w:rsid w:val="00873135"/>
    <w:rsid w:val="008744C6"/>
    <w:rsid w:val="00891097"/>
    <w:rsid w:val="00893A22"/>
    <w:rsid w:val="0089798F"/>
    <w:rsid w:val="008A68A2"/>
    <w:rsid w:val="008B7455"/>
    <w:rsid w:val="008C393B"/>
    <w:rsid w:val="008D7F19"/>
    <w:rsid w:val="008E3367"/>
    <w:rsid w:val="008F295F"/>
    <w:rsid w:val="00937FC1"/>
    <w:rsid w:val="00944B38"/>
    <w:rsid w:val="0094652E"/>
    <w:rsid w:val="00947733"/>
    <w:rsid w:val="009646B5"/>
    <w:rsid w:val="0096588D"/>
    <w:rsid w:val="009823C2"/>
    <w:rsid w:val="00982B7B"/>
    <w:rsid w:val="0098405C"/>
    <w:rsid w:val="00987901"/>
    <w:rsid w:val="00991294"/>
    <w:rsid w:val="00992B48"/>
    <w:rsid w:val="009B21C9"/>
    <w:rsid w:val="009B5C4E"/>
    <w:rsid w:val="009C220A"/>
    <w:rsid w:val="009D0124"/>
    <w:rsid w:val="009D1F3C"/>
    <w:rsid w:val="009E60C2"/>
    <w:rsid w:val="009F0B8D"/>
    <w:rsid w:val="009F12FC"/>
    <w:rsid w:val="009F263D"/>
    <w:rsid w:val="009F26EA"/>
    <w:rsid w:val="00A153E0"/>
    <w:rsid w:val="00A27F5C"/>
    <w:rsid w:val="00A32805"/>
    <w:rsid w:val="00A37AE9"/>
    <w:rsid w:val="00A53F15"/>
    <w:rsid w:val="00A60547"/>
    <w:rsid w:val="00A63C36"/>
    <w:rsid w:val="00A67DA4"/>
    <w:rsid w:val="00A83447"/>
    <w:rsid w:val="00A86320"/>
    <w:rsid w:val="00A93D61"/>
    <w:rsid w:val="00AA26BC"/>
    <w:rsid w:val="00AA395C"/>
    <w:rsid w:val="00AA417E"/>
    <w:rsid w:val="00AA54BA"/>
    <w:rsid w:val="00AD797F"/>
    <w:rsid w:val="00AD7BB6"/>
    <w:rsid w:val="00AE4248"/>
    <w:rsid w:val="00AE6EB7"/>
    <w:rsid w:val="00AF1287"/>
    <w:rsid w:val="00AF204A"/>
    <w:rsid w:val="00AF2323"/>
    <w:rsid w:val="00AF29BB"/>
    <w:rsid w:val="00B03DAC"/>
    <w:rsid w:val="00B06B9F"/>
    <w:rsid w:val="00B06DA3"/>
    <w:rsid w:val="00B07610"/>
    <w:rsid w:val="00B15425"/>
    <w:rsid w:val="00B20406"/>
    <w:rsid w:val="00B23955"/>
    <w:rsid w:val="00B304B1"/>
    <w:rsid w:val="00B33CED"/>
    <w:rsid w:val="00B33FAB"/>
    <w:rsid w:val="00B522B5"/>
    <w:rsid w:val="00B548B9"/>
    <w:rsid w:val="00B57540"/>
    <w:rsid w:val="00B64BAC"/>
    <w:rsid w:val="00B6758F"/>
    <w:rsid w:val="00B7001A"/>
    <w:rsid w:val="00B75CEA"/>
    <w:rsid w:val="00B96BC4"/>
    <w:rsid w:val="00B96DC4"/>
    <w:rsid w:val="00B97D00"/>
    <w:rsid w:val="00BA0D66"/>
    <w:rsid w:val="00BA1C02"/>
    <w:rsid w:val="00BB0C8C"/>
    <w:rsid w:val="00BB28F4"/>
    <w:rsid w:val="00BC5CBA"/>
    <w:rsid w:val="00BC7296"/>
    <w:rsid w:val="00BD138D"/>
    <w:rsid w:val="00BD7D0F"/>
    <w:rsid w:val="00BE0014"/>
    <w:rsid w:val="00BE6F44"/>
    <w:rsid w:val="00BE79B4"/>
    <w:rsid w:val="00BF52AE"/>
    <w:rsid w:val="00C0070A"/>
    <w:rsid w:val="00C07AB2"/>
    <w:rsid w:val="00C146A3"/>
    <w:rsid w:val="00C15F33"/>
    <w:rsid w:val="00C16D78"/>
    <w:rsid w:val="00C2010C"/>
    <w:rsid w:val="00C2449B"/>
    <w:rsid w:val="00C375B0"/>
    <w:rsid w:val="00C43260"/>
    <w:rsid w:val="00C70BFF"/>
    <w:rsid w:val="00C7678A"/>
    <w:rsid w:val="00C80A4A"/>
    <w:rsid w:val="00C80B10"/>
    <w:rsid w:val="00C82E20"/>
    <w:rsid w:val="00C82FD6"/>
    <w:rsid w:val="00CA37E1"/>
    <w:rsid w:val="00CC7FF0"/>
    <w:rsid w:val="00CD27BD"/>
    <w:rsid w:val="00CD7ADA"/>
    <w:rsid w:val="00CE1404"/>
    <w:rsid w:val="00CE2937"/>
    <w:rsid w:val="00CE42BF"/>
    <w:rsid w:val="00CE5E37"/>
    <w:rsid w:val="00D02CAC"/>
    <w:rsid w:val="00D12629"/>
    <w:rsid w:val="00D145F6"/>
    <w:rsid w:val="00D22B01"/>
    <w:rsid w:val="00D25936"/>
    <w:rsid w:val="00D277D9"/>
    <w:rsid w:val="00D408AD"/>
    <w:rsid w:val="00D42F4D"/>
    <w:rsid w:val="00D44F0D"/>
    <w:rsid w:val="00D4533C"/>
    <w:rsid w:val="00D45985"/>
    <w:rsid w:val="00D53441"/>
    <w:rsid w:val="00D5418E"/>
    <w:rsid w:val="00D5419C"/>
    <w:rsid w:val="00D717C1"/>
    <w:rsid w:val="00D814BB"/>
    <w:rsid w:val="00D82DD4"/>
    <w:rsid w:val="00D93C8B"/>
    <w:rsid w:val="00D93D33"/>
    <w:rsid w:val="00DA5456"/>
    <w:rsid w:val="00DB5E2E"/>
    <w:rsid w:val="00DC7F2D"/>
    <w:rsid w:val="00DE7A35"/>
    <w:rsid w:val="00DF521D"/>
    <w:rsid w:val="00DF66BD"/>
    <w:rsid w:val="00E06BDC"/>
    <w:rsid w:val="00E20EDC"/>
    <w:rsid w:val="00E31BA3"/>
    <w:rsid w:val="00E33A3A"/>
    <w:rsid w:val="00E41A49"/>
    <w:rsid w:val="00E459DE"/>
    <w:rsid w:val="00E56C34"/>
    <w:rsid w:val="00E56F89"/>
    <w:rsid w:val="00E71D58"/>
    <w:rsid w:val="00E731A3"/>
    <w:rsid w:val="00EA5A45"/>
    <w:rsid w:val="00EA62F1"/>
    <w:rsid w:val="00EB6B38"/>
    <w:rsid w:val="00EC1EAD"/>
    <w:rsid w:val="00EC25D1"/>
    <w:rsid w:val="00EC3272"/>
    <w:rsid w:val="00ED2E2E"/>
    <w:rsid w:val="00EE304A"/>
    <w:rsid w:val="00EE7590"/>
    <w:rsid w:val="00F024FD"/>
    <w:rsid w:val="00F045D4"/>
    <w:rsid w:val="00F159AC"/>
    <w:rsid w:val="00F2207D"/>
    <w:rsid w:val="00F3465A"/>
    <w:rsid w:val="00F425CB"/>
    <w:rsid w:val="00F52020"/>
    <w:rsid w:val="00F56CC5"/>
    <w:rsid w:val="00F6667F"/>
    <w:rsid w:val="00F75DD5"/>
    <w:rsid w:val="00F945F1"/>
    <w:rsid w:val="00F96479"/>
    <w:rsid w:val="00FA260A"/>
    <w:rsid w:val="00FB1372"/>
    <w:rsid w:val="00FC3BFD"/>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BFF737-7FB7-4CD5-84F0-0A02F383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10</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183</cp:revision>
  <cp:lastPrinted>2022-04-22T07:01:00Z</cp:lastPrinted>
  <dcterms:created xsi:type="dcterms:W3CDTF">2021-03-05T10:37:00Z</dcterms:created>
  <dcterms:modified xsi:type="dcterms:W3CDTF">2023-06-28T08:26:00Z</dcterms:modified>
  <cp:keywords>https://mul2.gov.am/tasks/814401/oneclick/ampopatert.docx?token=62b7e314fb182dfaf6774956e4afdee5</cp:keywords>
</cp:coreProperties>
</file>