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D5AC7" w:rsidRPr="007D5AC7" w:rsidRDefault="005F79CB" w:rsidP="007D5AC7">
      <w:pPr>
        <w:shd w:val="clear" w:color="auto" w:fill="FFFFFF"/>
        <w:spacing w:line="360" w:lineRule="auto"/>
        <w:jc w:val="center"/>
        <w:rPr>
          <w:rFonts w:ascii="GHEA Mariam" w:hAnsi="GHEA Mariam" w:cs="GHEA Grapalat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1513CE">
        <w:rPr>
          <w:rFonts w:ascii="GHEA Mariam" w:hAnsi="GHEA Mariam"/>
          <w:sz w:val="24"/>
          <w:szCs w:val="24"/>
          <w:lang w:val="hy-AM"/>
        </w:rPr>
        <w:t>9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7D5AC7" w:rsidRPr="007D5AC7">
        <w:rPr>
          <w:rFonts w:ascii="GHEA Mariam" w:hAnsi="GHEA Mariam" w:cs="GHEA Grapalat"/>
          <w:color w:val="000000"/>
          <w:sz w:val="24"/>
          <w:szCs w:val="24"/>
        </w:rPr>
        <w:t>-</w:t>
      </w:r>
      <w:r w:rsidR="007D5AC7"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="007D5AC7" w:rsidRPr="007D5AC7">
        <w:rPr>
          <w:rFonts w:ascii="GHEA Mariam" w:hAnsi="GHEA Mariam" w:cs="GHEA Grapalat"/>
          <w:color w:val="000000"/>
          <w:sz w:val="24"/>
          <w:szCs w:val="24"/>
        </w:rPr>
        <w:t>Ա</w:t>
      </w:r>
    </w:p>
    <w:p w:rsidR="007D5AC7" w:rsidRDefault="007D5AC7" w:rsidP="007D5AC7">
      <w:pPr>
        <w:shd w:val="clear" w:color="auto" w:fill="FFFFFF"/>
        <w:spacing w:line="360" w:lineRule="auto"/>
        <w:jc w:val="center"/>
        <w:rPr>
          <w:rFonts w:ascii="GHEA Mariam" w:hAnsi="GHEA Mariam" w:cs="GHEA Grapalat"/>
          <w:bCs/>
          <w:color w:val="000000"/>
          <w:sz w:val="16"/>
          <w:szCs w:val="16"/>
        </w:rPr>
      </w:pPr>
    </w:p>
    <w:p w:rsidR="007D5AC7" w:rsidRPr="007D5AC7" w:rsidRDefault="007D5AC7" w:rsidP="007D5AC7">
      <w:pPr>
        <w:shd w:val="clear" w:color="auto" w:fill="FFFFFF"/>
        <w:spacing w:line="360" w:lineRule="auto"/>
        <w:jc w:val="center"/>
        <w:rPr>
          <w:rFonts w:ascii="GHEA Mariam" w:hAnsi="GHEA Mariam" w:cs="GHEA Grapalat"/>
          <w:bCs/>
          <w:color w:val="000000"/>
          <w:sz w:val="16"/>
          <w:szCs w:val="16"/>
        </w:rPr>
      </w:pPr>
    </w:p>
    <w:p w:rsidR="007D5AC7" w:rsidRDefault="007D5AC7" w:rsidP="007D5AC7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 w:rsidRPr="007D5AC7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7D5AC7">
        <w:rPr>
          <w:rFonts w:ascii="GHEA Mariam" w:hAnsi="GHEA Mariam" w:cs="GHEA Grapalat"/>
          <w:bCs/>
          <w:color w:val="000000"/>
          <w:sz w:val="24"/>
          <w:szCs w:val="24"/>
        </w:rPr>
        <w:t>ՎԱՅՈՑ ՁՈՐԻ</w:t>
      </w:r>
      <w:r w:rsidRPr="007D5AC7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ՄԱՐԶԻ </w:t>
      </w:r>
      <w:r w:rsidRPr="007D5AC7">
        <w:rPr>
          <w:rFonts w:ascii="GHEA Mariam" w:hAnsi="GHEA Mariam" w:cs="GHEA Grapalat"/>
          <w:bCs/>
          <w:color w:val="000000"/>
          <w:sz w:val="24"/>
          <w:szCs w:val="24"/>
        </w:rPr>
        <w:t>ԱՐԵՆԻ</w:t>
      </w:r>
      <w:r w:rsidRPr="007D5AC7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 xml:space="preserve"> ՀԱՄԱՅՆՔԻՆ</w:t>
      </w:r>
      <w:r w:rsidRPr="007D5AC7">
        <w:rPr>
          <w:rFonts w:ascii="GHEA Mariam" w:hAnsi="GHEA Mariam" w:cs="GHEA Grapalat"/>
          <w:bCs/>
          <w:color w:val="000000"/>
          <w:sz w:val="24"/>
          <w:szCs w:val="24"/>
        </w:rPr>
        <w:t xml:space="preserve"> ԳՈՒՅՔ </w:t>
      </w:r>
      <w:r w:rsidRPr="007D5AC7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ՆՎԻՐԱԲԵՐԵԼՈՒ ՄԱՍԻՆ</w:t>
      </w:r>
    </w:p>
    <w:p w:rsidR="007D5AC7" w:rsidRPr="00055702" w:rsidRDefault="007D5AC7" w:rsidP="007D5AC7">
      <w:pPr>
        <w:shd w:val="clear" w:color="auto" w:fill="FFFFFF"/>
        <w:jc w:val="center"/>
        <w:rPr>
          <w:rFonts w:ascii="GHEA Mariam" w:hAnsi="GHEA Mariam" w:cs="GHEA Grapalat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</w:t>
      </w:r>
    </w:p>
    <w:p w:rsidR="007D5AC7" w:rsidRPr="00055702" w:rsidRDefault="007D5AC7" w:rsidP="007D5AC7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color w:val="000000"/>
          <w:sz w:val="12"/>
          <w:szCs w:val="12"/>
          <w:lang w:val="hy-AM"/>
        </w:rPr>
      </w:pPr>
    </w:p>
    <w:p w:rsidR="007D5AC7" w:rsidRDefault="007D5AC7" w:rsidP="007D5AC7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</w:p>
    <w:p w:rsidR="007D5AC7" w:rsidRPr="007D5AC7" w:rsidRDefault="007D5AC7" w:rsidP="007D5AC7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7D5AC7">
        <w:rPr>
          <w:rFonts w:ascii="GHEA Mariam" w:hAnsi="GHEA Mariam" w:cs="GHEA Grapalat"/>
          <w:color w:val="000000"/>
          <w:spacing w:val="-2"/>
          <w:sz w:val="24"/>
          <w:szCs w:val="24"/>
          <w:lang w:val="hy-AM"/>
        </w:rPr>
        <w:t>Ղեկավարվելով  Հայաստանի Հանրապետության քաղաքացիական օրենսգրքի</w:t>
      </w:r>
      <w:r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605-րդ հոդվածով և «Պետական գույքի կառավարման մասին» Հայաստանի Հանրապետության օրենքի 22-րդ հոդվածի 1-ին մասի 3-րդ կետով ու 4-րդ մասով և 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   </w:t>
      </w:r>
      <w:r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>25-րդ հոդվածով` Հայաստանի Հանրապետության կառավարությունը</w:t>
      </w:r>
      <w:r>
        <w:rPr>
          <w:rFonts w:ascii="Calibri" w:hAnsi="Calibri" w:cs="Calibri"/>
          <w:b/>
          <w:bCs/>
          <w:i/>
          <w:iCs/>
          <w:color w:val="000000"/>
          <w:sz w:val="24"/>
          <w:szCs w:val="24"/>
          <w:lang w:val="hy-AM"/>
        </w:rPr>
        <w:t xml:space="preserve">    </w:t>
      </w:r>
      <w:r w:rsidRPr="007D5AC7">
        <w:rPr>
          <w:rFonts w:ascii="GHEA Mariam" w:hAnsi="GHEA Mariam" w:cs="GHEA Grapalat"/>
          <w:bCs/>
          <w:iCs/>
          <w:color w:val="000000"/>
          <w:sz w:val="24"/>
          <w:szCs w:val="24"/>
          <w:lang w:val="hy-AM"/>
        </w:rPr>
        <w:t>ո ր ո շ ու մ    է՝</w:t>
      </w:r>
    </w:p>
    <w:p w:rsidR="007D5AC7" w:rsidRPr="007D5AC7" w:rsidRDefault="007D5AC7" w:rsidP="007D5AC7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GHEA Grapalat"/>
          <w:color w:val="000000"/>
          <w:sz w:val="24"/>
          <w:szCs w:val="24"/>
          <w:lang w:val="hy-AM"/>
        </w:rPr>
      </w:pPr>
      <w:r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1. </w:t>
      </w:r>
      <w:r w:rsidRPr="007D5AC7">
        <w:rPr>
          <w:rFonts w:ascii="GHEA Mariam" w:hAnsi="GHEA Mariam" w:cs="GHEA Grapalat"/>
          <w:color w:val="000000"/>
          <w:spacing w:val="-2"/>
          <w:sz w:val="24"/>
          <w:szCs w:val="24"/>
          <w:lang w:val="hy-AM"/>
        </w:rPr>
        <w:t>Հայաստանի Հանրապետության սեփականությունը հանդիսացող՝ Հայաստանի</w:t>
      </w:r>
      <w:r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Հանրապետության պաշտպանության նախարարության հաշվեկշռում հաշվառված և շահագործումից դուրս գրված, կազմաքանդված ՄՏԼԲ ՍՏՐԵԼԱ-10 (իրանի համարը՝ 358202013) զրահափոխադրիչը՝ 520.000 ՀՀ դրամ մնացորդային արժեքով, ԲՏՌ-60 (իրանի համարը՝ Ի12Ո</w:t>
      </w:r>
      <w:r w:rsidR="009E255D"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>Ւ</w:t>
      </w:r>
      <w:r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>Տ9390Լ) զրահափոխադրիչը՝ 648.000 ՀՀ դրամ մնացորդային արժեքով և ԲՏՌ-60 (իրանի համարը՝ 10ՈՒՏ7280) զրահափոխադրիչը (այսուհետ` գույք)՝ 648.000 ՀՀ դրամ մնացորդային արժեքով, նվիրաբերել Հայաստանի Հանրա</w:t>
      </w:r>
      <w:r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7D5AC7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պետության Վայոց ձորի մարզի Արենի համայնքին (այսուհետ՝ համայնք)՝ համայնքի բնակավայրերում կառուցված հուշահամալիրների տարածքում տեղադրելու նպատակով: </w:t>
      </w:r>
    </w:p>
    <w:p w:rsidR="007D5AC7" w:rsidRPr="007D5AC7" w:rsidRDefault="007D5AC7" w:rsidP="007D5AC7">
      <w:pPr>
        <w:pStyle w:val="NormalWeb"/>
        <w:tabs>
          <w:tab w:val="left" w:pos="851"/>
          <w:tab w:val="right" w:pos="968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GHEA Grapalat"/>
          <w:lang w:val="hy-AM"/>
        </w:rPr>
      </w:pPr>
      <w:r w:rsidRPr="007D5AC7">
        <w:rPr>
          <w:rFonts w:ascii="GHEA Mariam" w:hAnsi="GHEA Mariam" w:cs="GHEA Grapalat"/>
          <w:lang w:val="hy-AM"/>
        </w:rPr>
        <w:lastRenderedPageBreak/>
        <w:t>2. Հայաստանի Հանրապետության պաշտպանության նախարարին՝</w:t>
      </w:r>
      <w:r w:rsidRPr="007D5AC7">
        <w:rPr>
          <w:rFonts w:ascii="GHEA Mariam" w:hAnsi="GHEA Mariam" w:cs="GHEA Grapalat"/>
          <w:color w:val="000000"/>
          <w:lang w:val="hy-AM"/>
        </w:rPr>
        <w:t xml:space="preserve"> սույն որոշումն ուժի մեջ մտնելուց հետո 30-օրյա ժամկետում ապահովել համայնքի ղեկավարի</w:t>
      </w:r>
      <w:r w:rsidRPr="007D5AC7">
        <w:rPr>
          <w:rFonts w:ascii="GHEA Mariam" w:hAnsi="GHEA Mariam" w:cs="GHEA Grapalat"/>
          <w:lang w:val="hy-AM"/>
        </w:rPr>
        <w:t xml:space="preserve"> հետ`</w:t>
      </w:r>
    </w:p>
    <w:p w:rsidR="007D5AC7" w:rsidRPr="007D5AC7" w:rsidRDefault="007D5AC7" w:rsidP="007D5AC7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GHEA Grapalat"/>
          <w:lang w:val="hy-AM"/>
        </w:rPr>
      </w:pPr>
      <w:r w:rsidRPr="007D5AC7">
        <w:rPr>
          <w:rFonts w:ascii="GHEA Mariam" w:hAnsi="GHEA Mariam" w:cs="GHEA Grapalat"/>
          <w:lang w:val="hy-AM"/>
        </w:rPr>
        <w:t xml:space="preserve">1) </w:t>
      </w:r>
      <w:r w:rsidRPr="007D5AC7">
        <w:rPr>
          <w:rFonts w:ascii="GHEA Mariam" w:hAnsi="GHEA Mariam" w:cs="GHEA Grapalat"/>
          <w:color w:val="000000"/>
          <w:lang w:val="hy-AM"/>
        </w:rPr>
        <w:t>նվիրաբերության պայմանագրի կնքումը՝ դրանցում նախատեսելով նաև, որ պայմանագրի նոտարական վավերաց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ման</w:t>
      </w:r>
      <w:r w:rsidRPr="007D5AC7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հետ</w:t>
      </w:r>
      <w:r w:rsidRPr="007D5AC7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կապված</w:t>
      </w:r>
      <w:r w:rsidRPr="007D5AC7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ծախսերը</w:t>
      </w:r>
      <w:r w:rsidRPr="007D5AC7">
        <w:rPr>
          <w:rFonts w:ascii="GHEA Mariam" w:hAnsi="GHEA Mariam" w:cs="GHEA Grapalat"/>
          <w:color w:val="000000"/>
          <w:lang w:val="hy-AM"/>
        </w:rPr>
        <w:t>, ինչպես նաև գույքի տեղափոխումը և ուղեկցումը</w:t>
      </w:r>
      <w:r w:rsidRPr="007D5AC7">
        <w:rPr>
          <w:rStyle w:val="Strong"/>
          <w:rFonts w:ascii="GHEA Mariam" w:hAnsi="GHEA Mariam" w:cs="GHEA Grapalat"/>
          <w:lang w:val="af-ZA"/>
        </w:rPr>
        <w:t xml:space="preserve"> 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ենթակա</w:t>
      </w:r>
      <w:r w:rsidRPr="007D5AC7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են</w:t>
      </w:r>
      <w:r w:rsidRPr="007D5AC7">
        <w:rPr>
          <w:rStyle w:val="Strong"/>
          <w:rFonts w:ascii="GHEA Mariam" w:hAnsi="GHEA Mariam" w:cs="GHEA Grapalat"/>
          <w:b w:val="0"/>
          <w:lang w:val="af-ZA"/>
        </w:rPr>
        <w:t xml:space="preserve"> </w:t>
      </w:r>
      <w:r w:rsidRPr="007D5AC7">
        <w:rPr>
          <w:rStyle w:val="Strong"/>
          <w:rFonts w:ascii="GHEA Mariam" w:hAnsi="GHEA Mariam" w:cs="GHEA Grapalat"/>
          <w:b w:val="0"/>
          <w:lang w:val="hy-AM"/>
        </w:rPr>
        <w:t>իրականացման</w:t>
      </w:r>
      <w:r w:rsidRPr="007D5AC7">
        <w:rPr>
          <w:rStyle w:val="Strong"/>
          <w:rFonts w:ascii="GHEA Mariam" w:hAnsi="GHEA Mariam" w:cs="GHEA Grapalat"/>
          <w:lang w:val="af-ZA"/>
        </w:rPr>
        <w:t xml:space="preserve"> </w:t>
      </w:r>
      <w:r w:rsidRPr="007D5AC7">
        <w:rPr>
          <w:rFonts w:ascii="GHEA Mariam" w:hAnsi="GHEA Mariam" w:cs="GHEA Grapalat"/>
          <w:lang w:val="hy-AM"/>
        </w:rPr>
        <w:t>Հայաստանի Հանրապետության պաշտպանության նախարարության միջոցների հաշվին.</w:t>
      </w:r>
    </w:p>
    <w:p w:rsidR="007D5AC7" w:rsidRPr="007D5AC7" w:rsidRDefault="007D5AC7" w:rsidP="007D5AC7">
      <w:pPr>
        <w:pStyle w:val="NormalWeb"/>
        <w:tabs>
          <w:tab w:val="right" w:pos="9689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 w:cs="GHEA Grapalat"/>
          <w:color w:val="000000"/>
          <w:lang w:val="hy-AM"/>
        </w:rPr>
      </w:pPr>
      <w:r w:rsidRPr="007D5AC7">
        <w:rPr>
          <w:rFonts w:ascii="GHEA Mariam" w:hAnsi="GHEA Mariam" w:cs="GHEA Grapalat"/>
          <w:color w:val="000000"/>
          <w:lang w:val="hy-AM"/>
        </w:rPr>
        <w:t>2) գույքի հանձ</w:t>
      </w:r>
      <w:r w:rsidR="00055702">
        <w:rPr>
          <w:rFonts w:ascii="GHEA Mariam" w:hAnsi="GHEA Mariam" w:cs="GHEA Grapalat"/>
          <w:color w:val="000000"/>
          <w:lang w:val="hy-AM"/>
        </w:rPr>
        <w:t>ն</w:t>
      </w:r>
      <w:bookmarkStart w:id="0" w:name="_GoBack"/>
      <w:bookmarkEnd w:id="0"/>
      <w:r w:rsidRPr="007D5AC7">
        <w:rPr>
          <w:rFonts w:ascii="GHEA Mariam" w:hAnsi="GHEA Mariam" w:cs="GHEA Grapalat"/>
          <w:color w:val="000000"/>
          <w:lang w:val="hy-AM"/>
        </w:rPr>
        <w:t>ման-ընդունման աշխատանքների կատարումը:</w:t>
      </w:r>
    </w:p>
    <w:p w:rsidR="00296E5B" w:rsidRPr="007D5AC7" w:rsidRDefault="00296E5B" w:rsidP="00477447">
      <w:pPr>
        <w:rPr>
          <w:lang w:val="hy-AM"/>
        </w:rPr>
      </w:pPr>
    </w:p>
    <w:p w:rsidR="00296E5B" w:rsidRPr="007D5AC7" w:rsidRDefault="00296E5B" w:rsidP="00477447">
      <w:pPr>
        <w:rPr>
          <w:lang w:val="hy-AM"/>
        </w:rPr>
      </w:pPr>
    </w:p>
    <w:p w:rsidR="00296E5B" w:rsidRPr="007D5AC7" w:rsidRDefault="00296E5B" w:rsidP="00477447">
      <w:pPr>
        <w:rPr>
          <w:lang w:val="hy-AM"/>
        </w:rPr>
      </w:pPr>
    </w:p>
    <w:p w:rsidR="00296E5B" w:rsidRPr="007D5AC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D5AC7">
      <w:headerReference w:type="even" r:id="rId7"/>
      <w:headerReference w:type="default" r:id="rId8"/>
      <w:footerReference w:type="even" r:id="rId9"/>
      <w:pgSz w:w="11909" w:h="16834" w:code="9"/>
      <w:pgMar w:top="1440" w:right="994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C96" w:rsidRDefault="007D6C96">
      <w:r>
        <w:separator/>
      </w:r>
    </w:p>
  </w:endnote>
  <w:endnote w:type="continuationSeparator" w:id="0">
    <w:p w:rsidR="007D6C96" w:rsidRDefault="007D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255D">
      <w:rPr>
        <w:noProof/>
        <w:sz w:val="18"/>
      </w:rPr>
      <w:t>KA-329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C96" w:rsidRDefault="007D6C96">
      <w:r>
        <w:separator/>
      </w:r>
    </w:p>
  </w:footnote>
  <w:footnote w:type="continuationSeparator" w:id="0">
    <w:p w:rsidR="007D6C96" w:rsidRDefault="007D6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570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5702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3F7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AC7"/>
    <w:rsid w:val="007D5CA0"/>
    <w:rsid w:val="007D5E98"/>
    <w:rsid w:val="007D612E"/>
    <w:rsid w:val="007D669D"/>
    <w:rsid w:val="007D6A13"/>
    <w:rsid w:val="007D6BFE"/>
    <w:rsid w:val="007D6C96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5D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99"/>
    <w:qFormat/>
    <w:rsid w:val="007D5AC7"/>
    <w:rPr>
      <w:b/>
      <w:bCs/>
    </w:rPr>
  </w:style>
  <w:style w:type="paragraph" w:styleId="NormalWeb">
    <w:name w:val="Normal (Web)"/>
    <w:basedOn w:val="Normal"/>
    <w:uiPriority w:val="99"/>
    <w:rsid w:val="007D5A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E25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25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84</cp:revision>
  <cp:lastPrinted>2023-06-27T12:17:00Z</cp:lastPrinted>
  <dcterms:created xsi:type="dcterms:W3CDTF">2022-03-23T13:26:00Z</dcterms:created>
  <dcterms:modified xsi:type="dcterms:W3CDTF">2023-06-28T12:11:00Z</dcterms:modified>
</cp:coreProperties>
</file>