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63042A"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BA2671" w:rsidRDefault="006750B0" w:rsidP="007E2103">
            <w:pPr>
              <w:jc w:val="center"/>
              <w:rPr>
                <w:b/>
                <w:spacing w:val="-6"/>
                <w:sz w:val="24"/>
                <w:lang w:val="hy-AM"/>
              </w:rPr>
            </w:pPr>
            <w:r w:rsidRPr="00BA2671">
              <w:rPr>
                <w:b/>
                <w:spacing w:val="-6"/>
                <w:sz w:val="24"/>
                <w:lang w:val="hy-AM"/>
              </w:rPr>
              <w:t>ԱՄՓՈՓԱԹԵՐԹ</w:t>
            </w:r>
          </w:p>
          <w:p w:rsidR="00240B8C" w:rsidRPr="00BA2671" w:rsidRDefault="0063042A" w:rsidP="0073667A">
            <w:pPr>
              <w:jc w:val="center"/>
              <w:rPr>
                <w:b/>
                <w:spacing w:val="-6"/>
                <w:sz w:val="24"/>
                <w:lang w:val="hy-AM"/>
              </w:rPr>
            </w:pPr>
            <w:r w:rsidRPr="0063042A">
              <w:rPr>
                <w:b/>
                <w:spacing w:val="-6"/>
                <w:sz w:val="24"/>
                <w:lang w:val="hy-AM"/>
              </w:rPr>
              <w:t>««</w:t>
            </w:r>
            <w:proofErr w:type="spellStart"/>
            <w:r w:rsidRPr="0063042A">
              <w:rPr>
                <w:b/>
                <w:spacing w:val="-6"/>
                <w:sz w:val="24"/>
                <w:lang w:val="hy-AM"/>
              </w:rPr>
              <w:t>Հայաստանի</w:t>
            </w:r>
            <w:proofErr w:type="spellEnd"/>
            <w:r w:rsidRPr="0063042A">
              <w:rPr>
                <w:b/>
                <w:spacing w:val="-6"/>
                <w:sz w:val="24"/>
                <w:lang w:val="hy-AM"/>
              </w:rPr>
              <w:t xml:space="preserve"> </w:t>
            </w:r>
            <w:proofErr w:type="spellStart"/>
            <w:r w:rsidRPr="0063042A">
              <w:rPr>
                <w:b/>
                <w:spacing w:val="-6"/>
                <w:sz w:val="24"/>
                <w:lang w:val="hy-AM"/>
              </w:rPr>
              <w:t>Հանրապետության</w:t>
            </w:r>
            <w:proofErr w:type="spellEnd"/>
            <w:r w:rsidRPr="0063042A">
              <w:rPr>
                <w:b/>
                <w:spacing w:val="-6"/>
                <w:sz w:val="24"/>
                <w:lang w:val="hy-AM"/>
              </w:rPr>
              <w:t xml:space="preserve"> 2023 </w:t>
            </w:r>
            <w:proofErr w:type="spellStart"/>
            <w:r w:rsidRPr="0063042A">
              <w:rPr>
                <w:b/>
                <w:spacing w:val="-6"/>
                <w:sz w:val="24"/>
                <w:lang w:val="hy-AM"/>
              </w:rPr>
              <w:t>թվականի</w:t>
            </w:r>
            <w:proofErr w:type="spellEnd"/>
            <w:r w:rsidRPr="0063042A">
              <w:rPr>
                <w:b/>
                <w:spacing w:val="-6"/>
                <w:sz w:val="24"/>
                <w:lang w:val="hy-AM"/>
              </w:rPr>
              <w:t xml:space="preserve"> </w:t>
            </w:r>
            <w:proofErr w:type="spellStart"/>
            <w:r w:rsidRPr="0063042A">
              <w:rPr>
                <w:b/>
                <w:spacing w:val="-6"/>
                <w:sz w:val="24"/>
                <w:lang w:val="hy-AM"/>
              </w:rPr>
              <w:t>պետական</w:t>
            </w:r>
            <w:proofErr w:type="spellEnd"/>
            <w:r w:rsidRPr="0063042A">
              <w:rPr>
                <w:b/>
                <w:spacing w:val="-6"/>
                <w:sz w:val="24"/>
                <w:lang w:val="hy-AM"/>
              </w:rPr>
              <w:t xml:space="preserve"> </w:t>
            </w:r>
            <w:proofErr w:type="spellStart"/>
            <w:r w:rsidRPr="0063042A">
              <w:rPr>
                <w:b/>
                <w:spacing w:val="-6"/>
                <w:sz w:val="24"/>
                <w:lang w:val="hy-AM"/>
              </w:rPr>
              <w:t>բյուջեի</w:t>
            </w:r>
            <w:proofErr w:type="spellEnd"/>
            <w:r w:rsidRPr="0063042A">
              <w:rPr>
                <w:b/>
                <w:spacing w:val="-6"/>
                <w:sz w:val="24"/>
                <w:lang w:val="hy-AM"/>
              </w:rPr>
              <w:t xml:space="preserve"> </w:t>
            </w:r>
            <w:proofErr w:type="spellStart"/>
            <w:r w:rsidRPr="0063042A">
              <w:rPr>
                <w:b/>
                <w:spacing w:val="-6"/>
                <w:sz w:val="24"/>
                <w:lang w:val="hy-AM"/>
              </w:rPr>
              <w:t>մասին</w:t>
            </w:r>
            <w:proofErr w:type="spellEnd"/>
            <w:r w:rsidRPr="0063042A">
              <w:rPr>
                <w:b/>
                <w:spacing w:val="-6"/>
                <w:sz w:val="24"/>
                <w:lang w:val="hy-AM"/>
              </w:rPr>
              <w:t xml:space="preserve">» </w:t>
            </w:r>
            <w:proofErr w:type="spellStart"/>
            <w:r w:rsidRPr="0063042A">
              <w:rPr>
                <w:b/>
                <w:spacing w:val="-6"/>
                <w:sz w:val="24"/>
                <w:lang w:val="hy-AM"/>
              </w:rPr>
              <w:t>օրենքում</w:t>
            </w:r>
            <w:proofErr w:type="spellEnd"/>
            <w:r w:rsidRPr="0063042A">
              <w:rPr>
                <w:b/>
                <w:spacing w:val="-6"/>
                <w:sz w:val="24"/>
                <w:lang w:val="hy-AM"/>
              </w:rPr>
              <w:t xml:space="preserve"> վերաբաշխում և </w:t>
            </w:r>
            <w:proofErr w:type="spellStart"/>
            <w:r w:rsidRPr="0063042A">
              <w:rPr>
                <w:b/>
                <w:spacing w:val="-6"/>
                <w:sz w:val="24"/>
                <w:lang w:val="hy-AM"/>
              </w:rPr>
              <w:t>փոփոխություններ</w:t>
            </w:r>
            <w:proofErr w:type="spellEnd"/>
            <w:r w:rsidRPr="0063042A">
              <w:rPr>
                <w:b/>
                <w:spacing w:val="-6"/>
                <w:sz w:val="24"/>
                <w:lang w:val="hy-AM"/>
              </w:rPr>
              <w:t xml:space="preserve">, </w:t>
            </w:r>
            <w:proofErr w:type="spellStart"/>
            <w:r w:rsidRPr="0063042A">
              <w:rPr>
                <w:b/>
                <w:spacing w:val="-6"/>
                <w:sz w:val="24"/>
                <w:lang w:val="hy-AM"/>
              </w:rPr>
              <w:t>Հայաստանի</w:t>
            </w:r>
            <w:proofErr w:type="spellEnd"/>
            <w:r w:rsidRPr="0063042A">
              <w:rPr>
                <w:b/>
                <w:spacing w:val="-6"/>
                <w:sz w:val="24"/>
                <w:lang w:val="hy-AM"/>
              </w:rPr>
              <w:t xml:space="preserve"> </w:t>
            </w:r>
            <w:proofErr w:type="spellStart"/>
            <w:r w:rsidRPr="0063042A">
              <w:rPr>
                <w:b/>
                <w:spacing w:val="-6"/>
                <w:sz w:val="24"/>
                <w:lang w:val="hy-AM"/>
              </w:rPr>
              <w:t>Հանրապետության</w:t>
            </w:r>
            <w:proofErr w:type="spellEnd"/>
            <w:r w:rsidRPr="0063042A">
              <w:rPr>
                <w:b/>
                <w:spacing w:val="-6"/>
                <w:sz w:val="24"/>
                <w:lang w:val="hy-AM"/>
              </w:rPr>
              <w:t xml:space="preserve"> </w:t>
            </w:r>
            <w:proofErr w:type="spellStart"/>
            <w:r w:rsidRPr="0063042A">
              <w:rPr>
                <w:b/>
                <w:spacing w:val="-6"/>
                <w:sz w:val="24"/>
                <w:lang w:val="hy-AM"/>
              </w:rPr>
              <w:t>կառավարության</w:t>
            </w:r>
            <w:proofErr w:type="spellEnd"/>
            <w:r w:rsidRPr="0063042A">
              <w:rPr>
                <w:b/>
                <w:spacing w:val="-6"/>
                <w:sz w:val="24"/>
                <w:lang w:val="hy-AM"/>
              </w:rPr>
              <w:t xml:space="preserve"> 2022 </w:t>
            </w:r>
            <w:proofErr w:type="spellStart"/>
            <w:r w:rsidRPr="0063042A">
              <w:rPr>
                <w:b/>
                <w:spacing w:val="-6"/>
                <w:sz w:val="24"/>
                <w:lang w:val="hy-AM"/>
              </w:rPr>
              <w:t>թվականի</w:t>
            </w:r>
            <w:proofErr w:type="spellEnd"/>
            <w:r w:rsidRPr="0063042A">
              <w:rPr>
                <w:b/>
                <w:spacing w:val="-6"/>
                <w:sz w:val="24"/>
                <w:lang w:val="hy-AM"/>
              </w:rPr>
              <w:t xml:space="preserve"> </w:t>
            </w:r>
            <w:proofErr w:type="spellStart"/>
            <w:r w:rsidRPr="0063042A">
              <w:rPr>
                <w:b/>
                <w:spacing w:val="-6"/>
                <w:sz w:val="24"/>
                <w:lang w:val="hy-AM"/>
              </w:rPr>
              <w:t>դեկտեմբերի</w:t>
            </w:r>
            <w:proofErr w:type="spellEnd"/>
            <w:r w:rsidRPr="0063042A">
              <w:rPr>
                <w:b/>
                <w:spacing w:val="-6"/>
                <w:sz w:val="24"/>
                <w:lang w:val="hy-AM"/>
              </w:rPr>
              <w:t xml:space="preserve"> 29-ի N 2111-Ն </w:t>
            </w:r>
            <w:proofErr w:type="spellStart"/>
            <w:r w:rsidRPr="0063042A">
              <w:rPr>
                <w:b/>
                <w:spacing w:val="-6"/>
                <w:sz w:val="24"/>
                <w:lang w:val="hy-AM"/>
              </w:rPr>
              <w:t>որոշման</w:t>
            </w:r>
            <w:proofErr w:type="spellEnd"/>
            <w:r w:rsidRPr="0063042A">
              <w:rPr>
                <w:b/>
                <w:spacing w:val="-6"/>
                <w:sz w:val="24"/>
                <w:lang w:val="hy-AM"/>
              </w:rPr>
              <w:t xml:space="preserve"> </w:t>
            </w:r>
            <w:proofErr w:type="spellStart"/>
            <w:r w:rsidRPr="0063042A">
              <w:rPr>
                <w:b/>
                <w:spacing w:val="-6"/>
                <w:sz w:val="24"/>
                <w:lang w:val="hy-AM"/>
              </w:rPr>
              <w:t>մեջ</w:t>
            </w:r>
            <w:proofErr w:type="spellEnd"/>
            <w:r w:rsidRPr="0063042A">
              <w:rPr>
                <w:b/>
                <w:spacing w:val="-6"/>
                <w:sz w:val="24"/>
                <w:lang w:val="hy-AM"/>
              </w:rPr>
              <w:t xml:space="preserve"> </w:t>
            </w:r>
            <w:proofErr w:type="spellStart"/>
            <w:r w:rsidRPr="0063042A">
              <w:rPr>
                <w:b/>
                <w:spacing w:val="-6"/>
                <w:sz w:val="24"/>
                <w:lang w:val="hy-AM"/>
              </w:rPr>
              <w:t>փոփոխություններ</w:t>
            </w:r>
            <w:proofErr w:type="spellEnd"/>
            <w:r w:rsidRPr="0063042A">
              <w:rPr>
                <w:b/>
                <w:spacing w:val="-6"/>
                <w:sz w:val="24"/>
                <w:lang w:val="hy-AM"/>
              </w:rPr>
              <w:t xml:space="preserve"> ու լրացումներ կատարելու մասին» ՀՀ կառավարության որոշման նախագծի </w:t>
            </w:r>
            <w:r w:rsidR="00F15903" w:rsidRPr="00BA2671">
              <w:rPr>
                <w:b/>
                <w:spacing w:val="-6"/>
                <w:sz w:val="24"/>
                <w:lang w:val="hy-AM"/>
              </w:rPr>
              <w:t>վերաբերյալ ստացված դիտողությունների և առաջարկությունների</w:t>
            </w:r>
          </w:p>
        </w:tc>
      </w:tr>
      <w:tr w:rsidR="001A56A1" w:rsidRPr="00822A62"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FD0B99" w:rsidRDefault="001A56A1" w:rsidP="00FD0B9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3124E4" w:rsidRDefault="00233550" w:rsidP="00822A62">
            <w:pPr>
              <w:spacing w:before="0" w:line="240" w:lineRule="auto"/>
              <w:jc w:val="center"/>
              <w:rPr>
                <w:b/>
                <w:color w:val="000000"/>
                <w:lang w:val="hy-AM"/>
              </w:rPr>
            </w:pPr>
            <w:r w:rsidRPr="009E6EE8">
              <w:rPr>
                <w:b/>
                <w:color w:val="000000"/>
              </w:rPr>
              <w:t>ՀՀ</w:t>
            </w:r>
            <w:r w:rsidRPr="00E86595">
              <w:rPr>
                <w:b/>
                <w:color w:val="000000"/>
                <w:lang w:val="af-ZA"/>
              </w:rPr>
              <w:t xml:space="preserve"> </w:t>
            </w:r>
            <w:r w:rsidR="00822A62">
              <w:rPr>
                <w:b/>
                <w:color w:val="000000"/>
                <w:lang w:val="hy-AM"/>
              </w:rPr>
              <w:t>ֆինանսների</w:t>
            </w:r>
            <w:r w:rsidR="003124E4">
              <w:rPr>
                <w:b/>
                <w:color w:val="000000"/>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73667A" w:rsidRDefault="0063042A" w:rsidP="0063042A">
            <w:pPr>
              <w:autoSpaceDE w:val="0"/>
              <w:autoSpaceDN w:val="0"/>
              <w:spacing w:line="240" w:lineRule="auto"/>
              <w:rPr>
                <w:rFonts w:cs="GHEA Grapalat"/>
                <w:lang w:val="hy-AM"/>
              </w:rPr>
            </w:pPr>
            <w:r w:rsidRPr="0063042A">
              <w:rPr>
                <w:rFonts w:cs="GHEA Grapalat"/>
                <w:lang w:val="hy-AM"/>
              </w:rPr>
              <w:t>15</w:t>
            </w:r>
            <w:r w:rsidR="00822A62" w:rsidRPr="0063042A">
              <w:rPr>
                <w:rFonts w:ascii="Cambria Math" w:hAnsi="Cambria Math" w:cs="Cambria Math"/>
                <w:lang w:val="hy-AM"/>
              </w:rPr>
              <w:t>․</w:t>
            </w:r>
            <w:r w:rsidRPr="0063042A">
              <w:rPr>
                <w:rFonts w:cs="GHEA Grapalat"/>
                <w:lang w:val="hy-AM"/>
              </w:rPr>
              <w:t>06</w:t>
            </w:r>
            <w:r w:rsidR="00822A62" w:rsidRPr="0063042A">
              <w:rPr>
                <w:rFonts w:ascii="Cambria Math" w:hAnsi="Cambria Math" w:cs="Cambria Math"/>
                <w:lang w:val="hy-AM"/>
              </w:rPr>
              <w:t>․</w:t>
            </w:r>
            <w:r w:rsidR="00822A62" w:rsidRPr="0073667A">
              <w:rPr>
                <w:rFonts w:cs="GHEA Grapalat"/>
                <w:lang w:val="hy-AM"/>
              </w:rPr>
              <w:t>202</w:t>
            </w:r>
            <w:r w:rsidR="0073667A" w:rsidRPr="0073667A">
              <w:rPr>
                <w:rFonts w:cs="GHEA Grapalat"/>
                <w:lang w:val="hy-AM"/>
              </w:rPr>
              <w:t>3</w:t>
            </w:r>
            <w:r w:rsidR="00822A62">
              <w:rPr>
                <w:rFonts w:cs="GHEA Grapalat"/>
                <w:lang w:val="hy-AM"/>
              </w:rPr>
              <w:t>թ</w:t>
            </w:r>
            <w:r w:rsidR="00822A62" w:rsidRPr="0063042A">
              <w:rPr>
                <w:rFonts w:ascii="Cambria Math" w:hAnsi="Cambria Math" w:cs="Cambria Math"/>
                <w:lang w:val="hy-AM"/>
              </w:rPr>
              <w:t>․</w:t>
            </w:r>
            <w:r w:rsidR="00822A62" w:rsidRPr="0073667A">
              <w:rPr>
                <w:rFonts w:cs="GHEA Grapalat"/>
                <w:lang w:val="hy-AM"/>
              </w:rPr>
              <w:t xml:space="preserve"> N </w:t>
            </w:r>
            <w:r w:rsidRPr="0063042A">
              <w:rPr>
                <w:rFonts w:cs="GHEA Grapalat"/>
                <w:lang w:val="hy-AM"/>
              </w:rPr>
              <w:t>01/9-1/11905-2023</w:t>
            </w:r>
          </w:p>
        </w:tc>
      </w:tr>
      <w:tr w:rsidR="00424DCB" w:rsidRPr="0063042A"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24DCB" w:rsidRPr="00FD0B99" w:rsidRDefault="00424DCB" w:rsidP="00571F57">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63042A" w:rsidRPr="0063042A" w:rsidRDefault="0063042A" w:rsidP="00571F57">
            <w:pPr>
              <w:spacing w:before="0" w:after="0" w:line="240" w:lineRule="auto"/>
              <w:ind w:firstLine="567"/>
              <w:rPr>
                <w:sz w:val="24"/>
                <w:szCs w:val="24"/>
                <w:lang w:val="hy-AM"/>
              </w:rPr>
            </w:pPr>
            <w:r w:rsidRPr="0063042A">
              <w:rPr>
                <w:rFonts w:cs="GHEA Grapalat"/>
                <w:sz w:val="24"/>
                <w:szCs w:val="24"/>
                <w:lang w:val="de-LU"/>
              </w:rPr>
              <w:t>««</w:t>
            </w:r>
            <w:proofErr w:type="spellStart"/>
            <w:r w:rsidRPr="0063042A">
              <w:rPr>
                <w:rFonts w:cs="GHEA Grapalat"/>
                <w:sz w:val="24"/>
                <w:szCs w:val="24"/>
                <w:lang w:val="de-LU"/>
              </w:rPr>
              <w:t>Հայաստանի</w:t>
            </w:r>
            <w:proofErr w:type="spellEnd"/>
            <w:r w:rsidRPr="0063042A">
              <w:rPr>
                <w:rFonts w:cs="GHEA Grapalat"/>
                <w:sz w:val="24"/>
                <w:szCs w:val="24"/>
                <w:lang w:val="de-LU"/>
              </w:rPr>
              <w:t xml:space="preserve"> </w:t>
            </w:r>
            <w:proofErr w:type="spellStart"/>
            <w:r w:rsidRPr="0063042A">
              <w:rPr>
                <w:rFonts w:cs="GHEA Grapalat"/>
                <w:sz w:val="24"/>
                <w:szCs w:val="24"/>
                <w:lang w:val="de-LU"/>
              </w:rPr>
              <w:t>Հանրապետության</w:t>
            </w:r>
            <w:proofErr w:type="spellEnd"/>
            <w:r w:rsidRPr="0063042A">
              <w:rPr>
                <w:rFonts w:cs="GHEA Grapalat"/>
                <w:sz w:val="24"/>
                <w:szCs w:val="24"/>
                <w:lang w:val="de-LU"/>
              </w:rPr>
              <w:t xml:space="preserve"> 2023 </w:t>
            </w:r>
            <w:proofErr w:type="spellStart"/>
            <w:r w:rsidRPr="0063042A">
              <w:rPr>
                <w:rFonts w:cs="GHEA Grapalat"/>
                <w:sz w:val="24"/>
                <w:szCs w:val="24"/>
                <w:lang w:val="de-LU"/>
              </w:rPr>
              <w:t>թվականի</w:t>
            </w:r>
            <w:proofErr w:type="spellEnd"/>
            <w:r w:rsidRPr="0063042A">
              <w:rPr>
                <w:rFonts w:cs="GHEA Grapalat"/>
                <w:sz w:val="24"/>
                <w:szCs w:val="24"/>
                <w:lang w:val="de-LU"/>
              </w:rPr>
              <w:t xml:space="preserve"> </w:t>
            </w:r>
            <w:proofErr w:type="spellStart"/>
            <w:r w:rsidRPr="0063042A">
              <w:rPr>
                <w:rFonts w:cs="GHEA Grapalat"/>
                <w:sz w:val="24"/>
                <w:szCs w:val="24"/>
                <w:lang w:val="de-LU"/>
              </w:rPr>
              <w:t>պետական</w:t>
            </w:r>
            <w:proofErr w:type="spellEnd"/>
            <w:r w:rsidRPr="0063042A">
              <w:rPr>
                <w:rFonts w:cs="GHEA Grapalat"/>
                <w:sz w:val="24"/>
                <w:szCs w:val="24"/>
                <w:lang w:val="de-LU"/>
              </w:rPr>
              <w:t xml:space="preserve"> </w:t>
            </w:r>
            <w:proofErr w:type="spellStart"/>
            <w:r w:rsidRPr="0063042A">
              <w:rPr>
                <w:rFonts w:cs="GHEA Grapalat"/>
                <w:sz w:val="24"/>
                <w:szCs w:val="24"/>
                <w:lang w:val="de-LU"/>
              </w:rPr>
              <w:t>բյուջեի</w:t>
            </w:r>
            <w:proofErr w:type="spellEnd"/>
            <w:r w:rsidRPr="0063042A">
              <w:rPr>
                <w:rFonts w:cs="GHEA Grapalat"/>
                <w:sz w:val="24"/>
                <w:szCs w:val="24"/>
                <w:lang w:val="de-LU"/>
              </w:rPr>
              <w:t xml:space="preserve"> </w:t>
            </w:r>
            <w:proofErr w:type="spellStart"/>
            <w:r w:rsidRPr="0063042A">
              <w:rPr>
                <w:rFonts w:cs="GHEA Grapalat"/>
                <w:sz w:val="24"/>
                <w:szCs w:val="24"/>
                <w:lang w:val="de-LU"/>
              </w:rPr>
              <w:t>մասին</w:t>
            </w:r>
            <w:proofErr w:type="spellEnd"/>
            <w:r w:rsidRPr="0063042A">
              <w:rPr>
                <w:rFonts w:cs="GHEA Grapalat"/>
                <w:sz w:val="24"/>
                <w:szCs w:val="24"/>
                <w:lang w:val="de-LU"/>
              </w:rPr>
              <w:t xml:space="preserve">» </w:t>
            </w:r>
            <w:proofErr w:type="spellStart"/>
            <w:r w:rsidRPr="0063042A">
              <w:rPr>
                <w:rFonts w:cs="GHEA Grapalat"/>
                <w:sz w:val="24"/>
                <w:szCs w:val="24"/>
                <w:lang w:val="de-LU"/>
              </w:rPr>
              <w:t>օրենքում</w:t>
            </w:r>
            <w:proofErr w:type="spellEnd"/>
            <w:r w:rsidRPr="0063042A">
              <w:rPr>
                <w:rFonts w:cs="GHEA Grapalat"/>
                <w:sz w:val="24"/>
                <w:szCs w:val="24"/>
                <w:lang w:val="hy-AM"/>
              </w:rPr>
              <w:t xml:space="preserve"> վերաբաշխում և</w:t>
            </w:r>
            <w:r w:rsidRPr="0063042A">
              <w:rPr>
                <w:rFonts w:cs="GHEA Grapalat"/>
                <w:sz w:val="24"/>
                <w:szCs w:val="24"/>
                <w:lang w:val="de-LU"/>
              </w:rPr>
              <w:t xml:space="preserve"> </w:t>
            </w:r>
            <w:proofErr w:type="spellStart"/>
            <w:r w:rsidRPr="0063042A">
              <w:rPr>
                <w:rFonts w:cs="GHEA Grapalat"/>
                <w:sz w:val="24"/>
                <w:szCs w:val="24"/>
                <w:lang w:val="de-LU"/>
              </w:rPr>
              <w:t>փոփոխություններ</w:t>
            </w:r>
            <w:proofErr w:type="spellEnd"/>
            <w:r w:rsidRPr="0063042A">
              <w:rPr>
                <w:rFonts w:cs="GHEA Grapalat"/>
                <w:sz w:val="24"/>
                <w:szCs w:val="24"/>
                <w:lang w:val="hy-AM"/>
              </w:rPr>
              <w:t xml:space="preserve">, </w:t>
            </w:r>
            <w:proofErr w:type="spellStart"/>
            <w:r w:rsidRPr="0063042A">
              <w:rPr>
                <w:rFonts w:cs="GHEA Grapalat"/>
                <w:sz w:val="24"/>
                <w:szCs w:val="24"/>
                <w:lang w:val="de-LU"/>
              </w:rPr>
              <w:t>Հայաստանի</w:t>
            </w:r>
            <w:proofErr w:type="spellEnd"/>
            <w:r w:rsidRPr="0063042A">
              <w:rPr>
                <w:rFonts w:cs="GHEA Grapalat"/>
                <w:sz w:val="24"/>
                <w:szCs w:val="24"/>
                <w:lang w:val="de-LU"/>
              </w:rPr>
              <w:t xml:space="preserve"> </w:t>
            </w:r>
            <w:proofErr w:type="spellStart"/>
            <w:r w:rsidRPr="0063042A">
              <w:rPr>
                <w:rFonts w:cs="GHEA Grapalat"/>
                <w:sz w:val="24"/>
                <w:szCs w:val="24"/>
                <w:lang w:val="de-LU"/>
              </w:rPr>
              <w:t>Հանրապետության</w:t>
            </w:r>
            <w:proofErr w:type="spellEnd"/>
            <w:r w:rsidRPr="0063042A">
              <w:rPr>
                <w:rFonts w:cs="GHEA Grapalat"/>
                <w:sz w:val="24"/>
                <w:szCs w:val="24"/>
                <w:lang w:val="de-LU"/>
              </w:rPr>
              <w:t xml:space="preserve"> </w:t>
            </w:r>
            <w:proofErr w:type="spellStart"/>
            <w:r w:rsidRPr="0063042A">
              <w:rPr>
                <w:rFonts w:cs="GHEA Grapalat"/>
                <w:sz w:val="24"/>
                <w:szCs w:val="24"/>
                <w:lang w:val="de-LU"/>
              </w:rPr>
              <w:t>կառավարության</w:t>
            </w:r>
            <w:proofErr w:type="spellEnd"/>
            <w:r w:rsidRPr="0063042A">
              <w:rPr>
                <w:rFonts w:cs="GHEA Grapalat"/>
                <w:sz w:val="24"/>
                <w:szCs w:val="24"/>
                <w:lang w:val="de-LU"/>
              </w:rPr>
              <w:t xml:space="preserve"> 2022 </w:t>
            </w:r>
            <w:proofErr w:type="spellStart"/>
            <w:r w:rsidRPr="0063042A">
              <w:rPr>
                <w:rFonts w:cs="GHEA Grapalat"/>
                <w:sz w:val="24"/>
                <w:szCs w:val="24"/>
                <w:lang w:val="de-LU"/>
              </w:rPr>
              <w:t>թվականի</w:t>
            </w:r>
            <w:proofErr w:type="spellEnd"/>
            <w:r w:rsidRPr="0063042A">
              <w:rPr>
                <w:rFonts w:cs="GHEA Grapalat"/>
                <w:sz w:val="24"/>
                <w:szCs w:val="24"/>
                <w:lang w:val="de-LU"/>
              </w:rPr>
              <w:t xml:space="preserve"> </w:t>
            </w:r>
            <w:proofErr w:type="spellStart"/>
            <w:r w:rsidRPr="0063042A">
              <w:rPr>
                <w:rFonts w:cs="GHEA Grapalat"/>
                <w:sz w:val="24"/>
                <w:szCs w:val="24"/>
                <w:lang w:val="de-LU"/>
              </w:rPr>
              <w:t>դեկտեմբերի</w:t>
            </w:r>
            <w:proofErr w:type="spellEnd"/>
            <w:r w:rsidRPr="0063042A">
              <w:rPr>
                <w:rFonts w:cs="GHEA Grapalat"/>
                <w:sz w:val="24"/>
                <w:szCs w:val="24"/>
                <w:lang w:val="de-LU"/>
              </w:rPr>
              <w:t xml:space="preserve"> 29-ի N 2111-Ն </w:t>
            </w:r>
            <w:proofErr w:type="spellStart"/>
            <w:r w:rsidRPr="0063042A">
              <w:rPr>
                <w:rFonts w:cs="GHEA Grapalat"/>
                <w:sz w:val="24"/>
                <w:szCs w:val="24"/>
                <w:lang w:val="de-LU"/>
              </w:rPr>
              <w:t>որոշման</w:t>
            </w:r>
            <w:proofErr w:type="spellEnd"/>
            <w:r w:rsidRPr="0063042A">
              <w:rPr>
                <w:rFonts w:cs="GHEA Grapalat"/>
                <w:sz w:val="24"/>
                <w:szCs w:val="24"/>
                <w:lang w:val="de-LU"/>
              </w:rPr>
              <w:t xml:space="preserve"> </w:t>
            </w:r>
            <w:proofErr w:type="spellStart"/>
            <w:r w:rsidRPr="0063042A">
              <w:rPr>
                <w:rFonts w:cs="GHEA Grapalat"/>
                <w:sz w:val="24"/>
                <w:szCs w:val="24"/>
                <w:lang w:val="de-LU"/>
              </w:rPr>
              <w:t>մեջ</w:t>
            </w:r>
            <w:proofErr w:type="spellEnd"/>
            <w:r w:rsidRPr="0063042A">
              <w:rPr>
                <w:rFonts w:cs="GHEA Grapalat"/>
                <w:sz w:val="24"/>
                <w:szCs w:val="24"/>
                <w:lang w:val="de-LU"/>
              </w:rPr>
              <w:t xml:space="preserve"> </w:t>
            </w:r>
            <w:proofErr w:type="spellStart"/>
            <w:r w:rsidRPr="0063042A">
              <w:rPr>
                <w:rFonts w:cs="GHEA Grapalat"/>
                <w:sz w:val="24"/>
                <w:szCs w:val="24"/>
                <w:lang w:val="de-LU"/>
              </w:rPr>
              <w:t>փոփոխություններ</w:t>
            </w:r>
            <w:proofErr w:type="spellEnd"/>
            <w:r w:rsidRPr="0063042A">
              <w:rPr>
                <w:rFonts w:cs="GHEA Grapalat"/>
                <w:sz w:val="24"/>
                <w:szCs w:val="24"/>
                <w:lang w:val="hy-AM"/>
              </w:rPr>
              <w:t xml:space="preserve"> ու լրացումներ</w:t>
            </w:r>
            <w:r w:rsidRPr="0063042A">
              <w:rPr>
                <w:rFonts w:cs="Sylfaen"/>
                <w:bCs/>
                <w:iCs/>
                <w:sz w:val="24"/>
                <w:szCs w:val="24"/>
                <w:lang w:val="hy-AM"/>
              </w:rPr>
              <w:t xml:space="preserve"> կատարելու մասին» ՀՀ կառավարության որոշման նախագծի </w:t>
            </w:r>
            <w:r w:rsidRPr="0063042A">
              <w:rPr>
                <w:rFonts w:cs="GHEA Grapalat"/>
                <w:sz w:val="24"/>
                <w:szCs w:val="24"/>
                <w:lang w:val="hy-AM"/>
              </w:rPr>
              <w:t xml:space="preserve">(այսուհետ՝ Նախագիծ) վերաբերյալ, որով </w:t>
            </w:r>
            <w:r w:rsidRPr="0063042A">
              <w:rPr>
                <w:rFonts w:cs="Arial"/>
                <w:sz w:val="24"/>
                <w:szCs w:val="24"/>
                <w:lang w:val="hy-AM"/>
              </w:rPr>
              <w:t>առաջարկվում է</w:t>
            </w:r>
            <w:r w:rsidRPr="0063042A">
              <w:rPr>
                <w:rFonts w:cs="Sylfaen"/>
                <w:bCs/>
                <w:iCs/>
                <w:sz w:val="24"/>
                <w:szCs w:val="24"/>
                <w:lang w:val="hy-AM"/>
              </w:rPr>
              <w:t xml:space="preserve"> </w:t>
            </w:r>
            <w:r w:rsidRPr="0063042A">
              <w:rPr>
                <w:sz w:val="24"/>
                <w:szCs w:val="24"/>
                <w:lang w:val="hy-AM"/>
              </w:rPr>
              <w:t>2023թ</w:t>
            </w:r>
            <w:r w:rsidRPr="0063042A">
              <w:rPr>
                <w:rFonts w:ascii="Cambria Math" w:hAnsi="Cambria Math" w:cs="Cambria Math"/>
                <w:sz w:val="24"/>
                <w:szCs w:val="24"/>
                <w:lang w:val="de-LU"/>
              </w:rPr>
              <w:t>․</w:t>
            </w:r>
            <w:r w:rsidRPr="0063042A">
              <w:rPr>
                <w:sz w:val="24"/>
                <w:szCs w:val="24"/>
                <w:lang w:val="hy-AM"/>
              </w:rPr>
              <w:t xml:space="preserve"> ՀՀ պետական բյուջեով նախատեսված 1004. </w:t>
            </w:r>
            <w:r w:rsidRPr="0063042A">
              <w:rPr>
                <w:rFonts w:eastAsia="SimSun" w:cs="GHEA Grapalat"/>
                <w:sz w:val="24"/>
                <w:szCs w:val="24"/>
                <w:lang w:val="hy-AM"/>
              </w:rPr>
              <w:t>Ոռոգման համակարգի առողջացում</w:t>
            </w:r>
            <w:r w:rsidRPr="0063042A">
              <w:rPr>
                <w:sz w:val="24"/>
                <w:szCs w:val="24"/>
                <w:lang w:val="hy-AM"/>
              </w:rPr>
              <w:t xml:space="preserve">» ծրագրի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միջոցառման գծով նախատեսված գումարից 14,000.0 հազար դրամը վերաբաշխել և ուղղել </w:t>
            </w:r>
            <w:r w:rsidRPr="0063042A">
              <w:rPr>
                <w:rFonts w:cs="Sylfaen"/>
                <w:bCs/>
                <w:color w:val="191919"/>
                <w:sz w:val="24"/>
                <w:szCs w:val="24"/>
                <w:shd w:val="clear" w:color="auto" w:fill="FFFFFF"/>
                <w:lang w:val="hy-AM"/>
              </w:rPr>
              <w:t>ե</w:t>
            </w:r>
            <w:r w:rsidRPr="0063042A">
              <w:rPr>
                <w:sz w:val="24"/>
                <w:szCs w:val="24"/>
                <w:lang w:val="hy-AM"/>
              </w:rPr>
              <w:t>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ծառայությունների իրականացմանը, հայտնում ենք հետևյալը.</w:t>
            </w:r>
          </w:p>
          <w:p w:rsidR="0063042A" w:rsidRPr="0063042A" w:rsidRDefault="0063042A" w:rsidP="00571F57">
            <w:pPr>
              <w:widowControl/>
              <w:numPr>
                <w:ilvl w:val="0"/>
                <w:numId w:val="3"/>
              </w:numPr>
              <w:shd w:val="clear" w:color="auto" w:fill="FFFFFF"/>
              <w:tabs>
                <w:tab w:val="left" w:pos="709"/>
                <w:tab w:val="left" w:pos="851"/>
                <w:tab w:val="left" w:pos="993"/>
              </w:tabs>
              <w:adjustRightInd/>
              <w:spacing w:before="0" w:after="0" w:line="240" w:lineRule="auto"/>
              <w:ind w:left="0" w:firstLine="567"/>
              <w:textAlignment w:val="auto"/>
              <w:rPr>
                <w:sz w:val="24"/>
                <w:szCs w:val="24"/>
                <w:lang w:val="hy-AM"/>
              </w:rPr>
            </w:pPr>
            <w:r w:rsidRPr="0063042A">
              <w:rPr>
                <w:sz w:val="24"/>
                <w:szCs w:val="24"/>
                <w:lang w:val="hy-AM"/>
              </w:rPr>
              <w:t>Նկատի ունենալով, որ վերը նշված ակտիվների կառավարման համակարգը հիմնականում օգտագործվում է «Ճանապարհային դեպարտամենտ» հիմնադրամի կողմից՝ կանոնադրությամբ իրեն վերապահված գործառույթների իրականացման նպատակով (ՀՀ կառավարության 06.08.2021թ. N 1298-Ա որոշմամբ հաստատված վերը նշված հիմնադրամի կանոնադրության 11-րդ կետի 36-րդ ենթակետ), առաջարկում ենք քննարկել համակարգի սպասարկման ծառայությունների գծով ծախսերը հիշյալ հիմնադրամի կողմից (ձեռնարկատիրական գործունեությունից ստացված եկամուտների հաշվին) իրականացնելու հնարավորությունը։</w:t>
            </w:r>
          </w:p>
          <w:p w:rsidR="0063042A" w:rsidRDefault="0063042A" w:rsidP="00571F57">
            <w:pPr>
              <w:pStyle w:val="ListParagraph"/>
              <w:tabs>
                <w:tab w:val="left" w:pos="851"/>
                <w:tab w:val="left" w:pos="993"/>
              </w:tabs>
              <w:ind w:left="0" w:firstLine="567"/>
              <w:jc w:val="both"/>
              <w:rPr>
                <w:rFonts w:ascii="GHEA Grapalat" w:hAnsi="GHEA Grapalat"/>
                <w:lang w:val="hy-AM"/>
              </w:rPr>
            </w:pPr>
            <w:r w:rsidRPr="0063042A">
              <w:rPr>
                <w:rFonts w:ascii="GHEA Grapalat" w:hAnsi="GHEA Grapalat"/>
                <w:lang w:val="hy-AM"/>
              </w:rPr>
              <w:lastRenderedPageBreak/>
              <w:t>Միաժամանակ առաջարկում ենք Նախագծով նվազեցվող 14,000.0 հազար դրամն ուղղել ՀՀ կառավարության պահուստային ֆոնդ։</w:t>
            </w:r>
          </w:p>
          <w:p w:rsidR="00237A31" w:rsidRDefault="00237A31" w:rsidP="00571F57">
            <w:pPr>
              <w:pStyle w:val="ListParagraph"/>
              <w:tabs>
                <w:tab w:val="left" w:pos="851"/>
                <w:tab w:val="left" w:pos="993"/>
              </w:tabs>
              <w:ind w:left="0" w:firstLine="567"/>
              <w:jc w:val="both"/>
              <w:rPr>
                <w:rFonts w:ascii="GHEA Grapalat" w:hAnsi="GHEA Grapalat"/>
                <w:lang w:val="hy-AM"/>
              </w:rPr>
            </w:pPr>
          </w:p>
          <w:p w:rsidR="00237A31" w:rsidRDefault="00237A31" w:rsidP="00571F57">
            <w:pPr>
              <w:pStyle w:val="ListParagraph"/>
              <w:tabs>
                <w:tab w:val="left" w:pos="851"/>
                <w:tab w:val="left" w:pos="993"/>
              </w:tabs>
              <w:ind w:left="0" w:firstLine="567"/>
              <w:jc w:val="both"/>
              <w:rPr>
                <w:rFonts w:ascii="GHEA Grapalat" w:hAnsi="GHEA Grapalat"/>
                <w:lang w:val="hy-AM"/>
              </w:rPr>
            </w:pPr>
          </w:p>
          <w:p w:rsidR="00237A31" w:rsidRDefault="00237A31" w:rsidP="00571F57">
            <w:pPr>
              <w:pStyle w:val="ListParagraph"/>
              <w:tabs>
                <w:tab w:val="left" w:pos="851"/>
                <w:tab w:val="left" w:pos="993"/>
              </w:tabs>
              <w:ind w:left="0" w:firstLine="567"/>
              <w:jc w:val="both"/>
              <w:rPr>
                <w:rFonts w:ascii="GHEA Grapalat" w:hAnsi="GHEA Grapalat"/>
                <w:lang w:val="hy-AM"/>
              </w:rPr>
            </w:pPr>
          </w:p>
          <w:p w:rsidR="00237A31" w:rsidRDefault="00237A31" w:rsidP="00571F57">
            <w:pPr>
              <w:pStyle w:val="ListParagraph"/>
              <w:tabs>
                <w:tab w:val="left" w:pos="851"/>
                <w:tab w:val="left" w:pos="993"/>
              </w:tabs>
              <w:ind w:left="0" w:firstLine="567"/>
              <w:jc w:val="both"/>
              <w:rPr>
                <w:rFonts w:ascii="GHEA Grapalat" w:hAnsi="GHEA Grapalat"/>
                <w:lang w:val="hy-AM"/>
              </w:rPr>
            </w:pPr>
          </w:p>
          <w:p w:rsidR="00237A31" w:rsidRDefault="00237A31" w:rsidP="00571F57">
            <w:pPr>
              <w:pStyle w:val="ListParagraph"/>
              <w:tabs>
                <w:tab w:val="left" w:pos="851"/>
                <w:tab w:val="left" w:pos="993"/>
              </w:tabs>
              <w:ind w:left="0" w:firstLine="567"/>
              <w:jc w:val="both"/>
              <w:rPr>
                <w:rFonts w:ascii="GHEA Grapalat" w:hAnsi="GHEA Grapalat"/>
                <w:lang w:val="hy-AM"/>
              </w:rPr>
            </w:pPr>
          </w:p>
          <w:p w:rsidR="004923E1" w:rsidRDefault="004923E1" w:rsidP="00571F57">
            <w:pPr>
              <w:pStyle w:val="ListParagraph"/>
              <w:tabs>
                <w:tab w:val="left" w:pos="851"/>
                <w:tab w:val="left" w:pos="993"/>
              </w:tabs>
              <w:ind w:left="0" w:firstLine="567"/>
              <w:jc w:val="both"/>
              <w:rPr>
                <w:rFonts w:ascii="GHEA Grapalat" w:hAnsi="GHEA Grapalat"/>
                <w:lang w:val="hy-AM"/>
              </w:rPr>
            </w:pPr>
          </w:p>
          <w:p w:rsidR="004923E1" w:rsidRDefault="004923E1" w:rsidP="00571F57">
            <w:pPr>
              <w:pStyle w:val="ListParagraph"/>
              <w:tabs>
                <w:tab w:val="left" w:pos="851"/>
                <w:tab w:val="left" w:pos="993"/>
              </w:tabs>
              <w:ind w:left="0" w:firstLine="567"/>
              <w:jc w:val="both"/>
              <w:rPr>
                <w:rFonts w:ascii="GHEA Grapalat" w:hAnsi="GHEA Grapalat"/>
                <w:lang w:val="hy-AM"/>
              </w:rPr>
            </w:pPr>
          </w:p>
          <w:p w:rsidR="004923E1" w:rsidRDefault="004923E1" w:rsidP="00571F57">
            <w:pPr>
              <w:pStyle w:val="ListParagraph"/>
              <w:tabs>
                <w:tab w:val="left" w:pos="851"/>
                <w:tab w:val="left" w:pos="993"/>
              </w:tabs>
              <w:ind w:left="0" w:firstLine="567"/>
              <w:jc w:val="both"/>
              <w:rPr>
                <w:rFonts w:ascii="GHEA Grapalat" w:hAnsi="GHEA Grapalat"/>
                <w:lang w:val="hy-AM"/>
              </w:rPr>
            </w:pPr>
          </w:p>
          <w:p w:rsidR="004923E1" w:rsidRDefault="004923E1"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824F50" w:rsidRDefault="00824F50" w:rsidP="00571F57">
            <w:pPr>
              <w:pStyle w:val="ListParagraph"/>
              <w:tabs>
                <w:tab w:val="left" w:pos="851"/>
                <w:tab w:val="left" w:pos="993"/>
              </w:tabs>
              <w:ind w:left="0" w:firstLine="567"/>
              <w:jc w:val="both"/>
              <w:rPr>
                <w:rFonts w:ascii="GHEA Grapalat" w:hAnsi="GHEA Grapalat"/>
                <w:lang w:val="hy-AM"/>
              </w:rPr>
            </w:pPr>
          </w:p>
          <w:p w:rsidR="0032331A" w:rsidRDefault="0032331A" w:rsidP="00571F57">
            <w:pPr>
              <w:pStyle w:val="ListParagraph"/>
              <w:tabs>
                <w:tab w:val="left" w:pos="851"/>
                <w:tab w:val="left" w:pos="993"/>
              </w:tabs>
              <w:ind w:left="0" w:firstLine="567"/>
              <w:jc w:val="both"/>
              <w:rPr>
                <w:rFonts w:ascii="GHEA Grapalat" w:hAnsi="GHEA Grapalat"/>
                <w:lang w:val="hy-AM"/>
              </w:rPr>
            </w:pPr>
          </w:p>
          <w:p w:rsidR="0032331A" w:rsidRDefault="0032331A" w:rsidP="00571F57">
            <w:pPr>
              <w:pStyle w:val="ListParagraph"/>
              <w:tabs>
                <w:tab w:val="left" w:pos="851"/>
                <w:tab w:val="left" w:pos="993"/>
              </w:tabs>
              <w:ind w:left="0" w:firstLine="567"/>
              <w:jc w:val="both"/>
              <w:rPr>
                <w:rFonts w:ascii="GHEA Grapalat" w:hAnsi="GHEA Grapalat"/>
                <w:lang w:val="hy-AM"/>
              </w:rPr>
            </w:pPr>
          </w:p>
          <w:p w:rsidR="0032331A" w:rsidRDefault="0032331A" w:rsidP="00571F57">
            <w:pPr>
              <w:pStyle w:val="ListParagraph"/>
              <w:tabs>
                <w:tab w:val="left" w:pos="851"/>
                <w:tab w:val="left" w:pos="993"/>
              </w:tabs>
              <w:ind w:left="0" w:firstLine="567"/>
              <w:jc w:val="both"/>
              <w:rPr>
                <w:rFonts w:ascii="GHEA Grapalat" w:hAnsi="GHEA Grapalat"/>
                <w:lang w:val="hy-AM"/>
              </w:rPr>
            </w:pPr>
          </w:p>
          <w:p w:rsidR="0032331A" w:rsidRDefault="0032331A" w:rsidP="00571F57">
            <w:pPr>
              <w:pStyle w:val="ListParagraph"/>
              <w:tabs>
                <w:tab w:val="left" w:pos="851"/>
                <w:tab w:val="left" w:pos="993"/>
              </w:tabs>
              <w:ind w:left="0" w:firstLine="567"/>
              <w:jc w:val="both"/>
              <w:rPr>
                <w:rFonts w:ascii="GHEA Grapalat" w:hAnsi="GHEA Grapalat"/>
                <w:lang w:val="hy-AM"/>
              </w:rPr>
            </w:pPr>
          </w:p>
          <w:p w:rsidR="004923E1" w:rsidRDefault="004923E1" w:rsidP="00571F57">
            <w:pPr>
              <w:pStyle w:val="ListParagraph"/>
              <w:tabs>
                <w:tab w:val="left" w:pos="851"/>
                <w:tab w:val="left" w:pos="993"/>
              </w:tabs>
              <w:ind w:left="0" w:firstLine="567"/>
              <w:jc w:val="both"/>
              <w:rPr>
                <w:rFonts w:ascii="GHEA Grapalat" w:hAnsi="GHEA Grapalat"/>
                <w:lang w:val="hy-AM"/>
              </w:rPr>
            </w:pPr>
          </w:p>
          <w:p w:rsidR="00237A31" w:rsidRDefault="00237A31" w:rsidP="00571F57">
            <w:pPr>
              <w:pStyle w:val="ListParagraph"/>
              <w:tabs>
                <w:tab w:val="left" w:pos="851"/>
                <w:tab w:val="left" w:pos="993"/>
              </w:tabs>
              <w:ind w:left="0" w:firstLine="567"/>
              <w:jc w:val="both"/>
              <w:rPr>
                <w:rFonts w:ascii="GHEA Grapalat" w:hAnsi="GHEA Grapalat"/>
                <w:lang w:val="hy-AM"/>
              </w:rPr>
            </w:pPr>
          </w:p>
          <w:p w:rsidR="00237A31" w:rsidRPr="0063042A" w:rsidRDefault="00237A31" w:rsidP="00571F57">
            <w:pPr>
              <w:pStyle w:val="ListParagraph"/>
              <w:tabs>
                <w:tab w:val="left" w:pos="851"/>
                <w:tab w:val="left" w:pos="993"/>
              </w:tabs>
              <w:ind w:left="0" w:firstLine="567"/>
              <w:jc w:val="both"/>
              <w:rPr>
                <w:rFonts w:ascii="GHEA Grapalat" w:hAnsi="GHEA Grapalat"/>
                <w:lang w:val="hy-AM"/>
              </w:rPr>
            </w:pPr>
          </w:p>
          <w:p w:rsidR="0063042A" w:rsidRDefault="0063042A" w:rsidP="00571F57">
            <w:pPr>
              <w:widowControl/>
              <w:numPr>
                <w:ilvl w:val="0"/>
                <w:numId w:val="3"/>
              </w:numPr>
              <w:shd w:val="clear" w:color="auto" w:fill="FFFFFF"/>
              <w:tabs>
                <w:tab w:val="left" w:pos="567"/>
                <w:tab w:val="left" w:pos="709"/>
                <w:tab w:val="left" w:pos="851"/>
              </w:tabs>
              <w:adjustRightInd/>
              <w:spacing w:before="0" w:after="0" w:line="240" w:lineRule="auto"/>
              <w:ind w:left="0" w:firstLine="567"/>
              <w:textAlignment w:val="auto"/>
              <w:rPr>
                <w:sz w:val="24"/>
                <w:szCs w:val="24"/>
                <w:lang w:val="hy-AM"/>
              </w:rPr>
            </w:pPr>
            <w:r w:rsidRPr="0063042A">
              <w:rPr>
                <w:sz w:val="24"/>
                <w:szCs w:val="24"/>
                <w:lang w:val="hy-AM"/>
              </w:rPr>
              <w:t>Նկատի ունենալով, որ հատկացվող գումարն առաջարկվում է վերաբաշխել 1004 ծրագրի 11010 միջոցառումից, որի գծով հատկացված գումարից արդեն իսկ ՀՀ կառավարության 21.04.2023թ. N 586-Ն և 25.05.2023թ. N 789-Ն որոշումներով նվազեցվել է 70,869.3 հազար դրամ, պարզաբանման անհրաժեշտություն ունի, թե արդյոք այդ միջոցառման գծով Նախագծով առաջարկվող նվազեցումը հանդիսանում է տնտեսում, և արդյոք 2023թ</w:t>
            </w:r>
            <w:r w:rsidRPr="0063042A">
              <w:rPr>
                <w:rFonts w:ascii="Cambria Math" w:hAnsi="Cambria Math" w:cs="Cambria Math"/>
                <w:sz w:val="24"/>
                <w:szCs w:val="24"/>
                <w:lang w:val="de-LU"/>
              </w:rPr>
              <w:t>․</w:t>
            </w:r>
            <w:r w:rsidRPr="0063042A">
              <w:rPr>
                <w:sz w:val="24"/>
                <w:szCs w:val="24"/>
                <w:lang w:val="hy-AM"/>
              </w:rPr>
              <w:t xml:space="preserve"> ընթացքում վերջինիս մասով չի առաջանալու լրացուցիչ ֆինանսական միջոցների պահանջ (միջոցառման գծով մինչ օրս փաստացի </w:t>
            </w:r>
            <w:r w:rsidRPr="0063042A">
              <w:rPr>
                <w:sz w:val="24"/>
                <w:szCs w:val="24"/>
                <w:lang w:val="hy-AM"/>
              </w:rPr>
              <w:lastRenderedPageBreak/>
              <w:t>ֆինանսավորում</w:t>
            </w:r>
            <w:r w:rsidRPr="0063042A">
              <w:rPr>
                <w:rFonts w:cs="Sylfaen"/>
                <w:bCs/>
                <w:iCs/>
                <w:sz w:val="24"/>
                <w:szCs w:val="24"/>
                <w:lang w:val="hy-AM"/>
              </w:rPr>
              <w:t xml:space="preserve"> չի իրականացվել)։ Հետևաբար</w:t>
            </w:r>
            <w:r w:rsidRPr="0063042A">
              <w:rPr>
                <w:sz w:val="24"/>
                <w:szCs w:val="24"/>
                <w:lang w:val="hy-AM"/>
              </w:rPr>
              <w:t xml:space="preserve"> առաջարկում ենք գնահատել 11010 միջոցառման մինչև տարեվերջ ակնկալվող պահանջը և գնահատված խնայողությունների դեպքում այն ուղղել ՀՀ կառավարության պահուստային ֆոնդ</w:t>
            </w:r>
            <w:r w:rsidRPr="0063042A">
              <w:rPr>
                <w:rFonts w:cs="Sylfaen"/>
                <w:bCs/>
                <w:iCs/>
                <w:sz w:val="24"/>
                <w:szCs w:val="24"/>
                <w:lang w:val="hy-AM"/>
              </w:rPr>
              <w:t>:</w:t>
            </w:r>
            <w:r w:rsidRPr="0063042A">
              <w:rPr>
                <w:sz w:val="24"/>
                <w:szCs w:val="24"/>
                <w:lang w:val="hy-AM"/>
              </w:rPr>
              <w:t xml:space="preserve"> </w:t>
            </w:r>
          </w:p>
          <w:p w:rsidR="00EE68DE" w:rsidRDefault="00EE68DE" w:rsidP="00EE68DE">
            <w:pPr>
              <w:widowControl/>
              <w:shd w:val="clear" w:color="auto" w:fill="FFFFFF"/>
              <w:tabs>
                <w:tab w:val="left" w:pos="567"/>
                <w:tab w:val="left" w:pos="709"/>
                <w:tab w:val="left" w:pos="851"/>
              </w:tabs>
              <w:adjustRightInd/>
              <w:spacing w:before="0" w:after="0" w:line="240" w:lineRule="auto"/>
              <w:textAlignment w:val="auto"/>
              <w:rPr>
                <w:sz w:val="24"/>
                <w:szCs w:val="24"/>
                <w:lang w:val="hy-AM"/>
              </w:rPr>
            </w:pPr>
          </w:p>
          <w:p w:rsidR="00EE68DE" w:rsidRDefault="00EE68DE" w:rsidP="00EE68DE">
            <w:pPr>
              <w:widowControl/>
              <w:shd w:val="clear" w:color="auto" w:fill="FFFFFF"/>
              <w:tabs>
                <w:tab w:val="left" w:pos="567"/>
                <w:tab w:val="left" w:pos="709"/>
                <w:tab w:val="left" w:pos="851"/>
              </w:tabs>
              <w:adjustRightInd/>
              <w:spacing w:before="0" w:after="0" w:line="240" w:lineRule="auto"/>
              <w:textAlignment w:val="auto"/>
              <w:rPr>
                <w:sz w:val="24"/>
                <w:szCs w:val="24"/>
                <w:lang w:val="hy-AM"/>
              </w:rPr>
            </w:pPr>
          </w:p>
          <w:p w:rsidR="00EE68DE" w:rsidRDefault="00EE68DE" w:rsidP="00EE68DE">
            <w:pPr>
              <w:widowControl/>
              <w:shd w:val="clear" w:color="auto" w:fill="FFFFFF"/>
              <w:tabs>
                <w:tab w:val="left" w:pos="567"/>
                <w:tab w:val="left" w:pos="709"/>
                <w:tab w:val="left" w:pos="851"/>
              </w:tabs>
              <w:adjustRightInd/>
              <w:spacing w:before="0" w:after="0" w:line="240" w:lineRule="auto"/>
              <w:textAlignment w:val="auto"/>
              <w:rPr>
                <w:sz w:val="24"/>
                <w:szCs w:val="24"/>
                <w:lang w:val="hy-AM"/>
              </w:rPr>
            </w:pPr>
          </w:p>
          <w:p w:rsidR="00EE68DE" w:rsidRPr="0063042A" w:rsidRDefault="00EE68DE" w:rsidP="00EE68DE">
            <w:pPr>
              <w:widowControl/>
              <w:shd w:val="clear" w:color="auto" w:fill="FFFFFF"/>
              <w:tabs>
                <w:tab w:val="left" w:pos="567"/>
                <w:tab w:val="left" w:pos="709"/>
                <w:tab w:val="left" w:pos="851"/>
              </w:tabs>
              <w:adjustRightInd/>
              <w:spacing w:before="0" w:after="0" w:line="240" w:lineRule="auto"/>
              <w:textAlignment w:val="auto"/>
              <w:rPr>
                <w:sz w:val="24"/>
                <w:szCs w:val="24"/>
                <w:lang w:val="hy-AM"/>
              </w:rPr>
            </w:pPr>
          </w:p>
          <w:p w:rsidR="0063042A" w:rsidRPr="0063042A" w:rsidRDefault="0063042A" w:rsidP="00571F57">
            <w:pPr>
              <w:widowControl/>
              <w:numPr>
                <w:ilvl w:val="0"/>
                <w:numId w:val="3"/>
              </w:numPr>
              <w:shd w:val="clear" w:color="auto" w:fill="FFFFFF"/>
              <w:tabs>
                <w:tab w:val="left" w:pos="709"/>
                <w:tab w:val="left" w:pos="851"/>
                <w:tab w:val="left" w:pos="993"/>
              </w:tabs>
              <w:adjustRightInd/>
              <w:spacing w:before="0" w:after="0" w:line="240" w:lineRule="auto"/>
              <w:ind w:left="0" w:firstLine="567"/>
              <w:textAlignment w:val="auto"/>
              <w:rPr>
                <w:sz w:val="24"/>
                <w:szCs w:val="24"/>
                <w:lang w:val="hy-AM"/>
              </w:rPr>
            </w:pPr>
            <w:r w:rsidRPr="0063042A">
              <w:rPr>
                <w:sz w:val="24"/>
                <w:szCs w:val="24"/>
                <w:lang w:val="hy-AM"/>
              </w:rPr>
              <w:t>Նախագծում առկա խմբագրական բնույթի թերությունների կապակցությամբ հայտնում ենք հետևյալը.</w:t>
            </w:r>
          </w:p>
          <w:p w:rsidR="0063042A" w:rsidRPr="0063042A" w:rsidRDefault="0063042A" w:rsidP="00571F57">
            <w:pPr>
              <w:shd w:val="clear" w:color="auto" w:fill="FFFFFF"/>
              <w:tabs>
                <w:tab w:val="left" w:pos="709"/>
                <w:tab w:val="left" w:pos="851"/>
                <w:tab w:val="left" w:pos="993"/>
              </w:tabs>
              <w:spacing w:before="0" w:after="0" w:line="240" w:lineRule="auto"/>
              <w:ind w:firstLine="567"/>
              <w:rPr>
                <w:sz w:val="24"/>
                <w:szCs w:val="24"/>
                <w:lang w:val="hy-AM"/>
              </w:rPr>
            </w:pPr>
            <w:r w:rsidRPr="0063042A">
              <w:rPr>
                <w:sz w:val="24"/>
                <w:szCs w:val="24"/>
                <w:lang w:val="hy-AM"/>
              </w:rPr>
              <w:t xml:space="preserve">ա/ Նախագծի N  6 հավելվածում նշված 72261160/501 Ծրագրային ապահովման սպասարկման ծառայություններ ԳՄԱ կոդն էլեկտրոնային գնումների համակարգում ներառվել է բյուջետային ծախսերի տնտեսագիտական դասակարգման Մասնագիտական ծառայություններ հոդվածով, իսկ Նախագծի </w:t>
            </w:r>
            <w:r w:rsidRPr="0063042A">
              <w:rPr>
                <w:rFonts w:cs="GHEA Grapalat"/>
                <w:sz w:val="24"/>
                <w:szCs w:val="24"/>
                <w:lang w:val="de-LU"/>
              </w:rPr>
              <w:t>N</w:t>
            </w:r>
            <w:r w:rsidRPr="0063042A">
              <w:rPr>
                <w:sz w:val="24"/>
                <w:szCs w:val="24"/>
                <w:lang w:val="hy-AM"/>
              </w:rPr>
              <w:t xml:space="preserve"> 2 հավելվածում վերջինս նախատեսվել է Համակարգչային ծառայություններ հոդվածով: Այս կապակցությամբ առաջարկում ենք էլեկտրոնային գնումների համակարգում ներառված ծրագրային ապահովման սպասարկման ծառայությունների հոդվածը ճշտել՝ այն համապատասխանեցնելով Նախագծին,</w:t>
            </w:r>
          </w:p>
          <w:p w:rsidR="0063042A" w:rsidRPr="0063042A" w:rsidRDefault="0063042A" w:rsidP="00571F57">
            <w:pPr>
              <w:tabs>
                <w:tab w:val="left" w:pos="851"/>
                <w:tab w:val="left" w:pos="993"/>
              </w:tabs>
              <w:spacing w:before="0" w:after="0" w:line="240" w:lineRule="auto"/>
              <w:ind w:firstLine="567"/>
              <w:rPr>
                <w:sz w:val="24"/>
                <w:szCs w:val="24"/>
                <w:lang w:val="hy-AM"/>
              </w:rPr>
            </w:pPr>
            <w:r w:rsidRPr="0063042A">
              <w:rPr>
                <w:rFonts w:cs="Sylfaen"/>
                <w:sz w:val="24"/>
                <w:szCs w:val="24"/>
                <w:lang w:val="hy-AM"/>
              </w:rPr>
              <w:t xml:space="preserve">բ/ Նախագծի հիմնավորման մեջ առաջարկում ենք ճշտել </w:t>
            </w:r>
            <w:r w:rsidRPr="0063042A">
              <w:rPr>
                <w:rFonts w:cs="Sylfaen"/>
                <w:bCs/>
                <w:color w:val="191919"/>
                <w:sz w:val="24"/>
                <w:szCs w:val="24"/>
                <w:shd w:val="clear" w:color="auto" w:fill="FFFFFF"/>
                <w:lang w:val="hy-AM"/>
              </w:rPr>
              <w:t>ե</w:t>
            </w:r>
            <w:r w:rsidRPr="0063042A">
              <w:rPr>
                <w:sz w:val="24"/>
                <w:szCs w:val="24"/>
                <w:lang w:val="hy-AM"/>
              </w:rPr>
              <w:t xml:space="preserve">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ծառայությունների մատուցման գնման պայմանագրի ծածկագիրը և կնքման ամսաթիվը՝ նշելով դրանք համապատասխանաբար </w:t>
            </w:r>
            <w:r w:rsidRPr="0063042A">
              <w:rPr>
                <w:rFonts w:cs="Sylfaen"/>
                <w:bCs/>
                <w:color w:val="191919"/>
                <w:sz w:val="24"/>
                <w:szCs w:val="24"/>
                <w:shd w:val="clear" w:color="auto" w:fill="FFFFFF"/>
                <w:lang w:val="hy-AM"/>
              </w:rPr>
              <w:t>ՏԿԵՆ-ԳՀԾՁԲ-23/6  և 04/01/2023թ.:</w:t>
            </w:r>
          </w:p>
          <w:p w:rsidR="00424DCB" w:rsidRPr="0063042A" w:rsidRDefault="00424DCB" w:rsidP="00571F57">
            <w:pPr>
              <w:spacing w:before="0" w:after="0" w:line="240" w:lineRule="auto"/>
              <w:ind w:left="180" w:right="255" w:firstLine="1"/>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424DCB" w:rsidRPr="00237A31" w:rsidRDefault="00424DCB"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p>
          <w:p w:rsidR="0098277C" w:rsidRPr="00E73FCE" w:rsidRDefault="0098277C" w:rsidP="00E73FCE">
            <w:pPr>
              <w:pStyle w:val="ListParagraph"/>
              <w:numPr>
                <w:ilvl w:val="0"/>
                <w:numId w:val="4"/>
              </w:numPr>
              <w:tabs>
                <w:tab w:val="left" w:pos="175"/>
              </w:tabs>
              <w:spacing w:after="200"/>
              <w:ind w:left="0" w:firstLine="360"/>
              <w:jc w:val="both"/>
              <w:rPr>
                <w:rFonts w:ascii="GHEA Grapalat" w:hAnsi="GHEA Grapalat"/>
                <w:color w:val="000000"/>
                <w:shd w:val="clear" w:color="auto" w:fill="FFFFFF"/>
                <w:lang w:val="hy-AM" w:eastAsia="en-US"/>
              </w:rPr>
            </w:pPr>
            <w:r w:rsidRPr="00E73FCE">
              <w:rPr>
                <w:rFonts w:ascii="GHEA Grapalat" w:hAnsi="GHEA Grapalat"/>
                <w:color w:val="000000"/>
                <w:shd w:val="clear" w:color="auto" w:fill="FFFFFF"/>
                <w:lang w:val="hy-AM" w:eastAsia="en-US"/>
              </w:rPr>
              <w:t>Չի ընդունվել։ Երթուղային ցանցի մոդելավորման և ճանապարհային ցանցի ակտիվների կառավարման և սպասարկման աշխատանքների պլանավորման և վերահսկման համակարգ</w:t>
            </w:r>
            <w:r w:rsidR="00E73FCE">
              <w:rPr>
                <w:rFonts w:ascii="GHEA Grapalat" w:hAnsi="GHEA Grapalat"/>
                <w:color w:val="000000"/>
                <w:shd w:val="clear" w:color="auto" w:fill="FFFFFF"/>
                <w:lang w:val="hy-AM" w:eastAsia="en-US"/>
              </w:rPr>
              <w:t>ն</w:t>
            </w:r>
            <w:r w:rsidRPr="00E73FCE">
              <w:rPr>
                <w:rFonts w:ascii="GHEA Grapalat" w:hAnsi="GHEA Grapalat"/>
                <w:color w:val="000000"/>
                <w:shd w:val="clear" w:color="auto" w:fill="FFFFFF"/>
                <w:lang w:val="hy-AM" w:eastAsia="en-US"/>
              </w:rPr>
              <w:t xml:space="preserve"> իր մեջ ներառում է </w:t>
            </w:r>
            <w:r w:rsidR="00E73FCE">
              <w:rPr>
                <w:rFonts w:ascii="GHEA Grapalat" w:hAnsi="GHEA Grapalat"/>
                <w:color w:val="000000"/>
                <w:shd w:val="clear" w:color="auto" w:fill="FFFFFF"/>
                <w:lang w:val="hy-AM" w:eastAsia="en-US"/>
              </w:rPr>
              <w:t xml:space="preserve">ճանապարհային և ավտոմոբիլային տրանսպորտի </w:t>
            </w:r>
            <w:r w:rsidR="00E73FCE">
              <w:rPr>
                <w:rFonts w:ascii="GHEA Grapalat" w:hAnsi="GHEA Grapalat"/>
                <w:color w:val="000000"/>
                <w:shd w:val="clear" w:color="auto" w:fill="FFFFFF"/>
                <w:lang w:val="hy-AM" w:eastAsia="en-US"/>
              </w:rPr>
              <w:lastRenderedPageBreak/>
              <w:t>ոլորտներում</w:t>
            </w:r>
            <w:r w:rsidRPr="00E73FCE">
              <w:rPr>
                <w:rFonts w:ascii="GHEA Grapalat" w:hAnsi="GHEA Grapalat"/>
                <w:color w:val="000000"/>
                <w:shd w:val="clear" w:color="auto" w:fill="FFFFFF"/>
                <w:lang w:val="hy-AM" w:eastAsia="en-US"/>
              </w:rPr>
              <w:t xml:space="preserve"> աշխատանքների կատարում</w:t>
            </w:r>
            <w:r w:rsidR="00E73FCE">
              <w:rPr>
                <w:rFonts w:ascii="GHEA Grapalat" w:hAnsi="GHEA Grapalat"/>
                <w:color w:val="000000"/>
                <w:shd w:val="clear" w:color="auto" w:fill="FFFFFF"/>
                <w:lang w:val="hy-AM" w:eastAsia="en-US"/>
              </w:rPr>
              <w:t>, ինչպես նաև նշված ոլորտներում վերահսկողության, էլեկտրոնային քարտեզագրման աշխատանքներ, որն իրականացվում է</w:t>
            </w:r>
            <w:r w:rsidRPr="00E73FCE">
              <w:rPr>
                <w:rFonts w:ascii="GHEA Grapalat" w:hAnsi="GHEA Grapalat"/>
                <w:color w:val="000000"/>
                <w:shd w:val="clear" w:color="auto" w:fill="FFFFFF"/>
                <w:lang w:val="hy-AM" w:eastAsia="en-US"/>
              </w:rPr>
              <w:t xml:space="preserve"> տարբեր ստորաբաժանումների ու </w:t>
            </w:r>
            <w:r w:rsidR="004923E1">
              <w:rPr>
                <w:rFonts w:ascii="GHEA Grapalat" w:hAnsi="GHEA Grapalat"/>
                <w:color w:val="000000"/>
                <w:shd w:val="clear" w:color="auto" w:fill="FFFFFF"/>
                <w:lang w:val="hy-AM" w:eastAsia="en-US"/>
              </w:rPr>
              <w:t xml:space="preserve">պետական </w:t>
            </w:r>
            <w:r w:rsidRPr="00E73FCE">
              <w:rPr>
                <w:rFonts w:ascii="GHEA Grapalat" w:hAnsi="GHEA Grapalat"/>
                <w:color w:val="000000"/>
                <w:shd w:val="clear" w:color="auto" w:fill="FFFFFF"/>
                <w:lang w:val="hy-AM" w:eastAsia="en-US"/>
              </w:rPr>
              <w:t>մարմինների կողմից, որը չի առանձնացվում առանձին ծրագրերի</w:t>
            </w:r>
            <w:r w:rsidR="004923E1">
              <w:rPr>
                <w:rFonts w:ascii="GHEA Grapalat" w:hAnsi="GHEA Grapalat"/>
                <w:color w:val="000000"/>
                <w:shd w:val="clear" w:color="auto" w:fill="FFFFFF"/>
                <w:lang w:val="hy-AM" w:eastAsia="en-US"/>
              </w:rPr>
              <w:t xml:space="preserve">։ </w:t>
            </w:r>
            <w:r w:rsidR="0032331A">
              <w:rPr>
                <w:rFonts w:ascii="GHEA Grapalat" w:hAnsi="GHEA Grapalat"/>
                <w:color w:val="000000"/>
                <w:shd w:val="clear" w:color="auto" w:fill="FFFFFF"/>
                <w:lang w:val="hy-AM" w:eastAsia="en-US"/>
              </w:rPr>
              <w:t xml:space="preserve">Համակարգը դեռևս ամբողջովին չի գործարկվել կապված հանրապետությունում միասնական երթուղային ցանցի ներդրման գործընթացի հետ։ </w:t>
            </w:r>
            <w:r w:rsidR="004923E1">
              <w:rPr>
                <w:rFonts w:ascii="GHEA Grapalat" w:hAnsi="GHEA Grapalat"/>
                <w:color w:val="000000"/>
                <w:shd w:val="clear" w:color="auto" w:fill="FFFFFF"/>
                <w:lang w:val="hy-AM" w:eastAsia="en-US"/>
              </w:rPr>
              <w:t>Բ</w:t>
            </w:r>
            <w:r w:rsidRPr="00E73FCE">
              <w:rPr>
                <w:rFonts w:ascii="GHEA Grapalat" w:hAnsi="GHEA Grapalat"/>
                <w:color w:val="000000"/>
                <w:shd w:val="clear" w:color="auto" w:fill="FFFFFF"/>
                <w:lang w:val="hy-AM" w:eastAsia="en-US"/>
              </w:rPr>
              <w:t xml:space="preserve">ացի այդ համակարգը </w:t>
            </w:r>
            <w:r w:rsidR="004923E1">
              <w:rPr>
                <w:rFonts w:ascii="GHEA Grapalat" w:hAnsi="GHEA Grapalat"/>
                <w:color w:val="000000"/>
                <w:shd w:val="clear" w:color="auto" w:fill="FFFFFF"/>
                <w:lang w:val="hy-AM" w:eastAsia="en-US"/>
              </w:rPr>
              <w:t xml:space="preserve">ներդրվել է նախարարության կողմից և </w:t>
            </w:r>
            <w:r w:rsidRPr="00E73FCE">
              <w:rPr>
                <w:rFonts w:ascii="GHEA Grapalat" w:hAnsi="GHEA Grapalat"/>
                <w:color w:val="000000"/>
                <w:shd w:val="clear" w:color="auto" w:fill="FFFFFF"/>
                <w:lang w:val="hy-AM" w:eastAsia="en-US"/>
              </w:rPr>
              <w:t>հաշվառված է Նախարարության հաշվեկշռում</w:t>
            </w:r>
            <w:r w:rsidR="004923E1">
              <w:rPr>
                <w:rFonts w:ascii="GHEA Grapalat" w:hAnsi="GHEA Grapalat"/>
                <w:color w:val="000000"/>
                <w:shd w:val="clear" w:color="auto" w:fill="FFFFFF"/>
                <w:lang w:val="hy-AM" w:eastAsia="en-US"/>
              </w:rPr>
              <w:t>, ուստի մինչև ծրագրային համակարգի լիարժեք գործարկումը, դրա սպասարկման ֆինանսավորումը պե</w:t>
            </w:r>
            <w:r w:rsidR="00824F50">
              <w:rPr>
                <w:rFonts w:ascii="GHEA Grapalat" w:hAnsi="GHEA Grapalat"/>
                <w:color w:val="000000"/>
                <w:shd w:val="clear" w:color="auto" w:fill="FFFFFF"/>
                <w:lang w:val="hy-AM" w:eastAsia="en-US"/>
              </w:rPr>
              <w:t>տք է իրականացվի բյուջետային միջոցների հաշվին</w:t>
            </w:r>
            <w:r w:rsidRPr="00E73FCE">
              <w:rPr>
                <w:rFonts w:ascii="GHEA Grapalat" w:hAnsi="GHEA Grapalat"/>
                <w:color w:val="000000"/>
                <w:shd w:val="clear" w:color="auto" w:fill="FFFFFF"/>
                <w:lang w:val="hy-AM" w:eastAsia="en-US"/>
              </w:rPr>
              <w:t>։</w:t>
            </w:r>
          </w:p>
          <w:p w:rsidR="0098277C" w:rsidRPr="00E73FCE" w:rsidRDefault="0098277C" w:rsidP="00E73FCE">
            <w:pPr>
              <w:spacing w:line="240" w:lineRule="auto"/>
              <w:ind w:firstLine="720"/>
              <w:rPr>
                <w:color w:val="000000"/>
                <w:sz w:val="24"/>
                <w:szCs w:val="24"/>
                <w:shd w:val="clear" w:color="auto" w:fill="FFFFFF"/>
                <w:lang w:val="hy-AM"/>
              </w:rPr>
            </w:pPr>
            <w:r w:rsidRPr="00E73FCE">
              <w:rPr>
                <w:color w:val="000000"/>
                <w:sz w:val="24"/>
                <w:szCs w:val="24"/>
                <w:shd w:val="clear" w:color="auto" w:fill="FFFFFF"/>
                <w:lang w:val="hy-AM"/>
              </w:rPr>
              <w:t>2</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 xml:space="preserve"> Չի ընդունվել։ Ելնելով 1004 ծրագրի 11010 միջոցառման 1-ին կիսամյակի կատարողանի արդյունքներից մոտ 113</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8 մլն դրամ գումարից 70</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 xml:space="preserve">9 մլն դրամն արդեն իսկ վերաբաշխվել է նշված որոշումներով, այս որոշման նախագծով նախատեսվում է  </w:t>
            </w:r>
            <w:r w:rsidRPr="00E73FCE">
              <w:rPr>
                <w:color w:val="000000"/>
                <w:sz w:val="24"/>
                <w:szCs w:val="24"/>
                <w:shd w:val="clear" w:color="auto" w:fill="FFFFFF"/>
                <w:lang w:val="hy-AM"/>
              </w:rPr>
              <w:lastRenderedPageBreak/>
              <w:t>վերաբաշխել 14</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0 մլն դրամ և մեր 24</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03</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2023թ</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 xml:space="preserve"> N ԳՍ/23.1/8673-2023 գրությամբ ՀՀ ֆինանսների նախարարության կարծիքին է ներկայացվել 28</w:t>
            </w:r>
            <w:r w:rsidRPr="00E73FCE">
              <w:rPr>
                <w:rFonts w:ascii="Cambria Math" w:hAnsi="Cambria Math" w:cs="Cambria Math"/>
                <w:color w:val="000000"/>
                <w:sz w:val="24"/>
                <w:szCs w:val="24"/>
                <w:shd w:val="clear" w:color="auto" w:fill="FFFFFF"/>
                <w:lang w:val="hy-AM"/>
              </w:rPr>
              <w:t>․</w:t>
            </w:r>
            <w:r w:rsidRPr="00E73FCE">
              <w:rPr>
                <w:color w:val="000000"/>
                <w:sz w:val="24"/>
                <w:szCs w:val="24"/>
                <w:shd w:val="clear" w:color="auto" w:fill="FFFFFF"/>
                <w:lang w:val="hy-AM"/>
              </w:rPr>
              <w:t>9 մլն դրամի վերաբաշխման նախագիծ։</w:t>
            </w:r>
          </w:p>
          <w:p w:rsidR="00571F57" w:rsidRPr="00237A31" w:rsidRDefault="00571F57" w:rsidP="00E73FCE">
            <w:pPr>
              <w:spacing w:before="0" w:after="0" w:line="240" w:lineRule="auto"/>
              <w:jc w:val="left"/>
              <w:rPr>
                <w:color w:val="000000"/>
                <w:sz w:val="24"/>
                <w:szCs w:val="24"/>
                <w:shd w:val="clear" w:color="auto" w:fill="FFFFFF"/>
                <w:lang w:val="hy-AM"/>
              </w:rPr>
            </w:pPr>
          </w:p>
          <w:p w:rsidR="00571F57" w:rsidRPr="00237A31" w:rsidRDefault="00571F57" w:rsidP="00E73FCE">
            <w:pPr>
              <w:spacing w:before="0" w:after="0" w:line="240" w:lineRule="auto"/>
              <w:jc w:val="left"/>
              <w:rPr>
                <w:color w:val="000000"/>
                <w:sz w:val="24"/>
                <w:szCs w:val="24"/>
                <w:shd w:val="clear" w:color="auto" w:fill="FFFFFF"/>
                <w:lang w:val="hy-AM"/>
              </w:rPr>
            </w:pPr>
            <w:bookmarkStart w:id="0" w:name="_GoBack"/>
            <w:bookmarkEnd w:id="0"/>
          </w:p>
          <w:p w:rsidR="00571F57" w:rsidRPr="00237A31" w:rsidRDefault="00571F57" w:rsidP="00E73FCE">
            <w:pPr>
              <w:spacing w:before="0" w:after="0" w:line="240" w:lineRule="auto"/>
              <w:jc w:val="left"/>
              <w:rPr>
                <w:color w:val="000000"/>
                <w:sz w:val="24"/>
                <w:szCs w:val="24"/>
                <w:shd w:val="clear" w:color="auto" w:fill="FFFFFF"/>
                <w:lang w:val="hy-AM"/>
              </w:rPr>
            </w:pPr>
          </w:p>
          <w:p w:rsidR="00F539D2" w:rsidRPr="00237A31" w:rsidRDefault="00F539D2" w:rsidP="00E73FCE">
            <w:pPr>
              <w:spacing w:before="0" w:after="0" w:line="240" w:lineRule="auto"/>
              <w:jc w:val="left"/>
              <w:rPr>
                <w:color w:val="000000"/>
                <w:sz w:val="24"/>
                <w:szCs w:val="24"/>
                <w:shd w:val="clear" w:color="auto" w:fill="FFFFFF"/>
                <w:lang w:val="hy-AM"/>
              </w:rPr>
            </w:pPr>
            <w:r w:rsidRPr="00237A31">
              <w:rPr>
                <w:color w:val="000000"/>
                <w:sz w:val="24"/>
                <w:szCs w:val="24"/>
                <w:shd w:val="clear" w:color="auto" w:fill="FFFFFF"/>
                <w:lang w:val="hy-AM"/>
              </w:rPr>
              <w:t>Ընդունվել է, կատարվել է համապատասխան փոփոխություններ ծրագրային համակարգում</w:t>
            </w:r>
          </w:p>
          <w:p w:rsidR="00F539D2" w:rsidRPr="00237A31" w:rsidRDefault="00F539D2" w:rsidP="00E73FCE">
            <w:pPr>
              <w:spacing w:before="0" w:after="0" w:line="240" w:lineRule="auto"/>
              <w:jc w:val="left"/>
              <w:rPr>
                <w:color w:val="000000"/>
                <w:sz w:val="24"/>
                <w:szCs w:val="24"/>
                <w:shd w:val="clear" w:color="auto" w:fill="FFFFFF"/>
                <w:lang w:val="hy-AM"/>
              </w:rPr>
            </w:pPr>
          </w:p>
          <w:p w:rsidR="00F539D2" w:rsidRPr="00237A31" w:rsidRDefault="00F539D2" w:rsidP="00E73FCE">
            <w:pPr>
              <w:spacing w:before="0" w:after="0" w:line="240" w:lineRule="auto"/>
              <w:jc w:val="left"/>
              <w:rPr>
                <w:color w:val="000000"/>
                <w:sz w:val="24"/>
                <w:szCs w:val="24"/>
                <w:shd w:val="clear" w:color="auto" w:fill="FFFFFF"/>
                <w:lang w:val="hy-AM"/>
              </w:rPr>
            </w:pPr>
          </w:p>
          <w:p w:rsidR="00F539D2" w:rsidRPr="00237A31" w:rsidRDefault="00F539D2" w:rsidP="00E73FCE">
            <w:pPr>
              <w:spacing w:before="0" w:after="0" w:line="240" w:lineRule="auto"/>
              <w:jc w:val="left"/>
              <w:rPr>
                <w:color w:val="000000"/>
                <w:sz w:val="24"/>
                <w:szCs w:val="24"/>
                <w:shd w:val="clear" w:color="auto" w:fill="FFFFFF"/>
                <w:lang w:val="hy-AM"/>
              </w:rPr>
            </w:pPr>
          </w:p>
          <w:p w:rsidR="00F539D2" w:rsidRPr="00237A31" w:rsidRDefault="00F539D2" w:rsidP="00E73FCE">
            <w:pPr>
              <w:spacing w:before="0" w:after="0" w:line="240" w:lineRule="auto"/>
              <w:jc w:val="left"/>
              <w:rPr>
                <w:color w:val="000000"/>
                <w:sz w:val="24"/>
                <w:szCs w:val="24"/>
                <w:shd w:val="clear" w:color="auto" w:fill="FFFFFF"/>
                <w:lang w:val="hy-AM"/>
              </w:rPr>
            </w:pPr>
          </w:p>
          <w:p w:rsidR="00F539D2" w:rsidRPr="00237A31" w:rsidRDefault="00F539D2" w:rsidP="00E73FCE">
            <w:pPr>
              <w:spacing w:before="0" w:after="0" w:line="240" w:lineRule="auto"/>
              <w:jc w:val="left"/>
              <w:rPr>
                <w:color w:val="000000"/>
                <w:sz w:val="24"/>
                <w:szCs w:val="24"/>
                <w:shd w:val="clear" w:color="auto" w:fill="FFFFFF"/>
                <w:lang w:val="hy-AM"/>
              </w:rPr>
            </w:pPr>
            <w:r w:rsidRPr="00237A31">
              <w:rPr>
                <w:color w:val="000000"/>
                <w:sz w:val="24"/>
                <w:szCs w:val="24"/>
                <w:shd w:val="clear" w:color="auto" w:fill="FFFFFF"/>
                <w:lang w:val="hy-AM"/>
              </w:rPr>
              <w:t>Ընդունվել է</w:t>
            </w:r>
          </w:p>
        </w:tc>
      </w:tr>
    </w:tbl>
    <w:p w:rsidR="00914EFB" w:rsidRPr="009B0644" w:rsidRDefault="00914EFB" w:rsidP="00FD0B99">
      <w:pPr>
        <w:spacing w:after="0" w:line="240" w:lineRule="auto"/>
        <w:rPr>
          <w:lang w:val="af-ZA"/>
        </w:rPr>
      </w:pPr>
    </w:p>
    <w:sectPr w:rsidR="00914EFB" w:rsidRPr="009B0644"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819EF"/>
    <w:multiLevelType w:val="hybridMultilevel"/>
    <w:tmpl w:val="CE4E14EE"/>
    <w:lvl w:ilvl="0" w:tplc="BDE0E3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3AB0AB5"/>
    <w:multiLevelType w:val="hybridMultilevel"/>
    <w:tmpl w:val="CDCEF0C8"/>
    <w:lvl w:ilvl="0" w:tplc="74FC68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1A359FA"/>
    <w:multiLevelType w:val="hybridMultilevel"/>
    <w:tmpl w:val="6F1AB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65DBD"/>
    <w:rsid w:val="00067EDB"/>
    <w:rsid w:val="000B5DDE"/>
    <w:rsid w:val="000C163A"/>
    <w:rsid w:val="000D711A"/>
    <w:rsid w:val="000E44BF"/>
    <w:rsid w:val="000F650C"/>
    <w:rsid w:val="001140AE"/>
    <w:rsid w:val="0014799E"/>
    <w:rsid w:val="001742AE"/>
    <w:rsid w:val="001A3D56"/>
    <w:rsid w:val="001A56A1"/>
    <w:rsid w:val="001B6610"/>
    <w:rsid w:val="00212BB8"/>
    <w:rsid w:val="002222AB"/>
    <w:rsid w:val="00223BA4"/>
    <w:rsid w:val="00233550"/>
    <w:rsid w:val="00237A31"/>
    <w:rsid w:val="00240B8C"/>
    <w:rsid w:val="002525C3"/>
    <w:rsid w:val="00254045"/>
    <w:rsid w:val="002A053F"/>
    <w:rsid w:val="003124E4"/>
    <w:rsid w:val="00322E31"/>
    <w:rsid w:val="0032331A"/>
    <w:rsid w:val="00341D03"/>
    <w:rsid w:val="00355C9D"/>
    <w:rsid w:val="0035787C"/>
    <w:rsid w:val="003B1B4C"/>
    <w:rsid w:val="00412CBA"/>
    <w:rsid w:val="00424DCB"/>
    <w:rsid w:val="004410E4"/>
    <w:rsid w:val="0045062A"/>
    <w:rsid w:val="00480842"/>
    <w:rsid w:val="004923E1"/>
    <w:rsid w:val="004C458F"/>
    <w:rsid w:val="005167E1"/>
    <w:rsid w:val="00533BB7"/>
    <w:rsid w:val="00571F57"/>
    <w:rsid w:val="00596063"/>
    <w:rsid w:val="005C1243"/>
    <w:rsid w:val="005F2F5B"/>
    <w:rsid w:val="00616B33"/>
    <w:rsid w:val="00625D31"/>
    <w:rsid w:val="0063042A"/>
    <w:rsid w:val="0064163D"/>
    <w:rsid w:val="0065170D"/>
    <w:rsid w:val="006711DC"/>
    <w:rsid w:val="006750B0"/>
    <w:rsid w:val="0073667A"/>
    <w:rsid w:val="007420C9"/>
    <w:rsid w:val="00761F49"/>
    <w:rsid w:val="00790D4E"/>
    <w:rsid w:val="007E2103"/>
    <w:rsid w:val="008226DD"/>
    <w:rsid w:val="00822A62"/>
    <w:rsid w:val="00824F50"/>
    <w:rsid w:val="008D2614"/>
    <w:rsid w:val="00914EFB"/>
    <w:rsid w:val="00955C46"/>
    <w:rsid w:val="00970FB1"/>
    <w:rsid w:val="0098277C"/>
    <w:rsid w:val="009B0644"/>
    <w:rsid w:val="009E6EE8"/>
    <w:rsid w:val="00A11404"/>
    <w:rsid w:val="00A14CFE"/>
    <w:rsid w:val="00A15FBA"/>
    <w:rsid w:val="00A17133"/>
    <w:rsid w:val="00AA00E6"/>
    <w:rsid w:val="00AC04BB"/>
    <w:rsid w:val="00AD0ACA"/>
    <w:rsid w:val="00AD6FF4"/>
    <w:rsid w:val="00AE1CD5"/>
    <w:rsid w:val="00B70E4A"/>
    <w:rsid w:val="00B94B9F"/>
    <w:rsid w:val="00BA2671"/>
    <w:rsid w:val="00BB60C1"/>
    <w:rsid w:val="00BF2D15"/>
    <w:rsid w:val="00BF4DA8"/>
    <w:rsid w:val="00C53C23"/>
    <w:rsid w:val="00C65E70"/>
    <w:rsid w:val="00C67711"/>
    <w:rsid w:val="00CF393D"/>
    <w:rsid w:val="00D03BA2"/>
    <w:rsid w:val="00DA23D6"/>
    <w:rsid w:val="00E10174"/>
    <w:rsid w:val="00E21767"/>
    <w:rsid w:val="00E26827"/>
    <w:rsid w:val="00E66986"/>
    <w:rsid w:val="00E73FCE"/>
    <w:rsid w:val="00E819E4"/>
    <w:rsid w:val="00E86595"/>
    <w:rsid w:val="00E87A9C"/>
    <w:rsid w:val="00EA3EC7"/>
    <w:rsid w:val="00EE68DE"/>
    <w:rsid w:val="00F15903"/>
    <w:rsid w:val="00F268B4"/>
    <w:rsid w:val="00F539D2"/>
    <w:rsid w:val="00FC597E"/>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B046"/>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2BA5-1B43-4F2F-AEDE-1EAB0F657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1788</TotalTime>
  <Pages>3</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https://mul2.gov.am/tasks/812083/oneclick/ampopatert-new.docx?token=52bf9ca75f635ae562a2b6f4bc33e7de</cp:keywords>
  <dc:description/>
  <cp:lastModifiedBy>Ruzanna Ayvazyan</cp:lastModifiedBy>
  <cp:revision>92</cp:revision>
  <dcterms:created xsi:type="dcterms:W3CDTF">2021-03-20T17:15:00Z</dcterms:created>
  <dcterms:modified xsi:type="dcterms:W3CDTF">2023-06-22T13:34:00Z</dcterms:modified>
</cp:coreProperties>
</file>