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177" w:rsidRPr="00D9032C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D9032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D9032C" w:rsidRDefault="003A2177" w:rsidP="00CA77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9032C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CA7704" w:rsidRPr="00D9032C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ՎԵՐԱԲԱՇԽՈՒՄ ԵՎ ՓՈՓՈԽՈՒԹՅՈՒՆՆԵՐ, ՀԱՅԱՍՏԱՆԻ ՀԱՆՐԱՊԵՏՈՒԹՅԱՆ ԿԱՌԱՎԱՐՈՒԹՅԱՆ 2022 ԹՎԱԿԱՆԻ ԴԵԿՏԵՄԲԵՐԻ 29-Ի N 2111-Ն ՈՐՈՇՄԱՆ ՄԵՋ ՓՈՓՈԽՈՒԹՅՈՒՆՆԵՐ ՈՒ ԼՐԱՑՈՒՄՆԵՐ </w:t>
      </w:r>
      <w:r w:rsidR="00CA7704" w:rsidRPr="00D9032C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D9032C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:rsidR="003A2177" w:rsidRPr="00D9032C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D9032C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D9032C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622066" w:rsidRPr="00D9032C" w:rsidRDefault="003A2177" w:rsidP="00D1354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AD0553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D0553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="00615278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AD0553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փոփոխություններ,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D9032C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D9032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9032C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D9032C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D9032C">
        <w:rPr>
          <w:rFonts w:ascii="GHEA Grapalat" w:eastAsia="Calibri" w:hAnsi="GHEA Grapalat" w:cs="Times New Roman"/>
          <w:sz w:val="24"/>
          <w:szCs w:val="24"/>
          <w:lang w:val="ru-RU"/>
        </w:rPr>
        <w:t>ընդունմ</w:t>
      </w:r>
      <w:proofErr w:type="spellEnd"/>
      <w:r w:rsidR="00D13541" w:rsidRPr="00D9032C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D9032C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D13541" w:rsidRPr="00D9032C">
        <w:rPr>
          <w:rFonts w:ascii="GHEA Grapalat" w:eastAsia="Calibri" w:hAnsi="GHEA Grapalat" w:cs="Times New Roman"/>
          <w:sz w:val="24"/>
          <w:szCs w:val="24"/>
          <w:lang w:val="hy-AM"/>
        </w:rPr>
        <w:t>ությունը պայմանավորված</w:t>
      </w:r>
      <w:r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D9032C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D9032C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D9032C">
        <w:rPr>
          <w:rFonts w:ascii="GHEA Grapalat" w:eastAsia="Calibri" w:hAnsi="GHEA Grapalat" w:cs="Times New Roman"/>
          <w:sz w:val="24"/>
          <w:szCs w:val="24"/>
        </w:rPr>
        <w:t>202</w:t>
      </w:r>
      <w:r w:rsidR="003F646E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proofErr w:type="spellStart"/>
      <w:r w:rsidR="003F646E" w:rsidRPr="00D9032C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D9032C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D9032C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D9032C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D9032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D13541" w:rsidRPr="00D9032C">
        <w:rPr>
          <w:rFonts w:ascii="GHEA Grapalat" w:hAnsi="GHEA Grapalat"/>
          <w:sz w:val="24"/>
          <w:szCs w:val="24"/>
          <w:lang w:val="hy-AM"/>
        </w:rPr>
        <w:t xml:space="preserve">Երթուղային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ծառայությունների գնման </w:t>
      </w:r>
      <w:r w:rsidR="00443B44" w:rsidRPr="00D9032C">
        <w:rPr>
          <w:rFonts w:ascii="GHEA Grapalat" w:hAnsi="GHEA Grapalat"/>
          <w:sz w:val="24"/>
          <w:szCs w:val="24"/>
          <w:lang w:val="hy-AM"/>
        </w:rPr>
        <w:t>իրականացմամբ։</w:t>
      </w:r>
    </w:p>
    <w:p w:rsidR="00AD0553" w:rsidRPr="00D9032C" w:rsidRDefault="00AD0553" w:rsidP="00D13541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D9032C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proofErr w:type="spellEnd"/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</w:t>
      </w:r>
      <w:r w:rsidRPr="00D9032C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թյունը</w:t>
      </w:r>
    </w:p>
    <w:p w:rsidR="00215D44" w:rsidRPr="00D9032C" w:rsidRDefault="00D80854" w:rsidP="0062206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3A2177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D9032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«Գնումների մասին» ՀՀ օրենքի 15-րդ հոդվածի 6-րդ մասի հիման վրա </w:t>
      </w:r>
      <w:r w:rsidR="00443B44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BF78CE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30598B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.0</w:t>
      </w:r>
      <w:r w:rsidR="00443B44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30598B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BF78CE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30598B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թ. կնքված </w:t>
      </w:r>
      <w:r w:rsidR="00BF78CE" w:rsidRPr="00D9032C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ՏԿԵՆ-ԳՀԾՁԲ-23/6  </w:t>
      </w:r>
      <w:r w:rsidR="00443B44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նախատեսված՝ </w:t>
      </w:r>
      <w:r w:rsidR="00443B44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Պետության կարիքների համար ե</w:t>
      </w:r>
      <w:r w:rsidR="00443B44" w:rsidRPr="00D9032C">
        <w:rPr>
          <w:rFonts w:ascii="GHEA Grapalat" w:hAnsi="GHEA Grapalat"/>
          <w:sz w:val="24"/>
          <w:szCs w:val="24"/>
          <w:lang w:val="hy-AM"/>
        </w:rPr>
        <w:t>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ծառայությունների մատուցման պետական գնման պայմանագրի համաձայն՝ ծ</w:t>
      </w:r>
      <w:r w:rsidR="006E2BE4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առայությունների ձեռքբերման համար ֆինանսական միջոցների նախատեսման</w:t>
      </w:r>
      <w:r w:rsidR="00A95197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197" w:rsidRPr="00D9032C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="00215D44" w:rsidRPr="00D9032C">
        <w:rPr>
          <w:rFonts w:ascii="GHEA Grapalat" w:hAnsi="GHEA Grapalat"/>
          <w:sz w:val="24"/>
          <w:szCs w:val="24"/>
          <w:lang w:val="hy-AM"/>
        </w:rPr>
        <w:t>:</w:t>
      </w:r>
    </w:p>
    <w:p w:rsidR="007303E6" w:rsidRPr="00D9032C" w:rsidRDefault="007303E6" w:rsidP="007303E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 xml:space="preserve">Համակարգի ծրագրային ապահովման սպասարկումը ներառում է ճանապարհային ցանցի կառավարման և Երթուղային ցանցի կառավարման համակարգերի ծրագրերի </w:t>
      </w:r>
      <w:r w:rsidRPr="00D9032C">
        <w:rPr>
          <w:rFonts w:ascii="GHEA Grapalat" w:hAnsi="GHEA Grapalat"/>
          <w:sz w:val="24"/>
          <w:szCs w:val="24"/>
          <w:lang w:val="hy-AM"/>
        </w:rPr>
        <w:lastRenderedPageBreak/>
        <w:t xml:space="preserve">ֆունկցիաների անխափան աշխատանքի ապահովումը և բարելավումը, ինչպես նաև համակարգի զարգացման և լրամշակման աշխատանքներ: </w:t>
      </w:r>
    </w:p>
    <w:p w:rsidR="00845698" w:rsidRPr="00D9032C" w:rsidRDefault="00443B44" w:rsidP="00845698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>ՏԿԵՆ-ԳՀԾՁԲ</w:t>
      </w:r>
      <w:r w:rsidR="001B2900" w:rsidRPr="00D9032C">
        <w:rPr>
          <w:rFonts w:ascii="GHEA Grapalat" w:hAnsi="GHEA Grapalat"/>
          <w:sz w:val="24"/>
          <w:szCs w:val="24"/>
          <w:lang w:val="hy-AM"/>
        </w:rPr>
        <w:t>-23/</w:t>
      </w:r>
      <w:r w:rsidRPr="00D9032C">
        <w:rPr>
          <w:rFonts w:ascii="GHEA Grapalat" w:hAnsi="GHEA Grapalat"/>
          <w:sz w:val="24"/>
          <w:szCs w:val="24"/>
          <w:lang w:val="hy-AM"/>
        </w:rPr>
        <w:t xml:space="preserve">6 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 xml:space="preserve">ծածկագրով </w:t>
      </w:r>
      <w:r w:rsidRPr="00D9032C">
        <w:rPr>
          <w:rFonts w:ascii="GHEA Grapalat" w:hAnsi="GHEA Grapalat"/>
          <w:sz w:val="24"/>
          <w:szCs w:val="24"/>
          <w:lang w:val="hy-AM"/>
        </w:rPr>
        <w:t xml:space="preserve">պայմանագրով 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>սահմանված ծառայության մատուցման ժամկետը երեք տարի է՝</w:t>
      </w:r>
      <w:r w:rsidRPr="00D9032C">
        <w:rPr>
          <w:rFonts w:ascii="GHEA Grapalat" w:hAnsi="GHEA Grapalat"/>
          <w:sz w:val="24"/>
          <w:szCs w:val="24"/>
          <w:lang w:val="hy-AM"/>
        </w:rPr>
        <w:t xml:space="preserve"> </w:t>
      </w:r>
      <w:r w:rsidR="007303E6" w:rsidRPr="00D9032C">
        <w:rPr>
          <w:rFonts w:ascii="GHEA Grapalat" w:hAnsi="GHEA Grapalat"/>
          <w:sz w:val="24"/>
          <w:szCs w:val="24"/>
          <w:lang w:val="hy-AM"/>
        </w:rPr>
        <w:t>մինչև 2025 թվականի դեկտեմբերի 30-ը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>։</w:t>
      </w:r>
      <w:r w:rsidR="007303E6" w:rsidRPr="00D903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>Պայմանագրով մատուցման ենթակա ծառայության ընդհանուր գինը կազմում է</w:t>
      </w:r>
      <w:r w:rsidR="00845698" w:rsidRPr="00D9032C">
        <w:rPr>
          <w:rFonts w:ascii="Calibri" w:hAnsi="Calibri" w:cs="Calibri"/>
          <w:sz w:val="24"/>
          <w:szCs w:val="24"/>
          <w:lang w:val="hy-AM"/>
        </w:rPr>
        <w:t> 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 xml:space="preserve"> 42 մլն ՀՀ դրամ, որից 2023 թվականի</w:t>
      </w:r>
      <w:r w:rsidR="00845698" w:rsidRPr="00D9032C">
        <w:rPr>
          <w:rFonts w:ascii="Calibri" w:hAnsi="Calibri" w:cs="Calibri"/>
          <w:sz w:val="24"/>
          <w:szCs w:val="24"/>
          <w:lang w:val="hy-AM"/>
        </w:rPr>
        <w:t> 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 xml:space="preserve"> համակարգի սպասարկման ծառայությունների համար կհատկացվի 14 մլն</w:t>
      </w:r>
      <w:r w:rsidR="00845698" w:rsidRPr="00D9032C">
        <w:rPr>
          <w:rFonts w:ascii="Cambria Math" w:hAnsi="Cambria Math" w:cs="Cambria Math"/>
          <w:sz w:val="24"/>
          <w:szCs w:val="24"/>
          <w:lang w:val="hy-AM"/>
        </w:rPr>
        <w:t>․</w:t>
      </w:r>
      <w:r w:rsidR="00845698" w:rsidRPr="00D9032C">
        <w:rPr>
          <w:rFonts w:ascii="GHEA Grapalat" w:hAnsi="GHEA Grapalat"/>
          <w:sz w:val="24"/>
          <w:szCs w:val="24"/>
          <w:lang w:val="hy-AM"/>
        </w:rPr>
        <w:t xml:space="preserve"> ՀՀ դրամ ֆինանսավորում:</w:t>
      </w:r>
    </w:p>
    <w:p w:rsidR="00ED5E56" w:rsidRPr="00D9032C" w:rsidRDefault="00845698" w:rsidP="00ED5E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lang w:val="hy-AM"/>
        </w:rPr>
      </w:pPr>
      <w:r w:rsidRPr="00D9032C">
        <w:rPr>
          <w:rFonts w:ascii="Calibri" w:hAnsi="Calibri" w:cs="Calibri"/>
          <w:lang w:val="hy-AM"/>
        </w:rPr>
        <w:t> </w:t>
      </w:r>
      <w:r w:rsidR="00ED5E56" w:rsidRPr="00D9032C">
        <w:rPr>
          <w:rFonts w:ascii="GHEA Grapalat" w:hAnsi="GHEA Grapalat" w:cs="Calibri"/>
          <w:lang w:val="hy-AM"/>
        </w:rPr>
        <w:t>Միաժամանակ, Պայմանագրի ստորագրումից հետո</w:t>
      </w:r>
      <w:r w:rsidR="006F79B4" w:rsidRPr="00D9032C">
        <w:rPr>
          <w:rFonts w:ascii="GHEA Grapalat" w:hAnsi="GHEA Grapalat" w:cs="Calibri"/>
          <w:lang w:val="hy-AM"/>
        </w:rPr>
        <w:t>,</w:t>
      </w:r>
      <w:r w:rsidR="00ED5E56" w:rsidRPr="00D9032C">
        <w:rPr>
          <w:rFonts w:ascii="GHEA Grapalat" w:hAnsi="GHEA Grapalat" w:cs="Calibri"/>
          <w:lang w:val="hy-AM"/>
        </w:rPr>
        <w:t xml:space="preserve"> մինչև ֆինանսավորման վերաբերյալ համաձայնագրի կնքումը</w:t>
      </w:r>
      <w:r w:rsidR="006F79B4" w:rsidRPr="00D9032C">
        <w:rPr>
          <w:rFonts w:ascii="GHEA Grapalat" w:hAnsi="GHEA Grapalat" w:cs="Calibri"/>
          <w:lang w:val="hy-AM"/>
        </w:rPr>
        <w:t>,</w:t>
      </w:r>
      <w:r w:rsidR="00ED5E56" w:rsidRPr="00D9032C">
        <w:rPr>
          <w:rFonts w:ascii="GHEA Grapalat" w:hAnsi="GHEA Grapalat" w:cs="Calibri"/>
          <w:lang w:val="hy-AM"/>
        </w:rPr>
        <w:t xml:space="preserve"> </w:t>
      </w:r>
      <w:r w:rsidR="00ED5E56" w:rsidRPr="00D9032C">
        <w:rPr>
          <w:rFonts w:ascii="GHEA Grapalat" w:hAnsi="GHEA Grapalat"/>
          <w:lang w:val="hy-AM"/>
        </w:rPr>
        <w:t xml:space="preserve">մրցույթում հաղթող ճանաչված ընկերությունը (այսուհետ՝ Ընկերություն) </w:t>
      </w:r>
      <w:r w:rsidR="00ED5E56" w:rsidRPr="00D9032C">
        <w:rPr>
          <w:rFonts w:ascii="GHEA Grapalat" w:hAnsi="GHEA Grapalat" w:cs="Calibri"/>
          <w:lang w:val="hy-AM"/>
        </w:rPr>
        <w:t>փաստացի մատուցել է համապատասխան ծառայություն,  մասնավորապես՝</w:t>
      </w:r>
    </w:p>
    <w:p w:rsidR="00ED5E56" w:rsidRPr="00D9032C" w:rsidRDefault="00ED5E56" w:rsidP="00ED5E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032C">
        <w:rPr>
          <w:rFonts w:ascii="GHEA Grapalat" w:hAnsi="GHEA Grapalat" w:cs="Calibri"/>
          <w:lang w:val="hy-AM"/>
        </w:rPr>
        <w:t>1</w:t>
      </w:r>
      <w:r w:rsidRPr="00D9032C">
        <w:rPr>
          <w:rFonts w:ascii="Cambria Math" w:hAnsi="Cambria Math" w:cs="Cambria Math"/>
          <w:lang w:val="hy-AM"/>
        </w:rPr>
        <w:t>․</w:t>
      </w:r>
      <w:r w:rsidRPr="00D9032C">
        <w:rPr>
          <w:rFonts w:ascii="GHEA Grapalat" w:hAnsi="GHEA Grapalat" w:cs="Calibri"/>
          <w:lang w:val="hy-AM"/>
        </w:rPr>
        <w:t xml:space="preserve"> Ծրագրի անխափան աշխատանքը, Ծրագրի թարմացումներն ապահովելու նպատակով Ընկերությունը Պայմանագրի կնքումից հետո մոբայլ հավելվածներում և վեբ համակարգերում կատարել է ձևափոխություններ, լրամշակումներ, ինչը հնարավորություն է տվել  շահագործել Ծրագիրը։ Կատարված աշխատանքների արդյունքում ապահովվել է Ծրագրի տարբեր բաղադրիչների անխափան աշխատանքը, ինչը թույլ է տվել ՀՀ կառավարության 04</w:t>
      </w:r>
      <w:r w:rsidRPr="00D9032C">
        <w:rPr>
          <w:rFonts w:ascii="Cambria Math" w:hAnsi="Cambria Math" w:cs="Cambria Math"/>
          <w:lang w:val="hy-AM"/>
        </w:rPr>
        <w:t>․</w:t>
      </w:r>
      <w:r w:rsidRPr="00D9032C">
        <w:rPr>
          <w:rFonts w:ascii="GHEA Grapalat" w:hAnsi="GHEA Grapalat" w:cs="Calibri"/>
          <w:lang w:val="hy-AM"/>
        </w:rPr>
        <w:t>11</w:t>
      </w:r>
      <w:r w:rsidRPr="00D9032C">
        <w:rPr>
          <w:rFonts w:ascii="Cambria Math" w:hAnsi="Cambria Math" w:cs="Cambria Math"/>
          <w:lang w:val="hy-AM"/>
        </w:rPr>
        <w:t>․</w:t>
      </w:r>
      <w:r w:rsidRPr="00D9032C">
        <w:rPr>
          <w:rFonts w:ascii="GHEA Grapalat" w:hAnsi="GHEA Grapalat" w:cs="Calibri"/>
          <w:lang w:val="hy-AM"/>
        </w:rPr>
        <w:t>2010</w:t>
      </w:r>
      <w:r w:rsidRPr="00D9032C">
        <w:rPr>
          <w:rFonts w:ascii="GHEA Grapalat" w:hAnsi="GHEA Grapalat" w:cs="GHEA Grapalat"/>
          <w:lang w:val="hy-AM"/>
        </w:rPr>
        <w:t>թ</w:t>
      </w:r>
      <w:r w:rsidRPr="00D9032C">
        <w:rPr>
          <w:rFonts w:ascii="Cambria Math" w:hAnsi="Cambria Math" w:cs="Cambria Math"/>
          <w:lang w:val="hy-AM"/>
        </w:rPr>
        <w:t>․</w:t>
      </w:r>
      <w:r w:rsidRPr="00D9032C">
        <w:rPr>
          <w:rFonts w:ascii="GHEA Grapalat" w:hAnsi="GHEA Grapalat" w:cs="Calibri"/>
          <w:lang w:val="hy-AM"/>
        </w:rPr>
        <w:t xml:space="preserve"> </w:t>
      </w:r>
      <w:r w:rsidRPr="00D9032C">
        <w:rPr>
          <w:rFonts w:ascii="GHEA Grapalat" w:hAnsi="GHEA Grapalat" w:cs="GHEA Grapalat"/>
          <w:lang w:val="hy-AM"/>
        </w:rPr>
        <w:t>թիվ</w:t>
      </w:r>
      <w:r w:rsidRPr="00D9032C">
        <w:rPr>
          <w:rFonts w:ascii="GHEA Grapalat" w:hAnsi="GHEA Grapalat" w:cs="Calibri"/>
          <w:lang w:val="hy-AM"/>
        </w:rPr>
        <w:t xml:space="preserve"> 1419-Ն որոշմամբ հաստատված հավելվածի 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53.1-րդ կետի պահանջի</w:t>
      </w:r>
      <w:r w:rsidR="006F79B4" w:rsidRPr="00D9032C">
        <w:rPr>
          <w:rFonts w:ascii="GHEA Grapalat" w:hAnsi="GHEA Grapalat" w:cs="Calibri"/>
          <w:lang w:val="hy-AM"/>
        </w:rPr>
        <w:t xml:space="preserve"> համաձայն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՝  ճանապարհները սպասարկող կապալառուների մեքենասարքավորումներում տեղադրված գլոբալ տեղորոշման համակարգով ստացվող տվյալների ծրագրային մակարդակով փոխանցումը Ծրագրին։ Բացի այդ՝ հ</w:t>
      </w:r>
      <w:r w:rsidRPr="00D9032C">
        <w:rPr>
          <w:rFonts w:ascii="GHEA Grapalat" w:hAnsi="GHEA Grapalat"/>
          <w:lang w:val="hy-AM"/>
        </w:rPr>
        <w:t xml:space="preserve">իշյալ որոշման համաձայն՝ 2024 թվականից </w:t>
      </w:r>
      <w:r w:rsidRPr="00D9032C">
        <w:rPr>
          <w:rFonts w:ascii="GHEA Grapalat" w:hAnsi="GHEA Grapalat"/>
          <w:bCs/>
          <w:lang w:val="hy-AM"/>
        </w:rPr>
        <w:t xml:space="preserve">ավտոմոբիլային ճանապարհների պահպանման աշխատանքների նկատմամբ վերահսկողությունը նախատեսվում է իրականացնել մոբայլ հավելվածի  միջոցով, որի համար Պայմանագրի կնքումից հետո Ընկերությունն 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իրականացրել և շարունակում է իրականացնել ծրագրային թարմացումներ։    </w:t>
      </w:r>
    </w:p>
    <w:p w:rsidR="000837D1" w:rsidRPr="00D9032C" w:rsidRDefault="000837D1" w:rsidP="000837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ED5E56" w:rsidRPr="00D9032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ED5E56" w:rsidRPr="00D9032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ED5E56"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Ընկերության կողմից իրականացվել է Տարածքային կառավարման և ենթակառուցվածքների նախարարության ա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նձնակազմի սպասարկում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, այդ թվում՝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տեխ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>նիկական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աջակցություն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ուսուցում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:rsidR="00ED5E56" w:rsidRPr="00D9032C" w:rsidRDefault="000837D1" w:rsidP="000837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3</w:t>
      </w:r>
      <w:r w:rsidRPr="00D9032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032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032C">
        <w:rPr>
          <w:rFonts w:ascii="GHEA Grapalat" w:hAnsi="GHEA Grapalat" w:cs="GHEA Grapalat"/>
          <w:color w:val="000000"/>
          <w:shd w:val="clear" w:color="auto" w:fill="FFFFFF"/>
          <w:lang w:val="hy-AM"/>
        </w:rPr>
        <w:t>տարածքում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032C">
        <w:rPr>
          <w:rFonts w:ascii="GHEA Grapalat" w:hAnsi="GHEA Grapalat" w:cs="GHEA Grapalat"/>
          <w:color w:val="000000"/>
          <w:shd w:val="clear" w:color="auto" w:fill="FFFFFF"/>
          <w:lang w:val="hy-AM"/>
        </w:rPr>
        <w:t>միասնական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032C">
        <w:rPr>
          <w:rFonts w:ascii="GHEA Grapalat" w:hAnsi="GHEA Grapalat" w:cs="GHEA Grapalat"/>
          <w:color w:val="000000"/>
          <w:shd w:val="clear" w:color="auto" w:fill="FFFFFF"/>
          <w:lang w:val="hy-AM"/>
        </w:rPr>
        <w:t>երթուղային</w:t>
      </w:r>
      <w:r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032C" w:rsidRPr="00D9032C">
        <w:rPr>
          <w:rFonts w:ascii="GHEA Grapalat" w:hAnsi="GHEA Grapalat"/>
          <w:color w:val="000000"/>
          <w:shd w:val="clear" w:color="auto" w:fill="FFFFFF"/>
          <w:lang w:val="hy-AM"/>
        </w:rPr>
        <w:t xml:space="preserve">ցանցի ներդրման գործընթացի հետ կապված 2021 թվականից կազմակերպվում են մարզերի միջմարզային և ներմարզային միասնական </w:t>
      </w:r>
      <w:r w:rsidR="00D9032C" w:rsidRPr="00D9032C">
        <w:rPr>
          <w:rFonts w:ascii="GHEA Grapalat" w:hAnsi="GHEA Grapalat"/>
          <w:color w:val="000000"/>
          <w:shd w:val="clear" w:color="auto" w:fill="FFFFFF"/>
          <w:lang w:val="hy-AM"/>
        </w:rPr>
        <w:t>երթուղ</w:t>
      </w:r>
      <w:r w:rsidR="00D9032C" w:rsidRPr="00D9032C">
        <w:rPr>
          <w:rFonts w:ascii="GHEA Grapalat" w:hAnsi="GHEA Grapalat"/>
          <w:color w:val="000000"/>
          <w:shd w:val="clear" w:color="auto" w:fill="FFFFFF"/>
          <w:lang w:val="hy-AM"/>
        </w:rPr>
        <w:t>ային ցանցերը սպասարկող կազմակերպությունների ընտրության մրցույթները, որոնց արդյունքներն ամփոփելուց հետո երթուղիների չվացուցակների, ուղեգծերի և երթուղիները սպասարկող տրանսպորտային միջոցների վերաբերյալ տեղեկատվությունը ներբեռնվում է ծրագրային համակարգում։ Դեռևս 8 մարզի միասնական երթուղային ցանցերը սպասարկող օպերատորների մրցույթները չեն կայացել։</w:t>
      </w:r>
    </w:p>
    <w:p w:rsidR="00D9032C" w:rsidRPr="00D9032C" w:rsidRDefault="00D9032C" w:rsidP="00D9032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ab/>
        <w:t>4</w:t>
      </w:r>
      <w:r w:rsidRPr="00D9032C">
        <w:rPr>
          <w:rFonts w:ascii="Cambria Math" w:hAnsi="Cambria Math" w:cs="Cambria Math"/>
          <w:sz w:val="24"/>
          <w:szCs w:val="24"/>
          <w:lang w:val="hy-AM"/>
        </w:rPr>
        <w:t>․</w:t>
      </w:r>
      <w:r w:rsidRPr="00D9032C">
        <w:rPr>
          <w:rFonts w:ascii="GHEA Grapalat" w:hAnsi="GHEA Grapalat"/>
          <w:sz w:val="24"/>
          <w:szCs w:val="24"/>
          <w:lang w:val="hy-AM"/>
        </w:rPr>
        <w:t xml:space="preserve">Ծրագրային համակարգի սպասարկման գործընթացի շրջանակներում </w:t>
      </w:r>
      <w:r w:rsidRPr="00D9032C">
        <w:rPr>
          <w:rFonts w:ascii="GHEA Grapalat" w:hAnsi="GHEA Grapalat"/>
          <w:sz w:val="24"/>
          <w:szCs w:val="24"/>
          <w:lang w:val="hy-AM"/>
        </w:rPr>
        <w:t>նախատեսվում է փոփոխություններ կատարել ծրագրային համակարգում, մասնավորապես՝</w:t>
      </w:r>
    </w:p>
    <w:p w:rsidR="00D9032C" w:rsidRPr="00D9032C" w:rsidRDefault="00D9032C" w:rsidP="00D9032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>Երթուղային ցանցի քարտեզի լրամշակում, ըստ մարզերի տարանջատում:</w:t>
      </w:r>
    </w:p>
    <w:p w:rsidR="00D9032C" w:rsidRPr="00D9032C" w:rsidRDefault="00D9032C" w:rsidP="00D9032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>Երթուղիները սպասարկող կազմակերպությունների  կոնտակտային տվյալների վերաբերյալ տեղեկատվության ցուցադրում:</w:t>
      </w:r>
    </w:p>
    <w:p w:rsidR="00D9032C" w:rsidRPr="00D9032C" w:rsidRDefault="00D9032C" w:rsidP="00D9032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>Երթուղային ցանցերի կազմակերպման գործընթացին առնչվող իրավական փաստաթղթերի վերաբերյալ տեղեկատվությունը ցուցադրող բաժնի ավելացում:</w:t>
      </w:r>
    </w:p>
    <w:p w:rsidR="00D9032C" w:rsidRPr="00D9032C" w:rsidRDefault="00D9032C" w:rsidP="00D9032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/>
          <w:sz w:val="24"/>
          <w:szCs w:val="24"/>
          <w:lang w:val="hy-AM"/>
        </w:rPr>
        <w:t>Բջջային հավելվածի արդիականացում և թարմացում:</w:t>
      </w:r>
    </w:p>
    <w:p w:rsidR="00D9032C" w:rsidRPr="00D9032C" w:rsidRDefault="00D9032C" w:rsidP="00D9032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32C">
        <w:rPr>
          <w:rFonts w:ascii="GHEA Grapalat" w:hAnsi="GHEA Grapalat" w:cs="Sylfaen"/>
          <w:sz w:val="24"/>
          <w:szCs w:val="24"/>
          <w:lang w:val="hy-AM"/>
        </w:rPr>
        <w:t>Նոր</w:t>
      </w:r>
      <w:r w:rsidRPr="00D9032C">
        <w:rPr>
          <w:rFonts w:ascii="GHEA Grapalat" w:hAnsi="GHEA Grapalat"/>
          <w:sz w:val="24"/>
          <w:szCs w:val="24"/>
          <w:lang w:val="hy-AM"/>
        </w:rPr>
        <w:t xml:space="preserve"> գործառույթի ավելացում՝ ավտոմոբիլային ճանապարհներին տեղադրվող գովազդային վահանակների վերաբերյալ  տեղեկատվության ցուցադրումը քարտեզի վրա:</w:t>
      </w:r>
    </w:p>
    <w:p w:rsidR="00ED5E56" w:rsidRPr="00D9032C" w:rsidRDefault="00ED5E56" w:rsidP="00ED5E56">
      <w:pPr>
        <w:spacing w:line="360" w:lineRule="auto"/>
        <w:ind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9032C">
        <w:rPr>
          <w:rFonts w:ascii="GHEA Grapalat" w:hAnsi="GHEA Grapalat" w:cs="Calibri"/>
          <w:sz w:val="24"/>
          <w:szCs w:val="24"/>
          <w:lang w:val="hy-AM"/>
        </w:rPr>
        <w:t>Վերոգրյալով պայմանավորված՝ Պայմանագրի ֆինանսավորման համաձայնագրի պայմանները տարածել Պայմանագրի կնքումից հետո կողմերի միջև փաստացի ծագած հարաբերությունների վրա։</w:t>
      </w:r>
    </w:p>
    <w:p w:rsidR="00AD0553" w:rsidRPr="00D9032C" w:rsidRDefault="00AD0553" w:rsidP="0062206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3A2177" w:rsidRPr="00D9032C" w:rsidRDefault="007E2E83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D9032C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D9032C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D9032C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B42ACA" w:rsidRPr="00D9032C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</w:t>
      </w:r>
      <w:r w:rsidR="008A0A1C" w:rsidRPr="00D9032C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0A1C" w:rsidRPr="00D9032C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8A0A1C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ետության կարիքների համար ե</w:t>
      </w:r>
      <w:r w:rsidR="008A0A1C" w:rsidRPr="00D9032C">
        <w:rPr>
          <w:rFonts w:ascii="GHEA Grapalat" w:hAnsi="GHEA Grapalat"/>
          <w:sz w:val="24"/>
          <w:szCs w:val="24"/>
          <w:lang w:val="hy-AM"/>
        </w:rPr>
        <w:t xml:space="preserve">րթուղային ցանցի մոդելավորման և ճանապարհային ցանցի ակտիվների կառավարման և սպասարկման աշխատանքների պլանավորման և վերահսկման համակարգի սպասարկման ծառայությունների մատուցման պետական գնման պայմանագրի պահանջներին համապատասխան </w:t>
      </w:r>
      <w:r w:rsidR="006D3200" w:rsidRPr="00D9032C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8A0A1C" w:rsidRPr="00D9032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6D3200" w:rsidRPr="00D9032C">
        <w:rPr>
          <w:rFonts w:ascii="GHEA Grapalat" w:eastAsia="Calibri" w:hAnsi="GHEA Grapalat" w:cs="Times New Roman"/>
          <w:sz w:val="24"/>
          <w:szCs w:val="24"/>
          <w:lang w:val="hy-AM"/>
        </w:rPr>
        <w:t>թ-ի</w:t>
      </w:r>
      <w:r w:rsidR="00567890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վճարման </w:t>
      </w: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>համար նախատեսել ֆինանսական միջոցներ</w:t>
      </w:r>
      <w:r w:rsidR="00B42ACA" w:rsidRPr="00D9032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A2177" w:rsidRPr="00D9032C" w:rsidRDefault="00B42ACA" w:rsidP="005A0E3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032C">
        <w:rPr>
          <w:rFonts w:ascii="GHEA Grapalat" w:eastAsia="Calibri" w:hAnsi="GHEA Grapalat" w:cs="Calibri"/>
          <w:sz w:val="24"/>
          <w:szCs w:val="24"/>
          <w:lang w:val="hy-AM" w:eastAsia="ru-RU"/>
        </w:rPr>
        <w:lastRenderedPageBreak/>
        <w:t>Ընդհանուր առմամբ ն</w:t>
      </w:r>
      <w:r w:rsidR="003A2177" w:rsidRPr="00D9032C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1001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03E6" w:rsidRPr="00D9032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71578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1001 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303E6" w:rsidRPr="00D9032C">
        <w:rPr>
          <w:rFonts w:ascii="GHEA Grapalat" w:eastAsia="Calibri" w:hAnsi="GHEA Grapalat" w:cs="Times New Roman"/>
          <w:sz w:val="24"/>
          <w:szCs w:val="24"/>
          <w:lang w:val="hy-AM"/>
        </w:rPr>
        <w:t>Տարածքային կառավարման և ենթակառուցվածքների քաղաքականության մշակում և ծառայությունների մատուցում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միջոցառման համար Կառավարության ներքո հաստատված միջոցներից </w:t>
      </w:r>
      <w:r w:rsidR="007303E6" w:rsidRPr="00D9032C">
        <w:rPr>
          <w:rFonts w:ascii="GHEA Grapalat" w:eastAsia="Calibri" w:hAnsi="GHEA Grapalat" w:cs="Times New Roman"/>
          <w:sz w:val="24"/>
          <w:szCs w:val="24"/>
          <w:lang w:val="hy-AM"/>
        </w:rPr>
        <w:t>14,000,0</w:t>
      </w:r>
      <w:r w:rsidR="00C16CEB" w:rsidRPr="00D9032C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3F646E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նախարարությանը՝</w:t>
      </w:r>
      <w:r w:rsidR="00AD0553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Ծրագրային ապահովման սպասարկման ծառայություններ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>» ծրագրի</w:t>
      </w:r>
      <w:r w:rsidR="00AD0553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/14</w:t>
      </w:r>
      <w:r w:rsidR="00367BE9" w:rsidRPr="00D9032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000</w:t>
      </w:r>
      <w:r w:rsidR="00367BE9" w:rsidRPr="00D9032C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367BE9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հազար դրամ/ </w:t>
      </w:r>
      <w:r w:rsidR="003F646E" w:rsidRPr="00D9032C">
        <w:rPr>
          <w:rFonts w:ascii="GHEA Grapalat" w:eastAsia="Calibri" w:hAnsi="GHEA Grapalat" w:cs="Times New Roman"/>
          <w:sz w:val="24"/>
          <w:szCs w:val="24"/>
          <w:lang w:val="hy-AM"/>
        </w:rPr>
        <w:t>միջոցառմ</w:t>
      </w:r>
      <w:r w:rsidR="0039272C" w:rsidRPr="00D9032C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F646E" w:rsidRPr="00D9032C">
        <w:rPr>
          <w:rFonts w:ascii="GHEA Grapalat" w:eastAsia="Calibri" w:hAnsi="GHEA Grapalat" w:cs="Times New Roman"/>
          <w:sz w:val="24"/>
          <w:szCs w:val="24"/>
          <w:lang w:val="hy-AM"/>
        </w:rPr>
        <w:t>ն կատարումն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ապահովելու </w:t>
      </w:r>
      <w:r w:rsidR="00CE002D" w:rsidRPr="00D9032C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D9032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B1A4E" w:rsidRPr="00D9032C" w:rsidRDefault="00BB1A4E" w:rsidP="005A0E38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>Միաժամանակ «</w:t>
      </w:r>
      <w:r w:rsidR="00B034A5" w:rsidRPr="00D9032C">
        <w:rPr>
          <w:rFonts w:ascii="GHEA Grapalat" w:eastAsia="Calibri" w:hAnsi="GHEA Grapalat" w:cs="Times New Roman"/>
          <w:sz w:val="24"/>
          <w:szCs w:val="24"/>
          <w:lang w:val="hy-AM"/>
        </w:rPr>
        <w:t>1004 – 11010</w:t>
      </w:r>
      <w:r w:rsidR="00C70787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 միջոցառման շրջանակներում ՀՁՎԳՊ-ի ազդակիր անձանց փոխհատուցումների և օժանդակությունների տրամադրման աշխատանքների կազմակերպման հանձնաժողովի կողմից ուսումնասիրությունների փուլում են ազդակիր անձանց փոխհատուցումների փաթեթները և այդ կապակցությամբ նախատեսված գումարից դեռևս վճարումներ չեն կատարվել։ Արդյունքում՝ 2023թ. ՀՀ պետական բյուջեում այս միջոցառման մասով հնարավոր է կատարել միջծրագրային վերաբաշխումներ՝ առանց միջոցառման արդյունքային չափորոշիչների փոփոխության։</w:t>
      </w:r>
    </w:p>
    <w:p w:rsidR="00D822EE" w:rsidRDefault="00D822EE" w:rsidP="00622066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նախագծով սահմանված պահանջները </w:t>
      </w:r>
      <w:r w:rsidRPr="00D90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տարածվում են 2023 թվականի հունվարի 4-ից հետո ծագած հարաբերությունների վրա:</w:t>
      </w:r>
    </w:p>
    <w:p w:rsidR="003A2177" w:rsidRPr="00D9032C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bookmarkStart w:id="0" w:name="_GoBack"/>
      <w:bookmarkEnd w:id="0"/>
      <w:proofErr w:type="spellStart"/>
      <w:r w:rsidRPr="00D9032C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D9032C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D9032C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622066" w:rsidRPr="00D9032C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9032C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010048" w:rsidRPr="00D9032C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բնականոն գործունեության ապահովումն է</w:t>
      </w:r>
      <w:r w:rsidRPr="00D9032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3A2177" w:rsidRPr="00D9032C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D903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D903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D9032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3A2177" w:rsidRPr="00D9032C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9032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D9032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9032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D9032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3A2177" w:rsidRPr="00D9032C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9032C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3A2177" w:rsidRPr="00D9032C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Pr="00D9032C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D9032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D0553" w:rsidRPr="00D9032C" w:rsidRDefault="00AD0553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3A2177" w:rsidRPr="00D9032C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9032C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D9032C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2177" w:rsidRPr="00D9032C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18</w:t>
      </w:r>
      <w:r w:rsidR="00010048" w:rsidRPr="00D9032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11</w:t>
      </w:r>
      <w:r w:rsidR="00010048" w:rsidRPr="00D9032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2021թ</w:t>
      </w:r>
      <w:r w:rsidR="00010048" w:rsidRPr="00D9032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N 1902-Լ որոշմամբ հաստատված </w:t>
      </w:r>
      <w:r w:rsidR="00AD0553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ՀՀ կ</w:t>
      </w:r>
      <w:r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առավարության 2021-2026թթ. 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գործունեության միջոցառումների </w:t>
      </w:r>
      <w:r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ծրագ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իր</w:t>
      </w:r>
      <w:r w:rsidR="00AD0553" w:rsidRPr="00D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(միջոցառումների 37</w:t>
      </w:r>
      <w:r w:rsidR="00010048" w:rsidRPr="00D9032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01004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1-րդ կետ) </w:t>
      </w:r>
      <w:r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փաստաթղթի դրույթներից:</w:t>
      </w:r>
      <w:r w:rsidR="00615278" w:rsidRPr="00D9032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sectPr w:rsidR="003A2177" w:rsidRPr="00D9032C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3B901F4"/>
    <w:multiLevelType w:val="hybridMultilevel"/>
    <w:tmpl w:val="E4C85768"/>
    <w:lvl w:ilvl="0" w:tplc="8ECCAE3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1F54"/>
    <w:rsid w:val="00003BF9"/>
    <w:rsid w:val="00004886"/>
    <w:rsid w:val="00006461"/>
    <w:rsid w:val="00010048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37D1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44C"/>
    <w:rsid w:val="000E4EA3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2900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4156"/>
    <w:rsid w:val="00205AF2"/>
    <w:rsid w:val="002123D6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3634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67BE9"/>
    <w:rsid w:val="00370AEB"/>
    <w:rsid w:val="00371166"/>
    <w:rsid w:val="0037609A"/>
    <w:rsid w:val="00384EEF"/>
    <w:rsid w:val="0039272C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6D0D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B44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0E38"/>
    <w:rsid w:val="005A4000"/>
    <w:rsid w:val="005A55ED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6F79B4"/>
    <w:rsid w:val="00700735"/>
    <w:rsid w:val="007134EE"/>
    <w:rsid w:val="00730235"/>
    <w:rsid w:val="007303E6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4EA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5698"/>
    <w:rsid w:val="0084650B"/>
    <w:rsid w:val="00847ED8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6598"/>
    <w:rsid w:val="008A0A1C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5197"/>
    <w:rsid w:val="00AA25AE"/>
    <w:rsid w:val="00AB0B95"/>
    <w:rsid w:val="00AC0AAB"/>
    <w:rsid w:val="00AC2112"/>
    <w:rsid w:val="00AC4E6D"/>
    <w:rsid w:val="00AC6D28"/>
    <w:rsid w:val="00AD0553"/>
    <w:rsid w:val="00AD4511"/>
    <w:rsid w:val="00AD7B76"/>
    <w:rsid w:val="00AE6AC7"/>
    <w:rsid w:val="00AF18B1"/>
    <w:rsid w:val="00AF1EDF"/>
    <w:rsid w:val="00AF7EA5"/>
    <w:rsid w:val="00B020D9"/>
    <w:rsid w:val="00B034A5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3AEB"/>
    <w:rsid w:val="00BB1A4E"/>
    <w:rsid w:val="00BB4A4D"/>
    <w:rsid w:val="00BD1295"/>
    <w:rsid w:val="00BD6A34"/>
    <w:rsid w:val="00BE51CF"/>
    <w:rsid w:val="00BF3A3B"/>
    <w:rsid w:val="00BF4D1C"/>
    <w:rsid w:val="00BF5CB2"/>
    <w:rsid w:val="00BF78CE"/>
    <w:rsid w:val="00C16CEB"/>
    <w:rsid w:val="00C31946"/>
    <w:rsid w:val="00C35AB6"/>
    <w:rsid w:val="00C40F91"/>
    <w:rsid w:val="00C45D26"/>
    <w:rsid w:val="00C66265"/>
    <w:rsid w:val="00C67E02"/>
    <w:rsid w:val="00C70787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A7704"/>
    <w:rsid w:val="00CB042D"/>
    <w:rsid w:val="00CB4481"/>
    <w:rsid w:val="00CB5A1E"/>
    <w:rsid w:val="00CE002D"/>
    <w:rsid w:val="00CF5C46"/>
    <w:rsid w:val="00D0574F"/>
    <w:rsid w:val="00D07344"/>
    <w:rsid w:val="00D13541"/>
    <w:rsid w:val="00D15CAD"/>
    <w:rsid w:val="00D16124"/>
    <w:rsid w:val="00D16B5A"/>
    <w:rsid w:val="00D23CBB"/>
    <w:rsid w:val="00D32D64"/>
    <w:rsid w:val="00D67E27"/>
    <w:rsid w:val="00D70249"/>
    <w:rsid w:val="00D75297"/>
    <w:rsid w:val="00D80854"/>
    <w:rsid w:val="00D822EE"/>
    <w:rsid w:val="00D9032C"/>
    <w:rsid w:val="00DA5601"/>
    <w:rsid w:val="00DA6C4E"/>
    <w:rsid w:val="00DB3244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A7340"/>
    <w:rsid w:val="00EB2B36"/>
    <w:rsid w:val="00EB5B9A"/>
    <w:rsid w:val="00EB7EA7"/>
    <w:rsid w:val="00EC67F8"/>
    <w:rsid w:val="00EC7935"/>
    <w:rsid w:val="00ED1E62"/>
    <w:rsid w:val="00ED5E56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E3606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B77C"/>
  <w15:docId w15:val="{DCC74C68-2776-4787-B2EE-3AF8EBBD0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77048-EC88-4AF4-A110-A72067AEA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1072</Words>
  <Characters>6113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https://mul2.gov.am/tasks/812083/oneclick/Himnavorum1.docx?token=17e4e6aac66c6cd2fc41c5d64c729e17</cp:keywords>
  <cp:lastModifiedBy>Ruzanna Ayvazyan</cp:lastModifiedBy>
  <cp:revision>14</cp:revision>
  <cp:lastPrinted>2021-04-13T10:30:00Z</cp:lastPrinted>
  <dcterms:created xsi:type="dcterms:W3CDTF">2023-05-15T08:17:00Z</dcterms:created>
  <dcterms:modified xsi:type="dcterms:W3CDTF">2023-06-23T16:21:00Z</dcterms:modified>
</cp:coreProperties>
</file>