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56C638" w14:textId="77777777" w:rsidR="00BE70FF" w:rsidRDefault="00BE70FF" w:rsidP="00C06AF5">
      <w:pPr>
        <w:spacing w:line="360" w:lineRule="auto"/>
        <w:jc w:val="center"/>
        <w:rPr>
          <w:rFonts w:ascii="GHEA Grapalat" w:hAnsi="GHEA Grapalat"/>
          <w:sz w:val="24"/>
          <w:szCs w:val="24"/>
        </w:rPr>
      </w:pPr>
      <w:bookmarkStart w:id="0" w:name="_GoBack"/>
      <w:bookmarkEnd w:id="0"/>
    </w:p>
    <w:p w14:paraId="20FF38B3" w14:textId="77777777" w:rsidR="00C06AF5" w:rsidRPr="003B1DDA" w:rsidRDefault="00C06AF5" w:rsidP="00C06AF5">
      <w:pPr>
        <w:spacing w:line="360" w:lineRule="auto"/>
        <w:jc w:val="center"/>
        <w:rPr>
          <w:rFonts w:ascii="GHEA Grapalat" w:hAnsi="GHEA Grapalat"/>
          <w:sz w:val="24"/>
          <w:szCs w:val="24"/>
        </w:rPr>
      </w:pPr>
      <w:r w:rsidRPr="003B1DDA">
        <w:rPr>
          <w:rFonts w:ascii="GHEA Grapalat" w:hAnsi="GHEA Grapalat"/>
          <w:sz w:val="24"/>
          <w:szCs w:val="24"/>
        </w:rPr>
        <w:t>ԱՄՓՈՓԱԹԵՐԹ</w:t>
      </w:r>
    </w:p>
    <w:p w14:paraId="7A2EE325" w14:textId="77777777" w:rsidR="00C06AF5" w:rsidRPr="00750EB5" w:rsidRDefault="00C90CC9" w:rsidP="00C06AF5">
      <w:pPr>
        <w:spacing w:after="0" w:line="360" w:lineRule="auto"/>
        <w:jc w:val="center"/>
        <w:rPr>
          <w:rFonts w:ascii="GHEA Grapalat" w:hAnsi="GHEA Grapalat" w:cs="Arial"/>
          <w:sz w:val="24"/>
          <w:szCs w:val="24"/>
          <w:lang w:val="hy-AM"/>
        </w:rPr>
      </w:pPr>
      <w:r w:rsidRPr="00750EB5">
        <w:rPr>
          <w:rFonts w:ascii="GHEA Grapalat" w:hAnsi="GHEA Grapalat" w:cs="Sylfaen"/>
          <w:sz w:val="24"/>
          <w:szCs w:val="24"/>
          <w:lang w:val="hy-AM"/>
        </w:rPr>
        <w:t xml:space="preserve">«ՀԱՅԱՍՏԱՆԻ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 </w:t>
      </w:r>
      <w:r w:rsidR="00C06AF5" w:rsidRPr="00750EB5">
        <w:rPr>
          <w:rFonts w:ascii="GHEA Grapalat" w:hAnsi="GHEA Grapalat"/>
          <w:sz w:val="24"/>
          <w:szCs w:val="24"/>
          <w:lang w:val="hy-AM"/>
        </w:rPr>
        <w:t>ՀԱՅԱՍՏԱՆԻ ՀԱՆՐԱՊԵՏՈԻԹՅԱՆ  ԿԱՌԱՎԱՐՈՒԹՅԱՆ ՈՐՈՇՄԱՆ ՆԱԽԱԳԾԻ</w:t>
      </w:r>
    </w:p>
    <w:p w14:paraId="73CD0484" w14:textId="77777777" w:rsidR="00C06AF5" w:rsidRPr="00676E4C" w:rsidRDefault="00C06AF5" w:rsidP="00C06AF5">
      <w:pPr>
        <w:spacing w:line="360" w:lineRule="auto"/>
        <w:rPr>
          <w:lang w:val="hy-AM"/>
        </w:rPr>
      </w:pPr>
    </w:p>
    <w:tbl>
      <w:tblPr>
        <w:tblW w:w="14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19"/>
        <w:gridCol w:w="4861"/>
        <w:gridCol w:w="2554"/>
      </w:tblGrid>
      <w:tr w:rsidR="00C06AF5" w:rsidRPr="003B1DDA" w14:paraId="59DF4C85" w14:textId="77777777" w:rsidTr="00A00CA6">
        <w:trPr>
          <w:trHeight w:val="709"/>
          <w:tblCellSpacing w:w="0" w:type="dxa"/>
          <w:jc w:val="center"/>
        </w:trPr>
        <w:tc>
          <w:tcPr>
            <w:tcW w:w="1218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B332262" w14:textId="77777777" w:rsidR="00C06AF5" w:rsidRPr="003B1DDA" w:rsidRDefault="00C06AF5" w:rsidP="000E0FD5">
            <w:pPr>
              <w:spacing w:line="360" w:lineRule="auto"/>
              <w:rPr>
                <w:rFonts w:ascii="GHEA Grapalat" w:hAnsi="GHEA Grapalat"/>
                <w:sz w:val="24"/>
                <w:szCs w:val="24"/>
                <w:lang w:val="hy-AM"/>
              </w:rPr>
            </w:pPr>
          </w:p>
          <w:p w14:paraId="13BAC8C5" w14:textId="16C542C3" w:rsidR="00C06AF5" w:rsidRPr="00B42921" w:rsidRDefault="00C06AF5" w:rsidP="00B42921">
            <w:pPr>
              <w:spacing w:line="360" w:lineRule="auto"/>
              <w:jc w:val="center"/>
              <w:rPr>
                <w:rFonts w:ascii="GHEA Grapalat" w:hAnsi="GHEA Grapalat"/>
                <w:sz w:val="24"/>
                <w:szCs w:val="24"/>
                <w:lang w:val="hy-AM"/>
              </w:rPr>
            </w:pPr>
            <w:r w:rsidRPr="00B42921">
              <w:rPr>
                <w:rFonts w:ascii="GHEA Grapalat" w:hAnsi="GHEA Grapalat"/>
                <w:sz w:val="24"/>
                <w:szCs w:val="24"/>
                <w:lang w:val="hy-AM"/>
              </w:rPr>
              <w:t xml:space="preserve">1. </w:t>
            </w:r>
            <w:r w:rsidR="00B42921" w:rsidRPr="00B42921">
              <w:rPr>
                <w:rFonts w:ascii="GHEA Grapalat" w:hAnsi="GHEA Grapalat"/>
                <w:sz w:val="24"/>
                <w:szCs w:val="24"/>
                <w:lang w:val="hy-AM"/>
              </w:rPr>
              <w:t>ՀՀ տարածքային կառավարման և ենթակառուցվածքների նախարարություն</w:t>
            </w:r>
          </w:p>
        </w:tc>
        <w:tc>
          <w:tcPr>
            <w:tcW w:w="2554" w:type="dxa"/>
            <w:tcBorders>
              <w:top w:val="outset" w:sz="6" w:space="0" w:color="auto"/>
              <w:left w:val="outset" w:sz="6" w:space="0" w:color="auto"/>
              <w:bottom w:val="outset" w:sz="6" w:space="0" w:color="auto"/>
              <w:right w:val="outset" w:sz="6" w:space="0" w:color="auto"/>
            </w:tcBorders>
            <w:shd w:val="clear" w:color="auto" w:fill="D0D0D0"/>
            <w:hideMark/>
          </w:tcPr>
          <w:p w14:paraId="7FB4E5C2" w14:textId="058A1305" w:rsidR="00C06AF5" w:rsidRPr="00BE70FF" w:rsidRDefault="00BE70FF" w:rsidP="000E0FD5">
            <w:pPr>
              <w:spacing w:line="360" w:lineRule="auto"/>
              <w:jc w:val="center"/>
              <w:rPr>
                <w:rFonts w:ascii="GHEA Grapalat" w:hAnsi="GHEA Grapalat"/>
                <w:sz w:val="24"/>
                <w:szCs w:val="24"/>
              </w:rPr>
            </w:pPr>
            <w:r w:rsidRPr="00BE70FF">
              <w:rPr>
                <w:rFonts w:ascii="GHEA Grapalat" w:hAnsi="GHEA Grapalat"/>
                <w:sz w:val="24"/>
                <w:szCs w:val="24"/>
              </w:rPr>
              <w:t>1</w:t>
            </w:r>
            <w:r w:rsidR="00B42921">
              <w:rPr>
                <w:rFonts w:ascii="GHEA Grapalat" w:hAnsi="GHEA Grapalat"/>
                <w:sz w:val="24"/>
                <w:szCs w:val="24"/>
                <w:lang w:val="hy-AM"/>
              </w:rPr>
              <w:t>8</w:t>
            </w:r>
            <w:r w:rsidRPr="00BE70FF">
              <w:rPr>
                <w:rFonts w:ascii="GHEA Grapalat" w:hAnsi="GHEA Grapalat"/>
                <w:sz w:val="24"/>
                <w:szCs w:val="24"/>
              </w:rPr>
              <w:t>.0</w:t>
            </w:r>
            <w:r w:rsidR="00B42921">
              <w:rPr>
                <w:rFonts w:ascii="GHEA Grapalat" w:hAnsi="GHEA Grapalat"/>
                <w:sz w:val="24"/>
                <w:szCs w:val="24"/>
                <w:lang w:val="hy-AM"/>
              </w:rPr>
              <w:t>5</w:t>
            </w:r>
            <w:r w:rsidRPr="00BE70FF">
              <w:rPr>
                <w:rFonts w:ascii="GHEA Grapalat" w:hAnsi="GHEA Grapalat"/>
                <w:sz w:val="24"/>
                <w:szCs w:val="24"/>
                <w:lang w:val="ru-RU"/>
              </w:rPr>
              <w:t>.</w:t>
            </w:r>
            <w:r w:rsidRPr="00BE70FF">
              <w:rPr>
                <w:rFonts w:ascii="GHEA Grapalat" w:hAnsi="GHEA Grapalat"/>
                <w:sz w:val="24"/>
                <w:szCs w:val="24"/>
              </w:rPr>
              <w:t>202</w:t>
            </w:r>
            <w:r w:rsidR="00B42921">
              <w:rPr>
                <w:rFonts w:ascii="GHEA Grapalat" w:hAnsi="GHEA Grapalat"/>
                <w:sz w:val="24"/>
                <w:szCs w:val="24"/>
                <w:lang w:val="hy-AM"/>
              </w:rPr>
              <w:t>3</w:t>
            </w:r>
            <w:r w:rsidRPr="00BE70FF">
              <w:rPr>
                <w:rFonts w:ascii="GHEA Grapalat" w:hAnsi="GHEA Grapalat"/>
                <w:sz w:val="24"/>
                <w:szCs w:val="24"/>
              </w:rPr>
              <w:t>թ.</w:t>
            </w:r>
          </w:p>
        </w:tc>
      </w:tr>
      <w:tr w:rsidR="00C06AF5" w:rsidRPr="003B1DDA" w14:paraId="02052793" w14:textId="77777777" w:rsidTr="00A00CA6">
        <w:trPr>
          <w:trHeight w:val="378"/>
          <w:tblCellSpacing w:w="0" w:type="dxa"/>
          <w:jc w:val="center"/>
        </w:trPr>
        <w:tc>
          <w:tcPr>
            <w:tcW w:w="1218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876CB2" w14:textId="77777777" w:rsidR="00C06AF5" w:rsidRPr="003B1DDA" w:rsidRDefault="00C06AF5" w:rsidP="000E0FD5">
            <w:pPr>
              <w:spacing w:line="360" w:lineRule="auto"/>
              <w:rPr>
                <w:rFonts w:ascii="GHEA Grapalat" w:hAnsi="GHEA Grapalat"/>
                <w:sz w:val="24"/>
                <w:szCs w:val="24"/>
              </w:rPr>
            </w:pPr>
          </w:p>
        </w:tc>
        <w:tc>
          <w:tcPr>
            <w:tcW w:w="2554" w:type="dxa"/>
            <w:tcBorders>
              <w:top w:val="outset" w:sz="6" w:space="0" w:color="auto"/>
              <w:left w:val="outset" w:sz="6" w:space="0" w:color="auto"/>
              <w:bottom w:val="outset" w:sz="6" w:space="0" w:color="auto"/>
              <w:right w:val="outset" w:sz="6" w:space="0" w:color="auto"/>
            </w:tcBorders>
            <w:shd w:val="clear" w:color="auto" w:fill="D0D0D0"/>
            <w:hideMark/>
          </w:tcPr>
          <w:p w14:paraId="7461D575" w14:textId="77777777" w:rsidR="00C06AF5" w:rsidRPr="00BE70FF" w:rsidRDefault="00C06AF5" w:rsidP="00BE70FF">
            <w:pPr>
              <w:spacing w:line="360" w:lineRule="auto"/>
              <w:rPr>
                <w:rFonts w:ascii="GHEA Grapalat" w:hAnsi="GHEA Grapalat"/>
                <w:color w:val="000000"/>
                <w:sz w:val="18"/>
                <w:szCs w:val="18"/>
                <w:shd w:val="clear" w:color="auto" w:fill="FFFFFF"/>
              </w:rPr>
            </w:pPr>
          </w:p>
          <w:p w14:paraId="6846DFD0" w14:textId="31552D11" w:rsidR="00BE70FF" w:rsidRPr="00BE70FF" w:rsidRDefault="00BE70FF" w:rsidP="000E0FD5">
            <w:pPr>
              <w:spacing w:line="360" w:lineRule="auto"/>
              <w:jc w:val="center"/>
              <w:rPr>
                <w:rFonts w:ascii="GHEA Grapalat" w:hAnsi="GHEA Grapalat"/>
                <w:sz w:val="24"/>
                <w:szCs w:val="24"/>
              </w:rPr>
            </w:pPr>
            <w:r>
              <w:rPr>
                <w:rFonts w:ascii="GHEA Grapalat" w:hAnsi="GHEA Grapalat"/>
                <w:sz w:val="24"/>
                <w:szCs w:val="24"/>
              </w:rPr>
              <w:t>№</w:t>
            </w:r>
            <w:r w:rsidR="00B42921" w:rsidRPr="00B42921">
              <w:rPr>
                <w:rFonts w:ascii="GHEA Grapalat" w:hAnsi="GHEA Grapalat"/>
                <w:sz w:val="24"/>
                <w:szCs w:val="24"/>
              </w:rPr>
              <w:t>ԳՍ/25</w:t>
            </w:r>
            <w:r w:rsidR="00B42921" w:rsidRPr="00B42921">
              <w:rPr>
                <w:rFonts w:ascii="Cambria Math" w:hAnsi="Cambria Math" w:cs="Cambria Math"/>
                <w:sz w:val="24"/>
                <w:szCs w:val="24"/>
              </w:rPr>
              <w:t>․</w:t>
            </w:r>
            <w:r w:rsidR="00B42921" w:rsidRPr="00B42921">
              <w:rPr>
                <w:rFonts w:ascii="GHEA Grapalat" w:hAnsi="GHEA Grapalat"/>
                <w:sz w:val="24"/>
                <w:szCs w:val="24"/>
              </w:rPr>
              <w:t>2/14357-2023</w:t>
            </w:r>
          </w:p>
        </w:tc>
      </w:tr>
      <w:tr w:rsidR="00C06AF5" w:rsidRPr="00D104DF" w14:paraId="7E020D95" w14:textId="77777777" w:rsidTr="00A00CA6">
        <w:trPr>
          <w:trHeight w:val="4165"/>
          <w:tblCellSpacing w:w="0" w:type="dxa"/>
          <w:jc w:val="center"/>
        </w:trPr>
        <w:tc>
          <w:tcPr>
            <w:tcW w:w="7319" w:type="dxa"/>
            <w:tcBorders>
              <w:top w:val="outset" w:sz="6" w:space="0" w:color="auto"/>
              <w:left w:val="outset" w:sz="6" w:space="0" w:color="auto"/>
              <w:bottom w:val="outset" w:sz="6" w:space="0" w:color="auto"/>
              <w:right w:val="outset" w:sz="6" w:space="0" w:color="auto"/>
            </w:tcBorders>
            <w:shd w:val="clear" w:color="auto" w:fill="FFFFFF"/>
          </w:tcPr>
          <w:p w14:paraId="1D414344" w14:textId="6DFA7FE4" w:rsidR="00C06AF5" w:rsidRPr="00D104DF" w:rsidRDefault="00B42921" w:rsidP="00B42921">
            <w:pPr>
              <w:spacing w:after="0" w:line="360" w:lineRule="auto"/>
              <w:jc w:val="both"/>
              <w:rPr>
                <w:rFonts w:ascii="GHEA Grapalat" w:hAnsi="GHEA Grapalat"/>
                <w:sz w:val="24"/>
                <w:szCs w:val="24"/>
                <w:lang w:val="hy-AM"/>
              </w:rPr>
            </w:pPr>
            <w:r>
              <w:rPr>
                <w:rFonts w:ascii="GHEA Grapalat" w:hAnsi="GHEA Grapalat" w:cs="Sylfaen"/>
                <w:sz w:val="24"/>
                <w:szCs w:val="24"/>
                <w:lang w:val="hy-AM"/>
              </w:rPr>
              <w:t xml:space="preserve">  </w:t>
            </w:r>
            <w:r w:rsidRPr="00B42921">
              <w:rPr>
                <w:rFonts w:ascii="GHEA Grapalat" w:hAnsi="GHEA Grapalat" w:cs="Sylfaen"/>
                <w:sz w:val="24"/>
                <w:szCs w:val="24"/>
                <w:lang w:val="hy-AM"/>
              </w:rPr>
              <w:t>Հայտնում ենք, որ «Հայաստանի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 ՀՀ կառավարության որոշման նախագծի վերաբերյալ ՀՀ տարածքային կառավարման և ենթակառուցվածքների նախարարությունն իր իրավասության շրջանակներում առաջարկություններ չունի:</w:t>
            </w:r>
          </w:p>
        </w:tc>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BBE48F7" w14:textId="77777777" w:rsidR="00C06AF5" w:rsidRPr="00D104DF" w:rsidRDefault="00BE70FF" w:rsidP="00522E0F">
            <w:pPr>
              <w:spacing w:line="360" w:lineRule="auto"/>
              <w:jc w:val="center"/>
              <w:rPr>
                <w:rFonts w:ascii="GHEA Grapalat" w:hAnsi="GHEA Grapalat"/>
                <w:b/>
                <w:sz w:val="24"/>
                <w:szCs w:val="24"/>
              </w:rPr>
            </w:pPr>
            <w:proofErr w:type="spellStart"/>
            <w:r w:rsidRPr="00D104DF">
              <w:rPr>
                <w:rFonts w:ascii="GHEA Grapalat" w:hAnsi="GHEA Grapalat"/>
                <w:b/>
                <w:sz w:val="24"/>
                <w:szCs w:val="24"/>
              </w:rPr>
              <w:t>Ընդունվել</w:t>
            </w:r>
            <w:proofErr w:type="spellEnd"/>
            <w:r w:rsidRPr="00D104DF">
              <w:rPr>
                <w:rFonts w:ascii="GHEA Grapalat" w:hAnsi="GHEA Grapalat"/>
                <w:b/>
                <w:sz w:val="24"/>
                <w:szCs w:val="24"/>
              </w:rPr>
              <w:t xml:space="preserve"> է </w:t>
            </w:r>
          </w:p>
        </w:tc>
      </w:tr>
      <w:tr w:rsidR="00C06AF5" w:rsidRPr="00D104DF" w14:paraId="3591A7AC" w14:textId="77777777" w:rsidTr="00A00CA6">
        <w:trPr>
          <w:trHeight w:val="694"/>
          <w:tblCellSpacing w:w="0" w:type="dxa"/>
          <w:jc w:val="center"/>
        </w:trPr>
        <w:tc>
          <w:tcPr>
            <w:tcW w:w="1218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FD01606" w14:textId="77777777" w:rsidR="00C06AF5" w:rsidRPr="00D104DF" w:rsidRDefault="00C06AF5" w:rsidP="000E0FD5">
            <w:pPr>
              <w:spacing w:line="360" w:lineRule="auto"/>
              <w:rPr>
                <w:rFonts w:ascii="GHEA Grapalat" w:hAnsi="GHEA Grapalat" w:cs="Courier New"/>
                <w:sz w:val="24"/>
                <w:szCs w:val="24"/>
                <w:lang w:val="hy-AM"/>
              </w:rPr>
            </w:pPr>
            <w:bookmarkStart w:id="1" w:name="_Hlk87001175"/>
          </w:p>
          <w:p w14:paraId="5CE9B89F" w14:textId="0245F053" w:rsidR="00C06AF5" w:rsidRPr="00D104DF" w:rsidRDefault="00C06AF5" w:rsidP="000E0FD5">
            <w:pPr>
              <w:spacing w:line="360" w:lineRule="auto"/>
              <w:jc w:val="center"/>
              <w:rPr>
                <w:rFonts w:ascii="GHEA Grapalat" w:hAnsi="GHEA Grapalat"/>
                <w:sz w:val="24"/>
                <w:szCs w:val="24"/>
                <w:lang w:val="hy-AM"/>
              </w:rPr>
            </w:pPr>
            <w:r w:rsidRPr="00D104DF">
              <w:rPr>
                <w:rFonts w:ascii="GHEA Grapalat" w:hAnsi="GHEA Grapalat"/>
                <w:sz w:val="24"/>
                <w:szCs w:val="24"/>
              </w:rPr>
              <w:t xml:space="preserve">2. </w:t>
            </w:r>
            <w:r w:rsidRPr="00D104DF">
              <w:rPr>
                <w:rFonts w:ascii="GHEA Grapalat" w:hAnsi="GHEA Grapalat"/>
                <w:sz w:val="24"/>
                <w:szCs w:val="24"/>
                <w:lang w:val="hy-AM"/>
              </w:rPr>
              <w:t xml:space="preserve">ՀՀ </w:t>
            </w:r>
            <w:r w:rsidR="00FC303F">
              <w:rPr>
                <w:rFonts w:ascii="GHEA Grapalat" w:hAnsi="GHEA Grapalat"/>
                <w:sz w:val="24"/>
                <w:szCs w:val="24"/>
                <w:lang w:val="hy-AM"/>
              </w:rPr>
              <w:t>շ</w:t>
            </w:r>
            <w:r w:rsidR="00FC303F" w:rsidRPr="00FC303F">
              <w:rPr>
                <w:rFonts w:ascii="GHEA Grapalat" w:hAnsi="GHEA Grapalat"/>
                <w:sz w:val="24"/>
                <w:szCs w:val="24"/>
                <w:lang w:val="hy-AM"/>
              </w:rPr>
              <w:t>րջակա միջավայրի նախարարություն</w:t>
            </w:r>
          </w:p>
        </w:tc>
        <w:tc>
          <w:tcPr>
            <w:tcW w:w="2554" w:type="dxa"/>
            <w:tcBorders>
              <w:top w:val="outset" w:sz="6" w:space="0" w:color="auto"/>
              <w:left w:val="outset" w:sz="6" w:space="0" w:color="auto"/>
              <w:bottom w:val="outset" w:sz="6" w:space="0" w:color="auto"/>
              <w:right w:val="outset" w:sz="6" w:space="0" w:color="auto"/>
            </w:tcBorders>
            <w:shd w:val="clear" w:color="auto" w:fill="D0D0D0"/>
            <w:hideMark/>
          </w:tcPr>
          <w:p w14:paraId="0D5CA0CE" w14:textId="5DED9EC0" w:rsidR="00C06AF5" w:rsidRPr="00D104DF" w:rsidRDefault="00FC303F" w:rsidP="000E0FD5">
            <w:pPr>
              <w:spacing w:line="360" w:lineRule="auto"/>
              <w:rPr>
                <w:rFonts w:ascii="GHEA Grapalat" w:hAnsi="GHEA Grapalat"/>
                <w:sz w:val="24"/>
                <w:szCs w:val="24"/>
              </w:rPr>
            </w:pPr>
            <w:r>
              <w:rPr>
                <w:rFonts w:ascii="GHEA Grapalat" w:hAnsi="GHEA Grapalat"/>
                <w:sz w:val="24"/>
                <w:szCs w:val="24"/>
                <w:lang w:val="hy-AM"/>
              </w:rPr>
              <w:t>18</w:t>
            </w:r>
            <w:r w:rsidR="00BE70FF" w:rsidRPr="00D104DF">
              <w:rPr>
                <w:rFonts w:ascii="GHEA Grapalat" w:hAnsi="GHEA Grapalat"/>
                <w:sz w:val="24"/>
                <w:szCs w:val="24"/>
              </w:rPr>
              <w:t>.0</w:t>
            </w:r>
            <w:r>
              <w:rPr>
                <w:rFonts w:ascii="GHEA Grapalat" w:hAnsi="GHEA Grapalat"/>
                <w:sz w:val="24"/>
                <w:szCs w:val="24"/>
                <w:lang w:val="hy-AM"/>
              </w:rPr>
              <w:t>5</w:t>
            </w:r>
            <w:r w:rsidR="00BE70FF" w:rsidRPr="00D104DF">
              <w:rPr>
                <w:rFonts w:ascii="GHEA Grapalat" w:hAnsi="GHEA Grapalat"/>
                <w:sz w:val="24"/>
                <w:szCs w:val="24"/>
              </w:rPr>
              <w:t>.202</w:t>
            </w:r>
            <w:r>
              <w:rPr>
                <w:rFonts w:ascii="GHEA Grapalat" w:hAnsi="GHEA Grapalat"/>
                <w:sz w:val="24"/>
                <w:szCs w:val="24"/>
                <w:lang w:val="hy-AM"/>
              </w:rPr>
              <w:t>3</w:t>
            </w:r>
            <w:r w:rsidR="00BE70FF" w:rsidRPr="00D104DF">
              <w:rPr>
                <w:rFonts w:ascii="GHEA Grapalat" w:hAnsi="GHEA Grapalat"/>
                <w:sz w:val="24"/>
                <w:szCs w:val="24"/>
              </w:rPr>
              <w:t>թ.</w:t>
            </w:r>
          </w:p>
        </w:tc>
      </w:tr>
      <w:tr w:rsidR="00C06AF5" w:rsidRPr="00D104DF" w14:paraId="18EFBA5F" w14:textId="77777777" w:rsidTr="00A00CA6">
        <w:trPr>
          <w:trHeight w:val="145"/>
          <w:tblCellSpacing w:w="0" w:type="dxa"/>
          <w:jc w:val="center"/>
        </w:trPr>
        <w:tc>
          <w:tcPr>
            <w:tcW w:w="1218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FDA4B1A" w14:textId="77777777" w:rsidR="00C06AF5" w:rsidRPr="00D104DF" w:rsidRDefault="00C06AF5" w:rsidP="000E0FD5">
            <w:pPr>
              <w:spacing w:line="360" w:lineRule="auto"/>
              <w:rPr>
                <w:rFonts w:ascii="GHEA Grapalat" w:hAnsi="GHEA Grapalat"/>
                <w:sz w:val="24"/>
                <w:szCs w:val="24"/>
              </w:rPr>
            </w:pPr>
          </w:p>
        </w:tc>
        <w:tc>
          <w:tcPr>
            <w:tcW w:w="2554" w:type="dxa"/>
            <w:tcBorders>
              <w:top w:val="outset" w:sz="6" w:space="0" w:color="auto"/>
              <w:left w:val="outset" w:sz="6" w:space="0" w:color="auto"/>
              <w:bottom w:val="outset" w:sz="6" w:space="0" w:color="auto"/>
              <w:right w:val="outset" w:sz="6" w:space="0" w:color="auto"/>
            </w:tcBorders>
            <w:shd w:val="clear" w:color="auto" w:fill="D0D0D0"/>
            <w:hideMark/>
          </w:tcPr>
          <w:p w14:paraId="647FE136" w14:textId="4C229162" w:rsidR="00C06AF5" w:rsidRPr="00D104DF" w:rsidRDefault="00BE70FF" w:rsidP="000E0FD5">
            <w:pPr>
              <w:spacing w:line="360" w:lineRule="auto"/>
              <w:rPr>
                <w:rFonts w:ascii="GHEA Grapalat" w:hAnsi="GHEA Grapalat"/>
                <w:sz w:val="24"/>
                <w:szCs w:val="24"/>
              </w:rPr>
            </w:pPr>
            <w:r w:rsidRPr="00D104DF">
              <w:rPr>
                <w:rFonts w:ascii="GHEA Grapalat" w:hAnsi="GHEA Grapalat"/>
                <w:sz w:val="24"/>
                <w:szCs w:val="24"/>
              </w:rPr>
              <w:t>№</w:t>
            </w:r>
            <w:r w:rsidR="00FC303F" w:rsidRPr="00FC303F">
              <w:rPr>
                <w:rFonts w:ascii="GHEA Grapalat" w:hAnsi="GHEA Grapalat"/>
                <w:sz w:val="24"/>
                <w:szCs w:val="24"/>
              </w:rPr>
              <w:t>1/09.2/8228-2023</w:t>
            </w:r>
          </w:p>
        </w:tc>
      </w:tr>
      <w:bookmarkEnd w:id="1"/>
      <w:tr w:rsidR="00C06AF5" w:rsidRPr="00D104DF" w14:paraId="3767F172" w14:textId="77777777" w:rsidTr="00A00CA6">
        <w:trPr>
          <w:trHeight w:val="1373"/>
          <w:tblCellSpacing w:w="0" w:type="dxa"/>
          <w:jc w:val="center"/>
        </w:trPr>
        <w:tc>
          <w:tcPr>
            <w:tcW w:w="7319" w:type="dxa"/>
            <w:tcBorders>
              <w:top w:val="outset" w:sz="6" w:space="0" w:color="auto"/>
              <w:left w:val="outset" w:sz="6" w:space="0" w:color="auto"/>
              <w:bottom w:val="outset" w:sz="6" w:space="0" w:color="auto"/>
              <w:right w:val="outset" w:sz="6" w:space="0" w:color="auto"/>
            </w:tcBorders>
            <w:shd w:val="clear" w:color="auto" w:fill="FFFFFF"/>
          </w:tcPr>
          <w:p w14:paraId="4DD7AC5A" w14:textId="5B548A55" w:rsidR="00C06AF5" w:rsidRPr="00D104DF" w:rsidRDefault="00FC303F" w:rsidP="00BE70FF">
            <w:pPr>
              <w:spacing w:before="120" w:after="0" w:line="360" w:lineRule="auto"/>
              <w:ind w:left="233" w:right="291" w:firstLine="562"/>
              <w:jc w:val="both"/>
              <w:rPr>
                <w:rFonts w:ascii="GHEA Grapalat" w:hAnsi="GHEA Grapalat"/>
                <w:sz w:val="24"/>
                <w:szCs w:val="24"/>
                <w:lang w:val="hy-AM"/>
              </w:rPr>
            </w:pPr>
            <w:r w:rsidRPr="00FC303F">
              <w:rPr>
                <w:rFonts w:ascii="GHEA Grapalat" w:hAnsi="GHEA Grapalat" w:cs="Sylfaen"/>
                <w:sz w:val="24"/>
                <w:szCs w:val="24"/>
                <w:lang w:val="hy-AM"/>
              </w:rPr>
              <w:t>Ի պատասխան 2023 թվականի մայիսի 11-ի Ձեր N01/7906 գրության՝ «Հայաստանի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 Կառավարության որոշման նախագծի (այսուհետ՝ Նախագիծ) վերաբերյալ, առաջարկում եմ Նախագծի նախաբանում խմբագրել «Առևտրի և ծառայությունների մասին» օրենքի 2-րդ հոդվածի 27-րդ պարբերությանը կատարված հղումը՝ նշելով արտաքին առևտրի ոլորտում սահմանափակումների և արգելքի ենթակա ապրանքների ցանկը սահմանելու՝ Կառավարության լիազորությունը սահմանող պարբերությունը։</w:t>
            </w:r>
          </w:p>
        </w:tc>
        <w:tc>
          <w:tcPr>
            <w:tcW w:w="7415"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5FBDC20" w14:textId="77777777" w:rsidR="00C06AF5" w:rsidRPr="00D104DF" w:rsidRDefault="00C06AF5" w:rsidP="000E0FD5">
            <w:pPr>
              <w:spacing w:line="360" w:lineRule="auto"/>
              <w:jc w:val="center"/>
              <w:rPr>
                <w:rFonts w:ascii="GHEA Grapalat" w:hAnsi="GHEA Grapalat"/>
                <w:b/>
                <w:sz w:val="24"/>
                <w:szCs w:val="24"/>
                <w:lang w:val="hy-AM"/>
              </w:rPr>
            </w:pPr>
            <w:r w:rsidRPr="000F3BFE">
              <w:rPr>
                <w:rFonts w:ascii="GHEA Grapalat" w:hAnsi="GHEA Grapalat"/>
                <w:b/>
                <w:sz w:val="24"/>
                <w:szCs w:val="24"/>
                <w:lang w:val="hy-AM"/>
              </w:rPr>
              <w:t>Ընդունվել է</w:t>
            </w:r>
          </w:p>
          <w:p w14:paraId="0A3892E4" w14:textId="77777777" w:rsidR="00C06AF5" w:rsidRPr="00D104DF" w:rsidRDefault="00C06AF5" w:rsidP="000E0FD5">
            <w:pPr>
              <w:spacing w:line="360" w:lineRule="auto"/>
              <w:ind w:left="223" w:right="176"/>
              <w:jc w:val="both"/>
              <w:rPr>
                <w:rFonts w:ascii="GHEA Grapalat" w:hAnsi="GHEA Grapalat"/>
                <w:sz w:val="24"/>
                <w:szCs w:val="24"/>
                <w:lang w:val="hy-AM"/>
              </w:rPr>
            </w:pPr>
          </w:p>
        </w:tc>
      </w:tr>
      <w:tr w:rsidR="00A00CA6" w:rsidRPr="00D104DF" w14:paraId="7A5B2611" w14:textId="77777777" w:rsidTr="00A00CA6">
        <w:trPr>
          <w:trHeight w:val="694"/>
          <w:tblCellSpacing w:w="0" w:type="dxa"/>
          <w:jc w:val="center"/>
        </w:trPr>
        <w:tc>
          <w:tcPr>
            <w:tcW w:w="1218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EF11454" w14:textId="77777777" w:rsidR="00A00CA6" w:rsidRPr="00D104DF" w:rsidRDefault="00A00CA6" w:rsidP="008114AC">
            <w:pPr>
              <w:spacing w:line="360" w:lineRule="auto"/>
              <w:rPr>
                <w:rFonts w:ascii="GHEA Grapalat" w:hAnsi="GHEA Grapalat" w:cs="Courier New"/>
                <w:sz w:val="24"/>
                <w:szCs w:val="24"/>
                <w:lang w:val="hy-AM"/>
              </w:rPr>
            </w:pPr>
            <w:bookmarkStart w:id="2" w:name="_Hlk98323395"/>
          </w:p>
          <w:p w14:paraId="01A5DA0C" w14:textId="3C8231C0" w:rsidR="00A00CA6" w:rsidRPr="00D104DF" w:rsidRDefault="00ED4919" w:rsidP="008114AC">
            <w:pPr>
              <w:spacing w:line="360" w:lineRule="auto"/>
              <w:jc w:val="center"/>
              <w:rPr>
                <w:rFonts w:ascii="GHEA Grapalat" w:hAnsi="GHEA Grapalat"/>
                <w:sz w:val="24"/>
                <w:szCs w:val="24"/>
                <w:lang w:val="hy-AM"/>
              </w:rPr>
            </w:pPr>
            <w:r>
              <w:rPr>
                <w:rFonts w:ascii="GHEA Grapalat" w:hAnsi="GHEA Grapalat"/>
                <w:sz w:val="24"/>
                <w:szCs w:val="24"/>
              </w:rPr>
              <w:t>3</w:t>
            </w:r>
            <w:r w:rsidR="00A00CA6" w:rsidRPr="00D104DF">
              <w:rPr>
                <w:rFonts w:ascii="GHEA Grapalat" w:hAnsi="GHEA Grapalat"/>
                <w:sz w:val="24"/>
                <w:szCs w:val="24"/>
              </w:rPr>
              <w:t xml:space="preserve">. </w:t>
            </w:r>
            <w:r w:rsidR="00A00CA6" w:rsidRPr="00D104DF">
              <w:rPr>
                <w:rFonts w:ascii="GHEA Grapalat" w:hAnsi="GHEA Grapalat"/>
                <w:sz w:val="24"/>
                <w:szCs w:val="24"/>
                <w:lang w:val="hy-AM"/>
              </w:rPr>
              <w:t xml:space="preserve">ՀՀ </w:t>
            </w:r>
            <w:r w:rsidR="00FC303F">
              <w:rPr>
                <w:rFonts w:ascii="GHEA Grapalat" w:hAnsi="GHEA Grapalat"/>
                <w:sz w:val="24"/>
                <w:szCs w:val="24"/>
                <w:lang w:val="hy-AM"/>
              </w:rPr>
              <w:t>պետական եկամուտների կոմիտե</w:t>
            </w:r>
          </w:p>
        </w:tc>
        <w:tc>
          <w:tcPr>
            <w:tcW w:w="2554" w:type="dxa"/>
            <w:tcBorders>
              <w:top w:val="outset" w:sz="6" w:space="0" w:color="auto"/>
              <w:left w:val="outset" w:sz="6" w:space="0" w:color="auto"/>
              <w:bottom w:val="outset" w:sz="6" w:space="0" w:color="auto"/>
              <w:right w:val="outset" w:sz="6" w:space="0" w:color="auto"/>
            </w:tcBorders>
            <w:shd w:val="clear" w:color="auto" w:fill="D0D0D0"/>
            <w:hideMark/>
          </w:tcPr>
          <w:p w14:paraId="52AAB7D4" w14:textId="24DC3AE8" w:rsidR="00A00CA6" w:rsidRPr="00D104DF" w:rsidRDefault="00A00CA6" w:rsidP="008114AC">
            <w:pPr>
              <w:spacing w:line="360" w:lineRule="auto"/>
              <w:rPr>
                <w:rFonts w:ascii="GHEA Grapalat" w:hAnsi="GHEA Grapalat"/>
                <w:sz w:val="24"/>
                <w:szCs w:val="24"/>
              </w:rPr>
            </w:pPr>
            <w:r w:rsidRPr="00D104DF">
              <w:rPr>
                <w:rFonts w:ascii="GHEA Grapalat" w:hAnsi="GHEA Grapalat"/>
                <w:sz w:val="24"/>
                <w:szCs w:val="24"/>
              </w:rPr>
              <w:t>2</w:t>
            </w:r>
            <w:r w:rsidR="00FC303F">
              <w:rPr>
                <w:rFonts w:ascii="GHEA Grapalat" w:hAnsi="GHEA Grapalat"/>
                <w:sz w:val="24"/>
                <w:szCs w:val="24"/>
                <w:lang w:val="hy-AM"/>
              </w:rPr>
              <w:t>2</w:t>
            </w:r>
            <w:r w:rsidRPr="00D104DF">
              <w:rPr>
                <w:rFonts w:ascii="GHEA Grapalat" w:hAnsi="GHEA Grapalat"/>
                <w:sz w:val="24"/>
                <w:szCs w:val="24"/>
              </w:rPr>
              <w:t>.0</w:t>
            </w:r>
            <w:r w:rsidR="00FC303F">
              <w:rPr>
                <w:rFonts w:ascii="GHEA Grapalat" w:hAnsi="GHEA Grapalat"/>
                <w:sz w:val="24"/>
                <w:szCs w:val="24"/>
                <w:lang w:val="hy-AM"/>
              </w:rPr>
              <w:t>5</w:t>
            </w:r>
            <w:r w:rsidRPr="00D104DF">
              <w:rPr>
                <w:rFonts w:ascii="GHEA Grapalat" w:hAnsi="GHEA Grapalat"/>
                <w:sz w:val="24"/>
                <w:szCs w:val="24"/>
              </w:rPr>
              <w:t>.202</w:t>
            </w:r>
            <w:r w:rsidR="00FC303F">
              <w:rPr>
                <w:rFonts w:ascii="GHEA Grapalat" w:hAnsi="GHEA Grapalat"/>
                <w:sz w:val="24"/>
                <w:szCs w:val="24"/>
                <w:lang w:val="hy-AM"/>
              </w:rPr>
              <w:t>3</w:t>
            </w:r>
            <w:r w:rsidRPr="00D104DF">
              <w:rPr>
                <w:rFonts w:ascii="GHEA Grapalat" w:hAnsi="GHEA Grapalat"/>
                <w:sz w:val="24"/>
                <w:szCs w:val="24"/>
              </w:rPr>
              <w:t>թ.</w:t>
            </w:r>
          </w:p>
        </w:tc>
      </w:tr>
      <w:tr w:rsidR="00A00CA6" w:rsidRPr="00D104DF" w14:paraId="7B5AEEF0" w14:textId="77777777" w:rsidTr="00A00CA6">
        <w:trPr>
          <w:trHeight w:val="145"/>
          <w:tblCellSpacing w:w="0" w:type="dxa"/>
          <w:jc w:val="center"/>
        </w:trPr>
        <w:tc>
          <w:tcPr>
            <w:tcW w:w="1218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D04E9E" w14:textId="77777777" w:rsidR="00A00CA6" w:rsidRPr="00D104DF" w:rsidRDefault="00A00CA6" w:rsidP="008114AC">
            <w:pPr>
              <w:spacing w:line="360" w:lineRule="auto"/>
              <w:rPr>
                <w:rFonts w:ascii="GHEA Grapalat" w:hAnsi="GHEA Grapalat"/>
                <w:sz w:val="24"/>
                <w:szCs w:val="24"/>
              </w:rPr>
            </w:pPr>
          </w:p>
        </w:tc>
        <w:tc>
          <w:tcPr>
            <w:tcW w:w="2554" w:type="dxa"/>
            <w:tcBorders>
              <w:top w:val="outset" w:sz="6" w:space="0" w:color="auto"/>
              <w:left w:val="outset" w:sz="6" w:space="0" w:color="auto"/>
              <w:bottom w:val="outset" w:sz="6" w:space="0" w:color="auto"/>
              <w:right w:val="outset" w:sz="6" w:space="0" w:color="auto"/>
            </w:tcBorders>
            <w:shd w:val="clear" w:color="auto" w:fill="D0D0D0"/>
            <w:hideMark/>
          </w:tcPr>
          <w:p w14:paraId="7364C15C" w14:textId="419D12AA" w:rsidR="00A00CA6" w:rsidRPr="00D104DF" w:rsidRDefault="00A00CA6" w:rsidP="008114AC">
            <w:pPr>
              <w:spacing w:line="360" w:lineRule="auto"/>
              <w:rPr>
                <w:rFonts w:ascii="GHEA Grapalat" w:hAnsi="GHEA Grapalat"/>
                <w:sz w:val="24"/>
                <w:szCs w:val="24"/>
              </w:rPr>
            </w:pPr>
            <w:r w:rsidRPr="00D104DF">
              <w:rPr>
                <w:rFonts w:ascii="GHEA Grapalat" w:hAnsi="GHEA Grapalat"/>
                <w:sz w:val="24"/>
                <w:szCs w:val="24"/>
              </w:rPr>
              <w:t>№</w:t>
            </w:r>
            <w:r w:rsidR="00FC303F">
              <w:t xml:space="preserve"> </w:t>
            </w:r>
            <w:r w:rsidR="00FC303F" w:rsidRPr="00FC303F">
              <w:rPr>
                <w:rFonts w:ascii="GHEA Grapalat" w:hAnsi="GHEA Grapalat"/>
                <w:sz w:val="24"/>
                <w:szCs w:val="24"/>
              </w:rPr>
              <w:t>01/3-2/30406-2023</w:t>
            </w:r>
          </w:p>
        </w:tc>
      </w:tr>
      <w:bookmarkEnd w:id="2"/>
      <w:tr w:rsidR="00A00CA6" w:rsidRPr="00D104DF" w14:paraId="78D61F75" w14:textId="77777777" w:rsidTr="00A00CA6">
        <w:trPr>
          <w:trHeight w:val="1373"/>
          <w:tblCellSpacing w:w="0" w:type="dxa"/>
          <w:jc w:val="center"/>
        </w:trPr>
        <w:tc>
          <w:tcPr>
            <w:tcW w:w="7319" w:type="dxa"/>
            <w:tcBorders>
              <w:top w:val="outset" w:sz="6" w:space="0" w:color="auto"/>
              <w:left w:val="outset" w:sz="6" w:space="0" w:color="auto"/>
              <w:bottom w:val="outset" w:sz="6" w:space="0" w:color="auto"/>
              <w:right w:val="outset" w:sz="6" w:space="0" w:color="auto"/>
            </w:tcBorders>
            <w:shd w:val="clear" w:color="auto" w:fill="FFFFFF"/>
          </w:tcPr>
          <w:p w14:paraId="3B2A004B" w14:textId="53B3BF45" w:rsidR="00A00CA6" w:rsidRPr="00D104DF" w:rsidRDefault="00FC303F" w:rsidP="00C461A2">
            <w:pPr>
              <w:spacing w:before="120" w:after="0" w:line="360" w:lineRule="auto"/>
              <w:ind w:left="204" w:right="139" w:firstLine="336"/>
              <w:jc w:val="both"/>
              <w:rPr>
                <w:rFonts w:ascii="GHEA Grapalat" w:hAnsi="GHEA Grapalat" w:cs="Sylfaen"/>
                <w:sz w:val="24"/>
                <w:szCs w:val="24"/>
              </w:rPr>
            </w:pPr>
            <w:r w:rsidRPr="00FC303F">
              <w:rPr>
                <w:rFonts w:ascii="GHEA Grapalat" w:hAnsi="GHEA Grapalat" w:cs="Sylfaen"/>
                <w:sz w:val="24"/>
                <w:szCs w:val="24"/>
                <w:lang w:val="hy-AM"/>
              </w:rPr>
              <w:lastRenderedPageBreak/>
              <w:t xml:space="preserve">«Հայաստանի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 Հայաստանի Հանրապետության կառավարության որոշման նախագծի վերաբերյալ հայտնում ենք, որ առաջարկություններ չունենք։ </w:t>
            </w:r>
          </w:p>
        </w:tc>
        <w:tc>
          <w:tcPr>
            <w:tcW w:w="7415" w:type="dxa"/>
            <w:gridSpan w:val="2"/>
            <w:tcBorders>
              <w:top w:val="outset" w:sz="6" w:space="0" w:color="auto"/>
              <w:left w:val="outset" w:sz="6" w:space="0" w:color="auto"/>
              <w:bottom w:val="outset" w:sz="6" w:space="0" w:color="auto"/>
              <w:right w:val="outset" w:sz="6" w:space="0" w:color="auto"/>
            </w:tcBorders>
            <w:shd w:val="clear" w:color="auto" w:fill="FFFFFF"/>
          </w:tcPr>
          <w:p w14:paraId="45900447" w14:textId="77777777" w:rsidR="008209A4" w:rsidRPr="00D104DF" w:rsidRDefault="008209A4" w:rsidP="008209A4">
            <w:pPr>
              <w:spacing w:line="360" w:lineRule="auto"/>
              <w:jc w:val="center"/>
              <w:rPr>
                <w:rFonts w:ascii="GHEA Grapalat" w:hAnsi="GHEA Grapalat"/>
                <w:b/>
                <w:sz w:val="24"/>
                <w:szCs w:val="24"/>
                <w:lang w:val="hy-AM"/>
              </w:rPr>
            </w:pPr>
            <w:r w:rsidRPr="00D104DF">
              <w:rPr>
                <w:rFonts w:ascii="GHEA Grapalat" w:hAnsi="GHEA Grapalat"/>
                <w:b/>
                <w:sz w:val="24"/>
                <w:szCs w:val="24"/>
                <w:lang w:val="hy-AM"/>
              </w:rPr>
              <w:t>Ընդունվել է</w:t>
            </w:r>
          </w:p>
          <w:p w14:paraId="555A009B" w14:textId="77777777" w:rsidR="00A00CA6" w:rsidRPr="00D104DF" w:rsidRDefault="00A00CA6" w:rsidP="000E0FD5">
            <w:pPr>
              <w:spacing w:line="360" w:lineRule="auto"/>
              <w:jc w:val="center"/>
              <w:rPr>
                <w:rFonts w:ascii="GHEA Grapalat" w:hAnsi="GHEA Grapalat"/>
                <w:b/>
                <w:sz w:val="24"/>
                <w:szCs w:val="24"/>
                <w:lang w:val="hy-AM"/>
              </w:rPr>
            </w:pPr>
          </w:p>
        </w:tc>
      </w:tr>
      <w:tr w:rsidR="00ED4919" w:rsidRPr="00D104DF" w14:paraId="068E0194" w14:textId="77777777" w:rsidTr="008817F2">
        <w:trPr>
          <w:trHeight w:val="694"/>
          <w:tblCellSpacing w:w="0" w:type="dxa"/>
          <w:jc w:val="center"/>
        </w:trPr>
        <w:tc>
          <w:tcPr>
            <w:tcW w:w="1218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8D0D44A" w14:textId="77777777" w:rsidR="00ED4919" w:rsidRPr="00D104DF" w:rsidRDefault="00ED4919" w:rsidP="008817F2">
            <w:pPr>
              <w:spacing w:line="360" w:lineRule="auto"/>
              <w:rPr>
                <w:rFonts w:ascii="GHEA Grapalat" w:hAnsi="GHEA Grapalat" w:cs="Courier New"/>
                <w:sz w:val="24"/>
                <w:szCs w:val="24"/>
                <w:lang w:val="hy-AM"/>
              </w:rPr>
            </w:pPr>
            <w:bookmarkStart w:id="3" w:name="_Hlk138323456"/>
          </w:p>
          <w:p w14:paraId="6E6CD241" w14:textId="787AC10A" w:rsidR="00ED4919" w:rsidRPr="00D104DF" w:rsidRDefault="00ED4919" w:rsidP="00FC303F">
            <w:pPr>
              <w:spacing w:line="360" w:lineRule="auto"/>
              <w:jc w:val="center"/>
              <w:rPr>
                <w:rFonts w:ascii="GHEA Grapalat" w:hAnsi="GHEA Grapalat"/>
                <w:sz w:val="24"/>
                <w:szCs w:val="24"/>
                <w:lang w:val="hy-AM"/>
              </w:rPr>
            </w:pPr>
            <w:r w:rsidRPr="00ED4919">
              <w:rPr>
                <w:rFonts w:ascii="GHEA Grapalat" w:hAnsi="GHEA Grapalat"/>
                <w:sz w:val="24"/>
                <w:szCs w:val="24"/>
                <w:lang w:val="hy-AM"/>
              </w:rPr>
              <w:t xml:space="preserve">4. </w:t>
            </w:r>
            <w:r w:rsidR="00E13949">
              <w:rPr>
                <w:rFonts w:ascii="GHEA Grapalat" w:hAnsi="GHEA Grapalat"/>
                <w:sz w:val="24"/>
                <w:szCs w:val="24"/>
                <w:lang w:val="hy-AM"/>
              </w:rPr>
              <w:t xml:space="preserve">ՀՀ </w:t>
            </w:r>
            <w:r w:rsidR="00FC303F">
              <w:rPr>
                <w:rFonts w:ascii="GHEA Grapalat" w:hAnsi="GHEA Grapalat"/>
                <w:sz w:val="24"/>
                <w:szCs w:val="24"/>
                <w:lang w:val="hy-AM"/>
              </w:rPr>
              <w:t>ֆինանսների նախարարություն</w:t>
            </w:r>
          </w:p>
        </w:tc>
        <w:tc>
          <w:tcPr>
            <w:tcW w:w="2554" w:type="dxa"/>
            <w:tcBorders>
              <w:top w:val="outset" w:sz="6" w:space="0" w:color="auto"/>
              <w:left w:val="outset" w:sz="6" w:space="0" w:color="auto"/>
              <w:bottom w:val="outset" w:sz="6" w:space="0" w:color="auto"/>
              <w:right w:val="outset" w:sz="6" w:space="0" w:color="auto"/>
            </w:tcBorders>
            <w:shd w:val="clear" w:color="auto" w:fill="D0D0D0"/>
            <w:hideMark/>
          </w:tcPr>
          <w:p w14:paraId="5FCAEA5E" w14:textId="3D4122DC" w:rsidR="00ED4919" w:rsidRPr="00742956" w:rsidRDefault="00FC303F" w:rsidP="008817F2">
            <w:pPr>
              <w:spacing w:line="360" w:lineRule="auto"/>
              <w:rPr>
                <w:rFonts w:ascii="GHEA Grapalat" w:hAnsi="GHEA Grapalat"/>
                <w:sz w:val="24"/>
                <w:szCs w:val="24"/>
                <w:highlight w:val="lightGray"/>
                <w:lang w:val="hy-AM"/>
              </w:rPr>
            </w:pPr>
            <w:r>
              <w:rPr>
                <w:rFonts w:ascii="GHEA Grapalat" w:hAnsi="GHEA Grapalat"/>
                <w:sz w:val="24"/>
                <w:szCs w:val="24"/>
                <w:highlight w:val="lightGray"/>
                <w:lang w:val="hy-AM"/>
              </w:rPr>
              <w:t>2</w:t>
            </w:r>
            <w:r w:rsidR="00742956" w:rsidRPr="00742956">
              <w:rPr>
                <w:rFonts w:ascii="GHEA Grapalat" w:hAnsi="GHEA Grapalat"/>
                <w:sz w:val="24"/>
                <w:szCs w:val="24"/>
                <w:highlight w:val="lightGray"/>
                <w:lang w:val="hy-AM"/>
              </w:rPr>
              <w:t>4</w:t>
            </w:r>
            <w:r w:rsidR="00742956" w:rsidRPr="00742956">
              <w:rPr>
                <w:rFonts w:ascii="Cambria Math" w:hAnsi="Cambria Math" w:cs="Cambria Math"/>
                <w:sz w:val="24"/>
                <w:szCs w:val="24"/>
                <w:highlight w:val="lightGray"/>
                <w:lang w:val="hy-AM"/>
              </w:rPr>
              <w:t>․</w:t>
            </w:r>
            <w:r w:rsidR="00742956" w:rsidRPr="00742956">
              <w:rPr>
                <w:rFonts w:ascii="GHEA Grapalat" w:hAnsi="GHEA Grapalat"/>
                <w:sz w:val="24"/>
                <w:szCs w:val="24"/>
                <w:highlight w:val="lightGray"/>
                <w:lang w:val="hy-AM"/>
              </w:rPr>
              <w:t>0</w:t>
            </w:r>
            <w:r>
              <w:rPr>
                <w:rFonts w:ascii="GHEA Grapalat" w:hAnsi="GHEA Grapalat"/>
                <w:sz w:val="24"/>
                <w:szCs w:val="24"/>
                <w:highlight w:val="lightGray"/>
                <w:lang w:val="hy-AM"/>
              </w:rPr>
              <w:t>5</w:t>
            </w:r>
            <w:r w:rsidR="00742956" w:rsidRPr="00742956">
              <w:rPr>
                <w:rFonts w:ascii="Cambria Math" w:hAnsi="Cambria Math" w:cs="Cambria Math"/>
                <w:sz w:val="24"/>
                <w:szCs w:val="24"/>
                <w:highlight w:val="lightGray"/>
                <w:lang w:val="hy-AM"/>
              </w:rPr>
              <w:t>․</w:t>
            </w:r>
            <w:r w:rsidR="00742956" w:rsidRPr="00742956">
              <w:rPr>
                <w:rFonts w:ascii="GHEA Grapalat" w:hAnsi="GHEA Grapalat"/>
                <w:sz w:val="24"/>
                <w:szCs w:val="24"/>
                <w:highlight w:val="lightGray"/>
                <w:lang w:val="hy-AM"/>
              </w:rPr>
              <w:t>202</w:t>
            </w:r>
            <w:r>
              <w:rPr>
                <w:rFonts w:ascii="GHEA Grapalat" w:hAnsi="GHEA Grapalat"/>
                <w:sz w:val="24"/>
                <w:szCs w:val="24"/>
                <w:highlight w:val="lightGray"/>
                <w:lang w:val="hy-AM"/>
              </w:rPr>
              <w:t>3</w:t>
            </w:r>
            <w:r w:rsidR="00742956" w:rsidRPr="00742956">
              <w:rPr>
                <w:rFonts w:ascii="GHEA Grapalat" w:hAnsi="GHEA Grapalat"/>
                <w:sz w:val="24"/>
                <w:szCs w:val="24"/>
                <w:highlight w:val="lightGray"/>
                <w:lang w:val="hy-AM"/>
              </w:rPr>
              <w:t>թ</w:t>
            </w:r>
          </w:p>
        </w:tc>
      </w:tr>
      <w:tr w:rsidR="00ED4919" w:rsidRPr="00D104DF" w14:paraId="5988C7B7" w14:textId="77777777" w:rsidTr="008817F2">
        <w:trPr>
          <w:trHeight w:val="145"/>
          <w:tblCellSpacing w:w="0" w:type="dxa"/>
          <w:jc w:val="center"/>
        </w:trPr>
        <w:tc>
          <w:tcPr>
            <w:tcW w:w="1218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DF2DAF" w14:textId="77777777" w:rsidR="00ED4919" w:rsidRPr="00D104DF" w:rsidRDefault="00ED4919" w:rsidP="008817F2">
            <w:pPr>
              <w:spacing w:line="360" w:lineRule="auto"/>
              <w:rPr>
                <w:rFonts w:ascii="GHEA Grapalat" w:hAnsi="GHEA Grapalat"/>
                <w:sz w:val="24"/>
                <w:szCs w:val="24"/>
              </w:rPr>
            </w:pPr>
          </w:p>
        </w:tc>
        <w:tc>
          <w:tcPr>
            <w:tcW w:w="2554" w:type="dxa"/>
            <w:tcBorders>
              <w:top w:val="outset" w:sz="6" w:space="0" w:color="auto"/>
              <w:left w:val="outset" w:sz="6" w:space="0" w:color="auto"/>
              <w:bottom w:val="outset" w:sz="6" w:space="0" w:color="auto"/>
              <w:right w:val="outset" w:sz="6" w:space="0" w:color="auto"/>
            </w:tcBorders>
            <w:shd w:val="clear" w:color="auto" w:fill="D0D0D0"/>
            <w:hideMark/>
          </w:tcPr>
          <w:p w14:paraId="5CE85EC6" w14:textId="5E826447" w:rsidR="00ED4919" w:rsidRPr="00742956" w:rsidRDefault="00742956" w:rsidP="008817F2">
            <w:pPr>
              <w:spacing w:line="360" w:lineRule="auto"/>
              <w:rPr>
                <w:rFonts w:ascii="GHEA Grapalat" w:hAnsi="GHEA Grapalat"/>
                <w:sz w:val="24"/>
                <w:szCs w:val="24"/>
                <w:highlight w:val="lightGray"/>
              </w:rPr>
            </w:pPr>
            <w:r w:rsidRPr="00742956">
              <w:rPr>
                <w:rFonts w:ascii="GHEA Grapalat" w:hAnsi="GHEA Grapalat"/>
                <w:sz w:val="24"/>
                <w:szCs w:val="24"/>
                <w:highlight w:val="lightGray"/>
              </w:rPr>
              <w:t>№</w:t>
            </w:r>
            <w:r w:rsidR="00FC303F" w:rsidRPr="00FC303F">
              <w:rPr>
                <w:rFonts w:ascii="GHEA Grapalat" w:hAnsi="GHEA Grapalat"/>
                <w:color w:val="000000"/>
                <w:sz w:val="24"/>
                <w:szCs w:val="24"/>
                <w:highlight w:val="lightGray"/>
                <w:shd w:val="clear" w:color="auto" w:fill="FFFFFF"/>
              </w:rPr>
              <w:t>01/2-1/10209-2023</w:t>
            </w:r>
          </w:p>
        </w:tc>
      </w:tr>
      <w:bookmarkEnd w:id="3"/>
      <w:tr w:rsidR="00ED4919" w:rsidRPr="00B42921" w14:paraId="25951463" w14:textId="77777777" w:rsidTr="00A00CA6">
        <w:trPr>
          <w:trHeight w:val="1373"/>
          <w:tblCellSpacing w:w="0" w:type="dxa"/>
          <w:jc w:val="center"/>
        </w:trPr>
        <w:tc>
          <w:tcPr>
            <w:tcW w:w="7319" w:type="dxa"/>
            <w:tcBorders>
              <w:top w:val="outset" w:sz="6" w:space="0" w:color="auto"/>
              <w:left w:val="outset" w:sz="6" w:space="0" w:color="auto"/>
              <w:bottom w:val="outset" w:sz="6" w:space="0" w:color="auto"/>
              <w:right w:val="outset" w:sz="6" w:space="0" w:color="auto"/>
            </w:tcBorders>
            <w:shd w:val="clear" w:color="auto" w:fill="FFFFFF"/>
          </w:tcPr>
          <w:p w14:paraId="304F425E" w14:textId="77777777" w:rsidR="00271E12" w:rsidRDefault="00271E12" w:rsidP="003A319C">
            <w:pPr>
              <w:pStyle w:val="ListParagraph"/>
              <w:spacing w:after="0" w:line="276" w:lineRule="auto"/>
              <w:ind w:left="112" w:right="217" w:firstLine="608"/>
              <w:jc w:val="both"/>
              <w:rPr>
                <w:rFonts w:eastAsia="Times New Roman" w:cs="Times New Roman"/>
                <w:color w:val="000000"/>
                <w:sz w:val="24"/>
                <w:szCs w:val="24"/>
                <w:lang w:val="hy-AM"/>
              </w:rPr>
            </w:pPr>
          </w:p>
          <w:p w14:paraId="24C7B518" w14:textId="77777777" w:rsidR="00FC303F" w:rsidRPr="00FC303F" w:rsidRDefault="00FC303F" w:rsidP="00FC303F">
            <w:pPr>
              <w:suppressAutoHyphens/>
              <w:spacing w:before="120" w:after="0" w:line="360" w:lineRule="auto"/>
              <w:ind w:firstLine="567"/>
              <w:jc w:val="both"/>
              <w:rPr>
                <w:rFonts w:ascii="Calibri" w:eastAsia="Calibri" w:hAnsi="Calibri" w:cs="Calibri"/>
                <w:color w:val="00000A"/>
                <w:sz w:val="24"/>
                <w:szCs w:val="24"/>
                <w:lang w:val="hy-AM"/>
              </w:rPr>
            </w:pPr>
            <w:r w:rsidRPr="00FC303F">
              <w:rPr>
                <w:rFonts w:ascii="GHEA Grapalat" w:eastAsia="Calibri" w:hAnsi="GHEA Grapalat" w:cs="Sylfaen"/>
                <w:color w:val="00000A"/>
                <w:sz w:val="24"/>
                <w:szCs w:val="24"/>
                <w:lang w:val="hy-AM"/>
              </w:rPr>
              <w:t>Ս.թ. մայիսի 11-ի Ձեր թիվ 01/7906-2023 գրությամբ ներ</w:t>
            </w:r>
            <w:r w:rsidRPr="00FC303F">
              <w:rPr>
                <w:rFonts w:ascii="GHEA Grapalat" w:eastAsia="Calibri" w:hAnsi="GHEA Grapalat" w:cs="Sylfaen"/>
                <w:color w:val="00000A"/>
                <w:sz w:val="24"/>
                <w:szCs w:val="24"/>
                <w:lang w:val="hy-AM"/>
              </w:rPr>
              <w:softHyphen/>
              <w:t>կա</w:t>
            </w:r>
            <w:r w:rsidRPr="00FC303F">
              <w:rPr>
                <w:rFonts w:ascii="GHEA Grapalat" w:eastAsia="Calibri" w:hAnsi="GHEA Grapalat" w:cs="Sylfaen"/>
                <w:color w:val="00000A"/>
                <w:sz w:val="24"/>
                <w:szCs w:val="24"/>
                <w:lang w:val="hy-AM"/>
              </w:rPr>
              <w:softHyphen/>
              <w:t>յա</w:t>
            </w:r>
            <w:r w:rsidRPr="00FC303F">
              <w:rPr>
                <w:rFonts w:ascii="GHEA Grapalat" w:eastAsia="Calibri" w:hAnsi="GHEA Grapalat" w:cs="Sylfaen"/>
                <w:color w:val="00000A"/>
                <w:sz w:val="24"/>
                <w:szCs w:val="24"/>
                <w:lang w:val="hy-AM"/>
              </w:rPr>
              <w:softHyphen/>
            </w:r>
            <w:r w:rsidRPr="00FC303F">
              <w:rPr>
                <w:rFonts w:ascii="GHEA Grapalat" w:eastAsia="Calibri" w:hAnsi="GHEA Grapalat" w:cs="Sylfaen"/>
                <w:color w:val="00000A"/>
                <w:sz w:val="24"/>
                <w:szCs w:val="24"/>
                <w:lang w:val="hy-AM"/>
              </w:rPr>
              <w:softHyphen/>
              <w:t>ց</w:t>
            </w:r>
            <w:r w:rsidRPr="00FC303F">
              <w:rPr>
                <w:rFonts w:ascii="GHEA Grapalat" w:eastAsia="Calibri" w:hAnsi="GHEA Grapalat" w:cs="Sylfaen"/>
                <w:color w:val="00000A"/>
                <w:sz w:val="24"/>
                <w:szCs w:val="24"/>
                <w:lang w:val="hy-AM"/>
              </w:rPr>
              <w:softHyphen/>
            </w:r>
            <w:r w:rsidRPr="00FC303F">
              <w:rPr>
                <w:rFonts w:ascii="GHEA Grapalat" w:eastAsia="Calibri" w:hAnsi="GHEA Grapalat" w:cs="Sylfaen"/>
                <w:color w:val="00000A"/>
                <w:sz w:val="24"/>
                <w:szCs w:val="24"/>
                <w:lang w:val="hy-AM"/>
              </w:rPr>
              <w:softHyphen/>
            </w:r>
            <w:r w:rsidRPr="00FC303F">
              <w:rPr>
                <w:rFonts w:ascii="GHEA Grapalat" w:eastAsia="Calibri" w:hAnsi="GHEA Grapalat" w:cs="Sylfaen"/>
                <w:color w:val="00000A"/>
                <w:sz w:val="24"/>
                <w:szCs w:val="24"/>
                <w:lang w:val="hy-AM"/>
              </w:rPr>
              <w:softHyphen/>
              <w:t>վա</w:t>
            </w:r>
            <w:r w:rsidRPr="00FC303F">
              <w:rPr>
                <w:rFonts w:ascii="GHEA Grapalat" w:eastAsia="Calibri" w:hAnsi="GHEA Grapalat" w:cs="Sylfaen"/>
                <w:color w:val="00000A"/>
                <w:sz w:val="24"/>
                <w:szCs w:val="24"/>
                <w:lang w:val="hy-AM"/>
              </w:rPr>
              <w:softHyphen/>
              <w:t>ծ՝ Հայաստանի Հանրա</w:t>
            </w:r>
            <w:r w:rsidRPr="00FC303F">
              <w:rPr>
                <w:rFonts w:ascii="GHEA Grapalat" w:eastAsia="Calibri" w:hAnsi="GHEA Grapalat" w:cs="Sylfaen"/>
                <w:color w:val="00000A"/>
                <w:sz w:val="24"/>
                <w:szCs w:val="24"/>
                <w:lang w:val="hy-AM"/>
              </w:rPr>
              <w:softHyphen/>
              <w:t>պետության տարածքից ԵԱՏՄ ԱՏԳ ԱԱ 7112 99 000 0 ծածկագրին դասվող ավտո</w:t>
            </w:r>
            <w:r w:rsidRPr="00FC303F">
              <w:rPr>
                <w:rFonts w:ascii="GHEA Grapalat" w:eastAsia="Calibri" w:hAnsi="GHEA Grapalat" w:cs="Sylfaen"/>
                <w:color w:val="00000A"/>
                <w:sz w:val="24"/>
                <w:szCs w:val="24"/>
                <w:lang w:val="hy-AM"/>
              </w:rPr>
              <w:softHyphen/>
              <w:t>մեքե</w:t>
            </w:r>
            <w:r w:rsidRPr="00FC303F">
              <w:rPr>
                <w:rFonts w:ascii="GHEA Grapalat" w:eastAsia="Calibri" w:hAnsi="GHEA Grapalat" w:cs="Sylfaen"/>
                <w:color w:val="00000A"/>
                <w:sz w:val="24"/>
                <w:szCs w:val="24"/>
                <w:lang w:val="hy-AM"/>
              </w:rPr>
              <w:softHyphen/>
              <w:t>նա</w:t>
            </w:r>
            <w:r w:rsidRPr="00FC303F">
              <w:rPr>
                <w:rFonts w:ascii="GHEA Grapalat" w:eastAsia="Calibri" w:hAnsi="GHEA Grapalat" w:cs="Sylfaen"/>
                <w:color w:val="00000A"/>
                <w:sz w:val="24"/>
                <w:szCs w:val="24"/>
                <w:lang w:val="hy-AM"/>
              </w:rPr>
              <w:softHyphen/>
              <w:t>ների խլացուցիչների օգտագործված կատալիզատորների կերամիկական թափոնների արտա</w:t>
            </w:r>
            <w:r w:rsidRPr="00FC303F">
              <w:rPr>
                <w:rFonts w:ascii="GHEA Grapalat" w:eastAsia="Calibri" w:hAnsi="GHEA Grapalat" w:cs="Sylfaen"/>
                <w:color w:val="00000A"/>
                <w:sz w:val="24"/>
                <w:szCs w:val="24"/>
                <w:lang w:val="hy-AM"/>
              </w:rPr>
              <w:softHyphen/>
              <w:t>հան</w:t>
            </w:r>
            <w:r w:rsidRPr="00FC303F">
              <w:rPr>
                <w:rFonts w:ascii="GHEA Grapalat" w:eastAsia="Calibri" w:hAnsi="GHEA Grapalat" w:cs="Sylfaen"/>
                <w:color w:val="00000A"/>
                <w:sz w:val="24"/>
                <w:szCs w:val="24"/>
                <w:lang w:val="hy-AM"/>
              </w:rPr>
              <w:softHyphen/>
              <w:t>ման ժամանակավոր արգելք կիրառելու մասին ՀՀ կառա</w:t>
            </w:r>
            <w:r w:rsidRPr="00FC303F">
              <w:rPr>
                <w:rFonts w:ascii="GHEA Grapalat" w:eastAsia="Calibri" w:hAnsi="GHEA Grapalat" w:cs="Sylfaen"/>
                <w:color w:val="00000A"/>
                <w:sz w:val="24"/>
                <w:szCs w:val="24"/>
                <w:lang w:val="hy-AM"/>
              </w:rPr>
              <w:softHyphen/>
            </w:r>
            <w:r w:rsidRPr="00FC303F">
              <w:rPr>
                <w:rFonts w:ascii="GHEA Grapalat" w:eastAsia="Calibri" w:hAnsi="GHEA Grapalat" w:cs="Sylfaen"/>
                <w:color w:val="00000A"/>
                <w:sz w:val="24"/>
                <w:szCs w:val="24"/>
                <w:lang w:val="hy-AM"/>
              </w:rPr>
              <w:softHyphen/>
              <w:t>վարության որոշման նախագծի վերա</w:t>
            </w:r>
            <w:r w:rsidRPr="00FC303F">
              <w:rPr>
                <w:rFonts w:ascii="GHEA Grapalat" w:eastAsia="Calibri" w:hAnsi="GHEA Grapalat" w:cs="Sylfaen"/>
                <w:color w:val="00000A"/>
                <w:sz w:val="24"/>
                <w:szCs w:val="24"/>
                <w:lang w:val="hy-AM"/>
              </w:rPr>
              <w:softHyphen/>
              <w:t>բերյալ հայտ</w:t>
            </w:r>
            <w:r w:rsidRPr="00FC303F">
              <w:rPr>
                <w:rFonts w:ascii="GHEA Grapalat" w:eastAsia="Calibri" w:hAnsi="GHEA Grapalat" w:cs="Sylfaen"/>
                <w:color w:val="00000A"/>
                <w:sz w:val="24"/>
                <w:szCs w:val="24"/>
                <w:lang w:val="hy-AM"/>
              </w:rPr>
              <w:softHyphen/>
            </w:r>
            <w:r w:rsidRPr="00FC303F">
              <w:rPr>
                <w:rFonts w:ascii="GHEA Grapalat" w:eastAsia="Calibri" w:hAnsi="GHEA Grapalat" w:cs="Sylfaen"/>
                <w:color w:val="00000A"/>
                <w:sz w:val="24"/>
                <w:szCs w:val="24"/>
                <w:lang w:val="hy-AM"/>
              </w:rPr>
              <w:softHyphen/>
            </w:r>
            <w:r w:rsidRPr="00FC303F">
              <w:rPr>
                <w:rFonts w:ascii="GHEA Grapalat" w:eastAsia="Calibri" w:hAnsi="GHEA Grapalat" w:cs="Sylfaen"/>
                <w:color w:val="00000A"/>
                <w:sz w:val="24"/>
                <w:szCs w:val="24"/>
                <w:lang w:val="hy-AM"/>
              </w:rPr>
              <w:softHyphen/>
              <w:t>նում ենք, որ դիտողություններ և առա</w:t>
            </w:r>
            <w:r w:rsidRPr="00FC303F">
              <w:rPr>
                <w:rFonts w:ascii="GHEA Grapalat" w:eastAsia="Calibri" w:hAnsi="GHEA Grapalat" w:cs="Sylfaen"/>
                <w:color w:val="00000A"/>
                <w:sz w:val="24"/>
                <w:szCs w:val="24"/>
                <w:lang w:val="hy-AM"/>
              </w:rPr>
              <w:softHyphen/>
            </w:r>
            <w:r w:rsidRPr="00FC303F">
              <w:rPr>
                <w:rFonts w:ascii="GHEA Grapalat" w:eastAsia="Calibri" w:hAnsi="GHEA Grapalat" w:cs="Sylfaen"/>
                <w:color w:val="00000A"/>
                <w:sz w:val="24"/>
                <w:szCs w:val="24"/>
                <w:lang w:val="hy-AM"/>
              </w:rPr>
              <w:softHyphen/>
              <w:t>ջարկություններ չկան։</w:t>
            </w:r>
          </w:p>
          <w:p w14:paraId="2BE55F20" w14:textId="197F1702" w:rsidR="00B82245" w:rsidRDefault="00B82245" w:rsidP="003A319C">
            <w:pPr>
              <w:pStyle w:val="ListParagraph"/>
              <w:spacing w:after="0" w:line="276" w:lineRule="auto"/>
              <w:ind w:left="112" w:right="217" w:firstLine="608"/>
              <w:jc w:val="both"/>
              <w:rPr>
                <w:rFonts w:eastAsia="Times New Roman" w:cs="Times New Roman"/>
                <w:color w:val="000000"/>
                <w:sz w:val="24"/>
                <w:szCs w:val="24"/>
                <w:lang w:val="hy-AM"/>
              </w:rPr>
            </w:pPr>
          </w:p>
          <w:p w14:paraId="3BA26D09" w14:textId="613DCCC8" w:rsidR="00B82245" w:rsidRDefault="00B82245" w:rsidP="003A319C">
            <w:pPr>
              <w:pStyle w:val="ListParagraph"/>
              <w:spacing w:after="0" w:line="276" w:lineRule="auto"/>
              <w:ind w:left="112" w:right="217" w:firstLine="608"/>
              <w:jc w:val="both"/>
              <w:rPr>
                <w:rFonts w:eastAsia="Times New Roman" w:cs="Times New Roman"/>
                <w:color w:val="000000"/>
                <w:sz w:val="24"/>
                <w:szCs w:val="24"/>
                <w:lang w:val="hy-AM"/>
              </w:rPr>
            </w:pPr>
          </w:p>
          <w:p w14:paraId="7574E076" w14:textId="77777777" w:rsidR="00ED4919" w:rsidRPr="00D104DF" w:rsidRDefault="00ED4919" w:rsidP="00FC303F">
            <w:pPr>
              <w:pStyle w:val="ListParagraph"/>
              <w:spacing w:after="0" w:line="276" w:lineRule="auto"/>
              <w:ind w:right="217"/>
              <w:jc w:val="both"/>
              <w:rPr>
                <w:rFonts w:cs="Sylfaen"/>
                <w:sz w:val="24"/>
                <w:szCs w:val="24"/>
                <w:lang w:val="hy-AM"/>
              </w:rPr>
            </w:pPr>
          </w:p>
        </w:tc>
        <w:tc>
          <w:tcPr>
            <w:tcW w:w="7415" w:type="dxa"/>
            <w:gridSpan w:val="2"/>
            <w:tcBorders>
              <w:top w:val="outset" w:sz="6" w:space="0" w:color="auto"/>
              <w:left w:val="outset" w:sz="6" w:space="0" w:color="auto"/>
              <w:bottom w:val="outset" w:sz="6" w:space="0" w:color="auto"/>
              <w:right w:val="outset" w:sz="6" w:space="0" w:color="auto"/>
            </w:tcBorders>
            <w:shd w:val="clear" w:color="auto" w:fill="FFFFFF"/>
          </w:tcPr>
          <w:p w14:paraId="43AE62B4" w14:textId="77777777" w:rsidR="00ED4919" w:rsidRDefault="00ED4919" w:rsidP="008209A4">
            <w:pPr>
              <w:spacing w:line="360" w:lineRule="auto"/>
              <w:jc w:val="center"/>
              <w:rPr>
                <w:rFonts w:ascii="GHEA Grapalat" w:hAnsi="GHEA Grapalat"/>
                <w:b/>
                <w:sz w:val="24"/>
                <w:szCs w:val="24"/>
                <w:lang w:val="hy-AM"/>
              </w:rPr>
            </w:pPr>
          </w:p>
          <w:p w14:paraId="5774B220" w14:textId="1B21F431" w:rsidR="003A319C" w:rsidRDefault="00537F62" w:rsidP="00942D3A">
            <w:pPr>
              <w:ind w:left="36" w:right="129" w:hanging="141"/>
              <w:jc w:val="center"/>
              <w:rPr>
                <w:rFonts w:ascii="GHEA Grapalat" w:hAnsi="GHEA Grapalat"/>
                <w:b/>
                <w:sz w:val="24"/>
                <w:szCs w:val="24"/>
                <w:lang w:val="hy-AM"/>
              </w:rPr>
            </w:pPr>
            <w:r>
              <w:rPr>
                <w:rFonts w:ascii="GHEA Grapalat" w:hAnsi="GHEA Grapalat"/>
                <w:b/>
                <w:sz w:val="24"/>
                <w:szCs w:val="24"/>
                <w:lang w:val="hy-AM"/>
              </w:rPr>
              <w:t>Ընդունվել է</w:t>
            </w:r>
          </w:p>
          <w:p w14:paraId="1FD410CC" w14:textId="33FE9606" w:rsidR="003A319C" w:rsidRPr="00DB1ABB" w:rsidRDefault="003A319C" w:rsidP="003A319C">
            <w:pPr>
              <w:spacing w:line="360" w:lineRule="auto"/>
              <w:ind w:left="36" w:right="129" w:hanging="141"/>
              <w:jc w:val="both"/>
              <w:rPr>
                <w:rFonts w:ascii="GHEA Grapalat" w:hAnsi="GHEA Grapalat"/>
                <w:bCs/>
                <w:sz w:val="24"/>
                <w:szCs w:val="24"/>
                <w:lang w:val="hy-AM"/>
              </w:rPr>
            </w:pPr>
          </w:p>
        </w:tc>
      </w:tr>
      <w:tr w:rsidR="007654D0" w:rsidRPr="00742956" w14:paraId="2BCDFADD" w14:textId="77777777" w:rsidTr="006C6145">
        <w:trPr>
          <w:trHeight w:val="694"/>
          <w:tblCellSpacing w:w="0" w:type="dxa"/>
          <w:jc w:val="center"/>
        </w:trPr>
        <w:tc>
          <w:tcPr>
            <w:tcW w:w="1218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F03F939" w14:textId="77777777" w:rsidR="007654D0" w:rsidRPr="00D104DF" w:rsidRDefault="007654D0" w:rsidP="006C6145">
            <w:pPr>
              <w:spacing w:line="360" w:lineRule="auto"/>
              <w:rPr>
                <w:rFonts w:ascii="GHEA Grapalat" w:hAnsi="GHEA Grapalat" w:cs="Courier New"/>
                <w:sz w:val="24"/>
                <w:szCs w:val="24"/>
                <w:lang w:val="hy-AM"/>
              </w:rPr>
            </w:pPr>
          </w:p>
          <w:p w14:paraId="567D0CB9" w14:textId="67D92515" w:rsidR="007654D0" w:rsidRPr="00D104DF" w:rsidRDefault="006D3A41" w:rsidP="006C6145">
            <w:pPr>
              <w:spacing w:line="360" w:lineRule="auto"/>
              <w:jc w:val="center"/>
              <w:rPr>
                <w:rFonts w:ascii="GHEA Grapalat" w:hAnsi="GHEA Grapalat"/>
                <w:sz w:val="24"/>
                <w:szCs w:val="24"/>
                <w:lang w:val="hy-AM"/>
              </w:rPr>
            </w:pPr>
            <w:r>
              <w:rPr>
                <w:rFonts w:ascii="GHEA Grapalat" w:hAnsi="GHEA Grapalat"/>
                <w:sz w:val="24"/>
                <w:szCs w:val="24"/>
                <w:lang w:val="hy-AM"/>
              </w:rPr>
              <w:t>5</w:t>
            </w:r>
            <w:r w:rsidR="007654D0" w:rsidRPr="00ED4919">
              <w:rPr>
                <w:rFonts w:ascii="GHEA Grapalat" w:hAnsi="GHEA Grapalat"/>
                <w:sz w:val="24"/>
                <w:szCs w:val="24"/>
                <w:lang w:val="hy-AM"/>
              </w:rPr>
              <w:t xml:space="preserve">. </w:t>
            </w:r>
            <w:r w:rsidR="007654D0">
              <w:rPr>
                <w:rFonts w:ascii="GHEA Grapalat" w:hAnsi="GHEA Grapalat"/>
                <w:sz w:val="24"/>
                <w:szCs w:val="24"/>
                <w:lang w:val="hy-AM"/>
              </w:rPr>
              <w:t>ՀՀ արդարադատության նախարարություն</w:t>
            </w:r>
          </w:p>
        </w:tc>
        <w:tc>
          <w:tcPr>
            <w:tcW w:w="2554" w:type="dxa"/>
            <w:tcBorders>
              <w:top w:val="outset" w:sz="6" w:space="0" w:color="auto"/>
              <w:left w:val="outset" w:sz="6" w:space="0" w:color="auto"/>
              <w:bottom w:val="outset" w:sz="6" w:space="0" w:color="auto"/>
              <w:right w:val="outset" w:sz="6" w:space="0" w:color="auto"/>
            </w:tcBorders>
            <w:shd w:val="clear" w:color="auto" w:fill="D0D0D0"/>
            <w:hideMark/>
          </w:tcPr>
          <w:p w14:paraId="165DE95B" w14:textId="5A6C148B" w:rsidR="007654D0" w:rsidRPr="00742956" w:rsidRDefault="007654D0" w:rsidP="006C6145">
            <w:pPr>
              <w:spacing w:line="360" w:lineRule="auto"/>
              <w:rPr>
                <w:rFonts w:ascii="GHEA Grapalat" w:hAnsi="GHEA Grapalat"/>
                <w:sz w:val="24"/>
                <w:szCs w:val="24"/>
                <w:highlight w:val="lightGray"/>
                <w:lang w:val="hy-AM"/>
              </w:rPr>
            </w:pPr>
            <w:r>
              <w:rPr>
                <w:rFonts w:ascii="GHEA Grapalat" w:hAnsi="GHEA Grapalat"/>
                <w:sz w:val="24"/>
                <w:szCs w:val="24"/>
                <w:highlight w:val="lightGray"/>
                <w:lang w:val="hy-AM"/>
              </w:rPr>
              <w:t>21</w:t>
            </w:r>
            <w:r w:rsidRPr="00742956">
              <w:rPr>
                <w:rFonts w:ascii="Cambria Math" w:hAnsi="Cambria Math" w:cs="Cambria Math"/>
                <w:sz w:val="24"/>
                <w:szCs w:val="24"/>
                <w:highlight w:val="lightGray"/>
                <w:lang w:val="hy-AM"/>
              </w:rPr>
              <w:t>․</w:t>
            </w:r>
            <w:r w:rsidRPr="00742956">
              <w:rPr>
                <w:rFonts w:ascii="GHEA Grapalat" w:hAnsi="GHEA Grapalat"/>
                <w:sz w:val="24"/>
                <w:szCs w:val="24"/>
                <w:highlight w:val="lightGray"/>
                <w:lang w:val="hy-AM"/>
              </w:rPr>
              <w:t>0</w:t>
            </w:r>
            <w:r>
              <w:rPr>
                <w:rFonts w:ascii="GHEA Grapalat" w:hAnsi="GHEA Grapalat"/>
                <w:sz w:val="24"/>
                <w:szCs w:val="24"/>
                <w:highlight w:val="lightGray"/>
                <w:lang w:val="hy-AM"/>
              </w:rPr>
              <w:t>6</w:t>
            </w:r>
            <w:r w:rsidRPr="00742956">
              <w:rPr>
                <w:rFonts w:ascii="Cambria Math" w:hAnsi="Cambria Math" w:cs="Cambria Math"/>
                <w:sz w:val="24"/>
                <w:szCs w:val="24"/>
                <w:highlight w:val="lightGray"/>
                <w:lang w:val="hy-AM"/>
              </w:rPr>
              <w:t>․</w:t>
            </w:r>
            <w:r w:rsidRPr="00742956">
              <w:rPr>
                <w:rFonts w:ascii="GHEA Grapalat" w:hAnsi="GHEA Grapalat"/>
                <w:sz w:val="24"/>
                <w:szCs w:val="24"/>
                <w:highlight w:val="lightGray"/>
                <w:lang w:val="hy-AM"/>
              </w:rPr>
              <w:t>202</w:t>
            </w:r>
            <w:r>
              <w:rPr>
                <w:rFonts w:ascii="GHEA Grapalat" w:hAnsi="GHEA Grapalat"/>
                <w:sz w:val="24"/>
                <w:szCs w:val="24"/>
                <w:highlight w:val="lightGray"/>
                <w:lang w:val="hy-AM"/>
              </w:rPr>
              <w:t>3</w:t>
            </w:r>
            <w:r w:rsidRPr="00742956">
              <w:rPr>
                <w:rFonts w:ascii="GHEA Grapalat" w:hAnsi="GHEA Grapalat"/>
                <w:sz w:val="24"/>
                <w:szCs w:val="24"/>
                <w:highlight w:val="lightGray"/>
                <w:lang w:val="hy-AM"/>
              </w:rPr>
              <w:t>թ</w:t>
            </w:r>
          </w:p>
        </w:tc>
      </w:tr>
      <w:tr w:rsidR="007654D0" w:rsidRPr="00742956" w14:paraId="3DF25B74" w14:textId="77777777" w:rsidTr="006C6145">
        <w:trPr>
          <w:trHeight w:val="145"/>
          <w:tblCellSpacing w:w="0" w:type="dxa"/>
          <w:jc w:val="center"/>
        </w:trPr>
        <w:tc>
          <w:tcPr>
            <w:tcW w:w="1218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1DA99C" w14:textId="77777777" w:rsidR="007654D0" w:rsidRPr="00D104DF" w:rsidRDefault="007654D0" w:rsidP="006C6145">
            <w:pPr>
              <w:spacing w:line="360" w:lineRule="auto"/>
              <w:rPr>
                <w:rFonts w:ascii="GHEA Grapalat" w:hAnsi="GHEA Grapalat"/>
                <w:sz w:val="24"/>
                <w:szCs w:val="24"/>
              </w:rPr>
            </w:pPr>
          </w:p>
        </w:tc>
        <w:tc>
          <w:tcPr>
            <w:tcW w:w="2554" w:type="dxa"/>
            <w:tcBorders>
              <w:top w:val="outset" w:sz="6" w:space="0" w:color="auto"/>
              <w:left w:val="outset" w:sz="6" w:space="0" w:color="auto"/>
              <w:bottom w:val="outset" w:sz="6" w:space="0" w:color="auto"/>
              <w:right w:val="outset" w:sz="6" w:space="0" w:color="auto"/>
            </w:tcBorders>
            <w:shd w:val="clear" w:color="auto" w:fill="D0D0D0"/>
            <w:hideMark/>
          </w:tcPr>
          <w:p w14:paraId="4500776D" w14:textId="62DD7FD0" w:rsidR="007654D0" w:rsidRPr="00742956" w:rsidRDefault="007654D0" w:rsidP="006C6145">
            <w:pPr>
              <w:spacing w:line="360" w:lineRule="auto"/>
              <w:rPr>
                <w:rFonts w:ascii="GHEA Grapalat" w:hAnsi="GHEA Grapalat"/>
                <w:sz w:val="24"/>
                <w:szCs w:val="24"/>
                <w:highlight w:val="lightGray"/>
              </w:rPr>
            </w:pPr>
            <w:r w:rsidRPr="00742956">
              <w:rPr>
                <w:rFonts w:ascii="GHEA Grapalat" w:hAnsi="GHEA Grapalat"/>
                <w:sz w:val="24"/>
                <w:szCs w:val="24"/>
                <w:highlight w:val="lightGray"/>
              </w:rPr>
              <w:t>№</w:t>
            </w:r>
            <w:r w:rsidRPr="007654D0">
              <w:rPr>
                <w:rFonts w:ascii="GHEA Grapalat" w:hAnsi="GHEA Grapalat"/>
                <w:color w:val="000000"/>
                <w:sz w:val="24"/>
                <w:szCs w:val="24"/>
                <w:highlight w:val="lightGray"/>
                <w:u w:val="single"/>
                <w:shd w:val="clear" w:color="auto" w:fill="FFFFFF"/>
                <w:lang w:val="hy-AM"/>
              </w:rPr>
              <w:t>27.0.01/30227-2023</w:t>
            </w:r>
          </w:p>
        </w:tc>
      </w:tr>
      <w:tr w:rsidR="007654D0" w:rsidRPr="007E4B15" w14:paraId="71149791" w14:textId="77777777" w:rsidTr="00A00CA6">
        <w:trPr>
          <w:trHeight w:val="1373"/>
          <w:tblCellSpacing w:w="0" w:type="dxa"/>
          <w:jc w:val="center"/>
        </w:trPr>
        <w:tc>
          <w:tcPr>
            <w:tcW w:w="7319" w:type="dxa"/>
            <w:tcBorders>
              <w:top w:val="outset" w:sz="6" w:space="0" w:color="auto"/>
              <w:left w:val="outset" w:sz="6" w:space="0" w:color="auto"/>
              <w:bottom w:val="outset" w:sz="6" w:space="0" w:color="auto"/>
              <w:right w:val="outset" w:sz="6" w:space="0" w:color="auto"/>
            </w:tcBorders>
            <w:shd w:val="clear" w:color="auto" w:fill="FFFFFF"/>
          </w:tcPr>
          <w:p w14:paraId="67F55053" w14:textId="77777777" w:rsidR="006D3A41" w:rsidRDefault="006D3A41" w:rsidP="006D3A41">
            <w:pPr>
              <w:spacing w:after="0" w:line="360" w:lineRule="auto"/>
              <w:ind w:right="-360"/>
              <w:jc w:val="center"/>
              <w:rPr>
                <w:rFonts w:ascii="GHEA Grapalat" w:hAnsi="GHEA Grapalat" w:cs="Sylfaen"/>
                <w:b/>
                <w:sz w:val="24"/>
                <w:szCs w:val="24"/>
                <w:lang w:val="hy-AM"/>
              </w:rPr>
            </w:pPr>
            <w:r>
              <w:rPr>
                <w:rFonts w:ascii="GHEA Grapalat" w:hAnsi="GHEA Grapalat" w:cs="Sylfaen"/>
                <w:b/>
                <w:sz w:val="24"/>
                <w:szCs w:val="24"/>
                <w:lang w:val="hy-AM"/>
              </w:rPr>
              <w:t>ՊԵՏԱԿԱՆ ՓՈՐՁԱԳԻՏԱԿԱՆ ԵԶՐԱԿԱՑՈՒԹՅՈՒՆ</w:t>
            </w:r>
          </w:p>
          <w:p w14:paraId="49177C15" w14:textId="77777777" w:rsidR="006D3A41" w:rsidRDefault="006D3A41" w:rsidP="006D3A41">
            <w:pPr>
              <w:spacing w:after="0" w:line="360" w:lineRule="auto"/>
              <w:ind w:right="-360"/>
              <w:jc w:val="center"/>
              <w:rPr>
                <w:rFonts w:ascii="GHEA Grapalat" w:hAnsi="GHEA Grapalat" w:cs="Sylfaen"/>
                <w:b/>
                <w:color w:val="000000"/>
                <w:sz w:val="24"/>
                <w:szCs w:val="24"/>
                <w:shd w:val="clear" w:color="auto" w:fill="FFFFFF"/>
                <w:lang w:val="hy-AM"/>
              </w:rPr>
            </w:pPr>
            <w:r>
              <w:rPr>
                <w:rFonts w:ascii="GHEA Grapalat" w:hAnsi="GHEA Grapalat" w:cs="Arial"/>
                <w:b/>
                <w:color w:val="000000"/>
                <w:sz w:val="24"/>
                <w:szCs w:val="24"/>
                <w:lang w:val="hy-AM"/>
              </w:rPr>
              <w:t>«Հայաստանի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w:t>
            </w:r>
            <w:r>
              <w:rPr>
                <w:rFonts w:ascii="GHEA Grapalat" w:hAnsi="GHEA Grapalat"/>
                <w:lang w:val="hy-AM"/>
              </w:rPr>
              <w:t xml:space="preserve"> </w:t>
            </w:r>
            <w:r>
              <w:rPr>
                <w:rFonts w:ascii="GHEA Grapalat" w:hAnsi="GHEA Grapalat"/>
                <w:b/>
                <w:color w:val="000000"/>
                <w:sz w:val="24"/>
                <w:szCs w:val="24"/>
                <w:shd w:val="clear" w:color="auto" w:fill="FFFFFF"/>
                <w:lang w:val="hy-AM"/>
              </w:rPr>
              <w:t xml:space="preserve"> </w:t>
            </w:r>
            <w:r>
              <w:rPr>
                <w:rFonts w:ascii="GHEA Grapalat" w:hAnsi="GHEA Grapalat" w:cs="Arial"/>
                <w:b/>
                <w:color w:val="000000"/>
                <w:sz w:val="24"/>
                <w:szCs w:val="24"/>
                <w:lang w:val="hy-AM"/>
              </w:rPr>
              <w:t>Հայաստանի Հանրա</w:t>
            </w:r>
            <w:r>
              <w:rPr>
                <w:rFonts w:ascii="GHEA Grapalat" w:hAnsi="GHEA Grapalat" w:cs="Arial"/>
                <w:b/>
                <w:color w:val="000000"/>
                <w:sz w:val="24"/>
                <w:szCs w:val="24"/>
                <w:lang w:val="hy-AM"/>
              </w:rPr>
              <w:softHyphen/>
              <w:t>պետու</w:t>
            </w:r>
            <w:r>
              <w:rPr>
                <w:rFonts w:ascii="GHEA Grapalat" w:hAnsi="GHEA Grapalat" w:cs="Arial"/>
                <w:b/>
                <w:color w:val="000000"/>
                <w:sz w:val="24"/>
                <w:szCs w:val="24"/>
                <w:lang w:val="hy-AM"/>
              </w:rPr>
              <w:softHyphen/>
              <w:t>թյան կառավարության որոշման</w:t>
            </w:r>
            <w:r>
              <w:rPr>
                <w:rFonts w:ascii="GHEA Grapalat" w:hAnsi="GHEA Grapalat" w:cs="Arial"/>
                <w:b/>
                <w:color w:val="000000"/>
                <w:lang w:val="hy-AM"/>
              </w:rPr>
              <w:t xml:space="preserve"> </w:t>
            </w:r>
            <w:r>
              <w:rPr>
                <w:rFonts w:ascii="GHEA Grapalat" w:hAnsi="GHEA Grapalat" w:cs="Sylfaen"/>
                <w:b/>
                <w:color w:val="000000"/>
                <w:sz w:val="24"/>
                <w:szCs w:val="24"/>
                <w:shd w:val="clear" w:color="auto" w:fill="FFFFFF"/>
                <w:lang w:val="hy-AM"/>
              </w:rPr>
              <w:t>նախագծի</w:t>
            </w:r>
            <w:r>
              <w:rPr>
                <w:rFonts w:ascii="GHEA Grapalat" w:hAnsi="GHEA Grapalat" w:cs="Verdana"/>
                <w:b/>
                <w:color w:val="000000"/>
                <w:sz w:val="24"/>
                <w:szCs w:val="24"/>
                <w:shd w:val="clear" w:color="auto" w:fill="FFFFFF"/>
                <w:lang w:val="hy-AM"/>
              </w:rPr>
              <w:t xml:space="preserve"> </w:t>
            </w:r>
            <w:r>
              <w:rPr>
                <w:rFonts w:ascii="GHEA Grapalat" w:hAnsi="GHEA Grapalat" w:cs="Sylfaen"/>
                <w:b/>
                <w:color w:val="000000"/>
                <w:sz w:val="24"/>
                <w:szCs w:val="24"/>
                <w:shd w:val="clear" w:color="auto" w:fill="FFFFFF"/>
                <w:lang w:val="hy-AM"/>
              </w:rPr>
              <w:t>վերաբերյալ</w:t>
            </w:r>
          </w:p>
          <w:p w14:paraId="25001C1B" w14:textId="77777777" w:rsidR="006D3A41" w:rsidRDefault="006D3A41" w:rsidP="006D3A41">
            <w:pPr>
              <w:pStyle w:val="NormalWeb"/>
              <w:shd w:val="clear" w:color="auto" w:fill="FFFFFF"/>
              <w:spacing w:before="0" w:beforeAutospacing="0" w:after="0" w:afterAutospacing="0" w:line="360" w:lineRule="auto"/>
              <w:jc w:val="both"/>
              <w:rPr>
                <w:rFonts w:ascii="GHEA Grapalat" w:hAnsi="GHEA Grapalat" w:cs="Sylfaen"/>
                <w:bCs/>
                <w:szCs w:val="20"/>
                <w:lang w:val="hy-AM"/>
              </w:rPr>
            </w:pPr>
          </w:p>
          <w:p w14:paraId="1042EF8F" w14:textId="77777777" w:rsidR="006D3A41" w:rsidRDefault="006D3A41" w:rsidP="006D3A41">
            <w:pPr>
              <w:pStyle w:val="NormalWeb"/>
              <w:numPr>
                <w:ilvl w:val="0"/>
                <w:numId w:val="3"/>
              </w:numPr>
              <w:shd w:val="clear" w:color="auto" w:fill="FFFFFF"/>
              <w:spacing w:before="0" w:beforeAutospacing="0" w:after="0" w:afterAutospacing="0" w:line="360" w:lineRule="auto"/>
              <w:ind w:left="0" w:firstLine="720"/>
              <w:jc w:val="both"/>
              <w:rPr>
                <w:rFonts w:ascii="GHEA Grapalat" w:hAnsi="GHEA Grapalat" w:cs="Sylfaen"/>
                <w:color w:val="000000"/>
                <w:lang w:val="hy-AM"/>
              </w:rPr>
            </w:pPr>
            <w:r>
              <w:rPr>
                <w:rFonts w:ascii="GHEA Grapalat" w:hAnsi="GHEA Grapalat"/>
                <w:lang w:val="hy-AM"/>
              </w:rPr>
              <w:t xml:space="preserve">«Հայաստանի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 </w:t>
            </w:r>
            <w:r>
              <w:rPr>
                <w:rFonts w:ascii="GHEA Grapalat" w:hAnsi="GHEA Grapalat"/>
                <w:shd w:val="clear" w:color="auto" w:fill="FFFFFF"/>
                <w:lang w:val="hy-AM"/>
              </w:rPr>
              <w:t xml:space="preserve"> </w:t>
            </w:r>
            <w:r>
              <w:rPr>
                <w:rFonts w:ascii="GHEA Grapalat" w:hAnsi="GHEA Grapalat" w:cs="Arial"/>
                <w:color w:val="000000"/>
                <w:lang w:val="hy-AM"/>
              </w:rPr>
              <w:t>Հայաստանի Հանրա</w:t>
            </w:r>
            <w:r>
              <w:rPr>
                <w:rFonts w:ascii="GHEA Grapalat" w:hAnsi="GHEA Grapalat" w:cs="Arial"/>
                <w:color w:val="000000"/>
                <w:lang w:val="hy-AM"/>
              </w:rPr>
              <w:softHyphen/>
              <w:t>պետու</w:t>
            </w:r>
            <w:r>
              <w:rPr>
                <w:rFonts w:ascii="GHEA Grapalat" w:hAnsi="GHEA Grapalat" w:cs="Arial"/>
                <w:color w:val="000000"/>
                <w:lang w:val="hy-AM"/>
              </w:rPr>
              <w:softHyphen/>
              <w:t>թյան կառավարության որոշման</w:t>
            </w:r>
            <w:r>
              <w:rPr>
                <w:rFonts w:ascii="GHEA Grapalat" w:hAnsi="GHEA Grapalat" w:cs="Sylfaen"/>
                <w:b/>
                <w:bCs/>
                <w:lang w:val="hy-AM" w:eastAsia="ru-RU"/>
              </w:rPr>
              <w:t xml:space="preserve"> </w:t>
            </w:r>
            <w:r>
              <w:rPr>
                <w:rFonts w:ascii="GHEA Grapalat" w:hAnsi="GHEA Grapalat" w:cs="Sylfaen"/>
                <w:color w:val="000000"/>
                <w:shd w:val="clear" w:color="auto" w:fill="FFFFFF"/>
                <w:lang w:val="hy-AM"/>
              </w:rPr>
              <w:t>նախագծի</w:t>
            </w:r>
            <w:r>
              <w:rPr>
                <w:rFonts w:ascii="GHEA Grapalat" w:hAnsi="GHEA Grapalat" w:cs="Verdana"/>
                <w:color w:val="000000"/>
                <w:shd w:val="clear" w:color="auto" w:fill="FFFFFF"/>
                <w:lang w:val="hy-AM"/>
              </w:rPr>
              <w:t xml:space="preserve"> (այսուհետ՝ Նախագիծ) 2</w:t>
            </w:r>
            <w:r>
              <w:rPr>
                <w:rFonts w:ascii="GHEA Grapalat" w:hAnsi="GHEA Grapalat" w:cs="Sylfaen"/>
                <w:color w:val="000000"/>
                <w:szCs w:val="24"/>
                <w:lang w:val="hy-AM"/>
              </w:rPr>
              <w:t xml:space="preserve">-րդ կետում անհրաժեշտ է </w:t>
            </w:r>
            <w:r>
              <w:rPr>
                <w:rFonts w:ascii="GHEA Grapalat" w:hAnsi="GHEA Grapalat" w:cs="Sylfaen"/>
                <w:color w:val="000000"/>
                <w:lang w:val="hy-AM"/>
              </w:rPr>
              <w:t>նշել, որ ծանուցումն</w:t>
            </w:r>
            <w:r>
              <w:rPr>
                <w:rFonts w:ascii="GHEA Grapalat" w:hAnsi="GHEA Grapalat" w:cs="Sylfaen"/>
                <w:color w:val="000000"/>
                <w:szCs w:val="24"/>
                <w:lang w:val="hy-AM"/>
              </w:rPr>
              <w:t xml:space="preserve"> իրականացվելու է սույն որոշումն ուժի մեջ մտնելուց հետո:</w:t>
            </w:r>
          </w:p>
          <w:p w14:paraId="72ECF9D1" w14:textId="77777777" w:rsidR="006D3A41" w:rsidRDefault="006D3A41" w:rsidP="006D3A41">
            <w:pPr>
              <w:pStyle w:val="ListParagraph"/>
              <w:spacing w:after="0" w:line="360" w:lineRule="auto"/>
              <w:ind w:left="0" w:firstLine="720"/>
              <w:jc w:val="both"/>
              <w:rPr>
                <w:rFonts w:cs="Times New Roman"/>
                <w:i/>
                <w:color w:val="000000"/>
                <w:sz w:val="24"/>
                <w:szCs w:val="24"/>
                <w:lang w:val="hy-AM"/>
              </w:rPr>
            </w:pPr>
            <w:r>
              <w:rPr>
                <w:sz w:val="24"/>
                <w:szCs w:val="24"/>
                <w:lang w:val="hy-AM"/>
              </w:rPr>
              <w:t xml:space="preserve">Միաժամանակ, Նախագծի 2-րդ կետի 1-ին ենթակետում անհրաժեշտ է հստակեցնել, թե ի՞նչ ժամկետում պետք է </w:t>
            </w:r>
            <w:r>
              <w:rPr>
                <w:rFonts w:cs="Arial"/>
                <w:color w:val="202122"/>
                <w:sz w:val="24"/>
                <w:szCs w:val="24"/>
                <w:lang w:val="hy-AM"/>
              </w:rPr>
              <w:lastRenderedPageBreak/>
              <w:t xml:space="preserve">Էկոնոմիկայի նախարարը ծանուցի Եվրասիական տնտեսական հանձնաժողովին համապատասխան ապրանքների արտահանման ժամանակավոր արգելքի մասին՝ հաշվի առնելով </w:t>
            </w:r>
            <w:r>
              <w:rPr>
                <w:color w:val="000000"/>
                <w:sz w:val="24"/>
                <w:szCs w:val="24"/>
                <w:shd w:val="clear" w:color="auto" w:fill="FFFFFF"/>
                <w:lang w:val="hy-AM"/>
              </w:rPr>
              <w:t>««</w:t>
            </w:r>
            <w:r>
              <w:rPr>
                <w:rFonts w:cs="Arial"/>
                <w:color w:val="202122"/>
                <w:sz w:val="24"/>
                <w:szCs w:val="24"/>
                <w:lang w:val="hy-AM"/>
              </w:rPr>
              <w:t>Եվրասիական տնտեսական միության մասին</w:t>
            </w:r>
            <w:r>
              <w:rPr>
                <w:color w:val="000000"/>
                <w:sz w:val="24"/>
                <w:szCs w:val="24"/>
                <w:shd w:val="clear" w:color="auto" w:fill="FFFFFF"/>
                <w:lang w:val="hy-AM"/>
              </w:rPr>
              <w:t>»</w:t>
            </w:r>
            <w:r>
              <w:rPr>
                <w:rFonts w:cs="Arial"/>
                <w:color w:val="202122"/>
                <w:sz w:val="24"/>
                <w:szCs w:val="24"/>
                <w:lang w:val="hy-AM"/>
              </w:rPr>
              <w:t xml:space="preserve"> պայմանագրի </w:t>
            </w:r>
            <w:r>
              <w:rPr>
                <w:rFonts w:eastAsia="NSimSun" w:cs="Lucida Sans"/>
                <w:color w:val="000000"/>
                <w:kern w:val="2"/>
                <w:sz w:val="24"/>
                <w:szCs w:val="24"/>
                <w:shd w:val="clear" w:color="auto" w:fill="FFFFFF"/>
                <w:lang w:val="hy-AM" w:eastAsia="zh-CN" w:bidi="hi-IN"/>
              </w:rPr>
              <w:t>7-րդ հավելվածի 51-րդ կետի կարգավորումը, որի համաձայն՝</w:t>
            </w:r>
            <w:r>
              <w:rPr>
                <w:i/>
                <w:color w:val="000000"/>
                <w:sz w:val="24"/>
                <w:szCs w:val="24"/>
                <w:lang w:val="hy-AM"/>
              </w:rPr>
              <w:t xml:space="preserve"> ժամանակավոր միջոց սահմանող անդամ պետությունը նախօրոք, սակայն ոչ ուշ</w:t>
            </w:r>
            <w:r>
              <w:rPr>
                <w:b/>
                <w:i/>
                <w:color w:val="000000"/>
                <w:sz w:val="24"/>
                <w:szCs w:val="24"/>
                <w:lang w:val="hy-AM"/>
              </w:rPr>
              <w:t xml:space="preserve">, քան միջոցի սահմանման օրվանից 3 օրացուցային օր հետո, </w:t>
            </w:r>
            <w:r>
              <w:rPr>
                <w:i/>
                <w:color w:val="000000"/>
                <w:sz w:val="24"/>
                <w:szCs w:val="24"/>
                <w:lang w:val="hy-AM"/>
              </w:rPr>
              <w:t>Հանձնաժողովին ծանուցում է դրա մասին և Միության մաքսային տարածքում այդ միջոցի սահմանման վերաբերյալ առաջարկ է ներկայացնում։</w:t>
            </w:r>
          </w:p>
          <w:p w14:paraId="0838C1F6" w14:textId="77777777" w:rsidR="006D3A41" w:rsidRDefault="006D3A41" w:rsidP="006D3A41">
            <w:pPr>
              <w:pStyle w:val="NormalWeb"/>
              <w:numPr>
                <w:ilvl w:val="0"/>
                <w:numId w:val="3"/>
              </w:numPr>
              <w:shd w:val="clear" w:color="auto" w:fill="FFFFFF"/>
              <w:tabs>
                <w:tab w:val="left" w:pos="990"/>
              </w:tabs>
              <w:spacing w:before="0" w:beforeAutospacing="0" w:after="0" w:afterAutospacing="0" w:line="360" w:lineRule="auto"/>
              <w:ind w:left="0" w:firstLine="720"/>
              <w:jc w:val="both"/>
              <w:rPr>
                <w:rFonts w:ascii="GHEA Grapalat" w:hAnsi="GHEA Grapalat" w:cs="Sylfaen"/>
                <w:bCs/>
                <w:szCs w:val="24"/>
                <w:lang w:val="hy-AM"/>
              </w:rPr>
            </w:pPr>
            <w:r>
              <w:rPr>
                <w:rFonts w:ascii="GHEA Grapalat" w:hAnsi="GHEA Grapalat" w:cs="Sylfaen"/>
                <w:szCs w:val="24"/>
                <w:lang w:val="hy-AM"/>
              </w:rPr>
              <w:t xml:space="preserve">Նախագծում բացակայում է </w:t>
            </w:r>
            <w:r>
              <w:rPr>
                <w:rFonts w:ascii="GHEA Grapalat" w:hAnsi="GHEA Grapalat"/>
                <w:szCs w:val="24"/>
                <w:shd w:val="clear" w:color="auto" w:fill="FFFFFF"/>
                <w:lang w:val="hy-AM"/>
              </w:rPr>
              <w:t>«</w:t>
            </w:r>
            <w:r>
              <w:rPr>
                <w:rFonts w:ascii="GHEA Grapalat" w:hAnsi="GHEA Grapalat"/>
                <w:szCs w:val="24"/>
                <w:lang w:val="hy-AM"/>
              </w:rPr>
              <w:t>Նորմատիվ իրավական ակտերի մասին</w:t>
            </w:r>
            <w:r>
              <w:rPr>
                <w:rFonts w:ascii="GHEA Grapalat" w:hAnsi="GHEA Grapalat"/>
                <w:szCs w:val="24"/>
                <w:shd w:val="clear" w:color="auto" w:fill="FFFFFF"/>
                <w:lang w:val="hy-AM"/>
              </w:rPr>
              <w:t xml:space="preserve">» օրենքի           11-րդ հոդվածի 1-ին մասի 6-րդ կետով սահմանված վավերապայմաններից՝ </w:t>
            </w:r>
            <w:r>
              <w:rPr>
                <w:rFonts w:ascii="GHEA Grapalat" w:hAnsi="GHEA Grapalat"/>
                <w:i/>
                <w:szCs w:val="24"/>
                <w:shd w:val="clear" w:color="auto" w:fill="FFFFFF"/>
                <w:lang w:val="hy-AM"/>
              </w:rPr>
              <w:t>ստորագրող պաշտոնատար անձի պաշտոնը, անվան սկզբնատառը, ազգանունը</w:t>
            </w:r>
            <w:r>
              <w:rPr>
                <w:rFonts w:ascii="GHEA Grapalat" w:hAnsi="GHEA Grapalat"/>
                <w:szCs w:val="24"/>
                <w:shd w:val="clear" w:color="auto" w:fill="FFFFFF"/>
                <w:lang w:val="hy-AM"/>
              </w:rPr>
              <w:t>:</w:t>
            </w:r>
          </w:p>
          <w:p w14:paraId="0475B7BD" w14:textId="77777777" w:rsidR="006D3A41" w:rsidRDefault="006D3A41" w:rsidP="006D3A41">
            <w:pPr>
              <w:pStyle w:val="NormalWeb"/>
              <w:numPr>
                <w:ilvl w:val="0"/>
                <w:numId w:val="3"/>
              </w:numPr>
              <w:shd w:val="clear" w:color="auto" w:fill="FFFFFF"/>
              <w:tabs>
                <w:tab w:val="left" w:pos="990"/>
              </w:tabs>
              <w:spacing w:before="0" w:beforeAutospacing="0" w:after="0" w:afterAutospacing="0" w:line="360" w:lineRule="auto"/>
              <w:ind w:left="0" w:firstLine="720"/>
              <w:jc w:val="both"/>
              <w:rPr>
                <w:rFonts w:ascii="GHEA Grapalat" w:hAnsi="GHEA Grapalat" w:cs="Sylfaen"/>
                <w:bCs/>
                <w:szCs w:val="24"/>
                <w:lang w:val="hy-AM"/>
              </w:rPr>
            </w:pPr>
            <w:r>
              <w:rPr>
                <w:rFonts w:ascii="GHEA Grapalat" w:hAnsi="GHEA Grapalat" w:cs="Sylfaen"/>
                <w:szCs w:val="24"/>
                <w:lang w:val="hy-AM"/>
              </w:rPr>
              <w:t xml:space="preserve">Նախագծի կետերի </w:t>
            </w:r>
            <w:r>
              <w:rPr>
                <w:rFonts w:ascii="GHEA Grapalat" w:hAnsi="GHEA Grapalat" w:cs="Sylfaen"/>
                <w:bCs/>
                <w:iCs/>
                <w:lang w:val="hy-AM"/>
              </w:rPr>
              <w:t xml:space="preserve">հաջորդական համարակալումն անհրաժեշտ է շտկել՝ նկատի ունենալով այն հանգամանքը, որ 3-րդ կետին հաջորդում է 5-րդ կետը: Սույն դիտողությունը բխում է </w:t>
            </w:r>
            <w:r>
              <w:rPr>
                <w:rFonts w:ascii="GHEA Grapalat" w:hAnsi="GHEA Grapalat"/>
                <w:color w:val="000000"/>
                <w:lang w:val="hy-AM"/>
              </w:rPr>
              <w:t>«Նորմատիվ իրավական ակտերի մասին» օրենքի 14-րդ հոդվածի 5-րդ մասի</w:t>
            </w:r>
            <w:r>
              <w:rPr>
                <w:rFonts w:ascii="GHEA Grapalat" w:hAnsi="GHEA Grapalat"/>
                <w:color w:val="000000"/>
                <w:shd w:val="clear" w:color="auto" w:fill="FFFFFF"/>
                <w:lang w:val="hy-AM"/>
              </w:rPr>
              <w:t xml:space="preserve"> պահանջից:</w:t>
            </w:r>
          </w:p>
          <w:p w14:paraId="33167812" w14:textId="77777777" w:rsidR="006D3A41" w:rsidRDefault="006D3A41" w:rsidP="006D3A41">
            <w:pPr>
              <w:pStyle w:val="NormalWeb"/>
              <w:numPr>
                <w:ilvl w:val="0"/>
                <w:numId w:val="3"/>
              </w:numPr>
              <w:shd w:val="clear" w:color="auto" w:fill="FFFFFF"/>
              <w:tabs>
                <w:tab w:val="left" w:pos="990"/>
              </w:tabs>
              <w:spacing w:before="0" w:beforeAutospacing="0" w:after="0" w:afterAutospacing="0" w:line="360" w:lineRule="auto"/>
              <w:ind w:left="0" w:firstLine="720"/>
              <w:jc w:val="both"/>
              <w:rPr>
                <w:rFonts w:ascii="GHEA Grapalat" w:hAnsi="GHEA Grapalat" w:cs="Sylfaen"/>
                <w:bCs/>
                <w:szCs w:val="24"/>
                <w:lang w:val="hy-AM"/>
              </w:rPr>
            </w:pPr>
            <w:r>
              <w:rPr>
                <w:rFonts w:ascii="GHEA Grapalat" w:hAnsi="GHEA Grapalat" w:cs="Sylfaen"/>
                <w:color w:val="000000"/>
                <w:szCs w:val="24"/>
                <w:lang w:val="hy-AM"/>
              </w:rPr>
              <w:lastRenderedPageBreak/>
              <w:t>Նախագծի 5-րդ կետի համաձայն՝ Սույն</w:t>
            </w:r>
            <w:r>
              <w:rPr>
                <w:rFonts w:ascii="GHEA Grapalat" w:hAnsi="GHEA Grapalat" w:cs="Calibri"/>
                <w:color w:val="000000"/>
                <w:szCs w:val="24"/>
                <w:lang w:val="hy-AM"/>
              </w:rPr>
              <w:t xml:space="preserve"> </w:t>
            </w:r>
            <w:r>
              <w:rPr>
                <w:rFonts w:ascii="GHEA Grapalat" w:hAnsi="GHEA Grapalat" w:cs="Sylfaen"/>
                <w:color w:val="000000"/>
                <w:szCs w:val="24"/>
                <w:lang w:val="hy-AM"/>
              </w:rPr>
              <w:t>որոշումն</w:t>
            </w:r>
            <w:r>
              <w:rPr>
                <w:rFonts w:ascii="GHEA Grapalat" w:hAnsi="GHEA Grapalat" w:cs="Calibri"/>
                <w:color w:val="000000"/>
                <w:szCs w:val="24"/>
                <w:lang w:val="hy-AM"/>
              </w:rPr>
              <w:t xml:space="preserve"> </w:t>
            </w:r>
            <w:r>
              <w:rPr>
                <w:rFonts w:ascii="GHEA Grapalat" w:hAnsi="GHEA Grapalat" w:cs="Sylfaen"/>
                <w:color w:val="000000"/>
                <w:szCs w:val="24"/>
                <w:lang w:val="hy-AM"/>
              </w:rPr>
              <w:t>ուժի</w:t>
            </w:r>
            <w:r>
              <w:rPr>
                <w:rFonts w:ascii="GHEA Grapalat" w:hAnsi="GHEA Grapalat" w:cs="Calibri"/>
                <w:color w:val="000000"/>
                <w:szCs w:val="24"/>
                <w:lang w:val="hy-AM"/>
              </w:rPr>
              <w:t xml:space="preserve"> </w:t>
            </w:r>
            <w:r>
              <w:rPr>
                <w:rFonts w:ascii="GHEA Grapalat" w:hAnsi="GHEA Grapalat" w:cs="Sylfaen"/>
                <w:color w:val="000000"/>
                <w:szCs w:val="24"/>
                <w:lang w:val="hy-AM"/>
              </w:rPr>
              <w:t>մեջ</w:t>
            </w:r>
            <w:r>
              <w:rPr>
                <w:rFonts w:ascii="GHEA Grapalat" w:hAnsi="GHEA Grapalat" w:cs="Calibri"/>
                <w:color w:val="000000"/>
                <w:szCs w:val="24"/>
                <w:lang w:val="hy-AM"/>
              </w:rPr>
              <w:t xml:space="preserve"> </w:t>
            </w:r>
            <w:r>
              <w:rPr>
                <w:rFonts w:ascii="GHEA Grapalat" w:hAnsi="GHEA Grapalat" w:cs="Sylfaen"/>
                <w:color w:val="000000"/>
                <w:szCs w:val="24"/>
                <w:lang w:val="hy-AM"/>
              </w:rPr>
              <w:t>է</w:t>
            </w:r>
            <w:r>
              <w:rPr>
                <w:rFonts w:ascii="GHEA Grapalat" w:hAnsi="GHEA Grapalat" w:cs="Calibri"/>
                <w:color w:val="000000"/>
                <w:szCs w:val="24"/>
                <w:lang w:val="hy-AM"/>
              </w:rPr>
              <w:t xml:space="preserve"> </w:t>
            </w:r>
            <w:r>
              <w:rPr>
                <w:rFonts w:ascii="GHEA Grapalat" w:hAnsi="GHEA Grapalat" w:cs="Sylfaen"/>
                <w:color w:val="000000"/>
                <w:szCs w:val="24"/>
                <w:lang w:val="hy-AM"/>
              </w:rPr>
              <w:t>մտնում</w:t>
            </w:r>
            <w:r>
              <w:rPr>
                <w:rFonts w:ascii="GHEA Grapalat" w:hAnsi="GHEA Grapalat" w:cs="Calibri"/>
                <w:color w:val="000000"/>
                <w:szCs w:val="24"/>
                <w:lang w:val="hy-AM"/>
              </w:rPr>
              <w:t xml:space="preserve"> 2023 </w:t>
            </w:r>
            <w:r>
              <w:rPr>
                <w:rFonts w:ascii="GHEA Grapalat" w:hAnsi="GHEA Grapalat" w:cs="Sylfaen"/>
                <w:color w:val="000000"/>
                <w:szCs w:val="24"/>
                <w:lang w:val="hy-AM"/>
              </w:rPr>
              <w:t>թվականի</w:t>
            </w:r>
            <w:r>
              <w:rPr>
                <w:rFonts w:ascii="GHEA Grapalat" w:hAnsi="GHEA Grapalat" w:cs="Calibri"/>
                <w:color w:val="000000"/>
                <w:szCs w:val="24"/>
                <w:lang w:val="hy-AM"/>
              </w:rPr>
              <w:t xml:space="preserve"> </w:t>
            </w:r>
            <w:r>
              <w:rPr>
                <w:rFonts w:ascii="GHEA Grapalat" w:hAnsi="GHEA Grapalat" w:cs="Sylfaen"/>
                <w:color w:val="000000"/>
                <w:szCs w:val="24"/>
                <w:lang w:val="hy-AM"/>
              </w:rPr>
              <w:t>հուն</w:t>
            </w:r>
            <w:r>
              <w:rPr>
                <w:rFonts w:ascii="GHEA Grapalat" w:hAnsi="GHEA Grapalat"/>
                <w:color w:val="000000"/>
                <w:szCs w:val="24"/>
                <w:lang w:val="hy-AM"/>
              </w:rPr>
              <w:t>իսի 26-ից և գործում է մինչև 2023 թվականի դեկտեմբերի 26-ը։</w:t>
            </w:r>
            <w:r>
              <w:rPr>
                <w:rFonts w:ascii="GHEA Grapalat" w:hAnsi="GHEA Grapalat" w:cs="Sylfaen"/>
                <w:bCs/>
                <w:szCs w:val="24"/>
                <w:lang w:val="hy-AM"/>
              </w:rPr>
              <w:t xml:space="preserve"> Այս առումով հարկ ենք համարում նշել, որ </w:t>
            </w:r>
            <w:r>
              <w:rPr>
                <w:rFonts w:ascii="GHEA Grapalat" w:hAnsi="GHEA Grapalat"/>
                <w:spacing w:val="-6"/>
                <w:lang w:val="hy-AM"/>
              </w:rPr>
              <w:t xml:space="preserve">սույն կետով սահմանվող ժամկետի սկիզբը նախատեսելիս անհրաժեշտ է նկատի ունենալ, որ Նախագիծը 2023 թվականի հունիսի 21-ի դրությամբ դեռևս փորձաքննության փուլում է: </w:t>
            </w:r>
          </w:p>
          <w:p w14:paraId="5F5FC0D4" w14:textId="77777777" w:rsidR="007654D0" w:rsidRDefault="007654D0" w:rsidP="003A319C">
            <w:pPr>
              <w:pStyle w:val="ListParagraph"/>
              <w:spacing w:after="0" w:line="276" w:lineRule="auto"/>
              <w:ind w:left="112" w:right="217" w:firstLine="608"/>
              <w:jc w:val="both"/>
              <w:rPr>
                <w:rFonts w:eastAsia="Times New Roman" w:cs="Times New Roman"/>
                <w:color w:val="000000"/>
                <w:sz w:val="24"/>
                <w:szCs w:val="24"/>
                <w:lang w:val="hy-AM"/>
              </w:rPr>
            </w:pPr>
          </w:p>
        </w:tc>
        <w:tc>
          <w:tcPr>
            <w:tcW w:w="7415" w:type="dxa"/>
            <w:gridSpan w:val="2"/>
            <w:tcBorders>
              <w:top w:val="outset" w:sz="6" w:space="0" w:color="auto"/>
              <w:left w:val="outset" w:sz="6" w:space="0" w:color="auto"/>
              <w:bottom w:val="outset" w:sz="6" w:space="0" w:color="auto"/>
              <w:right w:val="outset" w:sz="6" w:space="0" w:color="auto"/>
            </w:tcBorders>
            <w:shd w:val="clear" w:color="auto" w:fill="FFFFFF"/>
          </w:tcPr>
          <w:p w14:paraId="74C49BF8" w14:textId="77777777" w:rsidR="007654D0" w:rsidRDefault="007654D0" w:rsidP="008209A4">
            <w:pPr>
              <w:spacing w:line="360" w:lineRule="auto"/>
              <w:jc w:val="center"/>
              <w:rPr>
                <w:rFonts w:ascii="GHEA Grapalat" w:hAnsi="GHEA Grapalat"/>
                <w:b/>
                <w:sz w:val="24"/>
                <w:szCs w:val="24"/>
                <w:lang w:val="hy-AM"/>
              </w:rPr>
            </w:pPr>
          </w:p>
          <w:p w14:paraId="657D2B42" w14:textId="77777777" w:rsidR="006D3A41" w:rsidRDefault="006D3A41" w:rsidP="008209A4">
            <w:pPr>
              <w:spacing w:line="360" w:lineRule="auto"/>
              <w:jc w:val="center"/>
              <w:rPr>
                <w:rFonts w:ascii="GHEA Grapalat" w:hAnsi="GHEA Grapalat"/>
                <w:b/>
                <w:sz w:val="24"/>
                <w:szCs w:val="24"/>
                <w:lang w:val="hy-AM"/>
              </w:rPr>
            </w:pPr>
          </w:p>
          <w:p w14:paraId="01B31662" w14:textId="77777777" w:rsidR="006D3A41" w:rsidRDefault="006D3A41" w:rsidP="008209A4">
            <w:pPr>
              <w:spacing w:line="360" w:lineRule="auto"/>
              <w:jc w:val="center"/>
              <w:rPr>
                <w:rFonts w:ascii="GHEA Grapalat" w:hAnsi="GHEA Grapalat"/>
                <w:b/>
                <w:sz w:val="24"/>
                <w:szCs w:val="24"/>
                <w:lang w:val="hy-AM"/>
              </w:rPr>
            </w:pPr>
          </w:p>
          <w:p w14:paraId="7BCB6B38" w14:textId="77777777" w:rsidR="006D3A41" w:rsidRDefault="006D3A41" w:rsidP="008209A4">
            <w:pPr>
              <w:spacing w:line="360" w:lineRule="auto"/>
              <w:jc w:val="center"/>
              <w:rPr>
                <w:rFonts w:ascii="GHEA Grapalat" w:hAnsi="GHEA Grapalat"/>
                <w:b/>
                <w:sz w:val="24"/>
                <w:szCs w:val="24"/>
                <w:lang w:val="hy-AM"/>
              </w:rPr>
            </w:pPr>
          </w:p>
          <w:p w14:paraId="565DCD9F" w14:textId="77777777" w:rsidR="006D3A41" w:rsidRDefault="006D3A41" w:rsidP="008209A4">
            <w:pPr>
              <w:spacing w:line="360" w:lineRule="auto"/>
              <w:jc w:val="center"/>
              <w:rPr>
                <w:rFonts w:ascii="GHEA Grapalat" w:hAnsi="GHEA Grapalat"/>
                <w:b/>
                <w:sz w:val="24"/>
                <w:szCs w:val="24"/>
                <w:lang w:val="hy-AM"/>
              </w:rPr>
            </w:pPr>
          </w:p>
          <w:p w14:paraId="6B9C99B1" w14:textId="77777777" w:rsidR="006D3A41" w:rsidRDefault="006D3A41" w:rsidP="008209A4">
            <w:pPr>
              <w:spacing w:line="360" w:lineRule="auto"/>
              <w:jc w:val="center"/>
              <w:rPr>
                <w:rFonts w:ascii="GHEA Grapalat" w:hAnsi="GHEA Grapalat"/>
                <w:b/>
                <w:sz w:val="24"/>
                <w:szCs w:val="24"/>
                <w:lang w:val="hy-AM"/>
              </w:rPr>
            </w:pPr>
          </w:p>
          <w:p w14:paraId="187F933B" w14:textId="77777777" w:rsidR="006D3A41" w:rsidRDefault="006D3A41" w:rsidP="008209A4">
            <w:pPr>
              <w:spacing w:line="360" w:lineRule="auto"/>
              <w:jc w:val="center"/>
              <w:rPr>
                <w:rFonts w:ascii="GHEA Grapalat" w:hAnsi="GHEA Grapalat"/>
                <w:b/>
                <w:sz w:val="24"/>
                <w:szCs w:val="24"/>
                <w:lang w:val="hy-AM"/>
              </w:rPr>
            </w:pPr>
          </w:p>
          <w:p w14:paraId="797857C7" w14:textId="77777777" w:rsidR="006D3A41" w:rsidRDefault="006D3A41" w:rsidP="008209A4">
            <w:pPr>
              <w:spacing w:line="360" w:lineRule="auto"/>
              <w:jc w:val="center"/>
              <w:rPr>
                <w:rFonts w:ascii="GHEA Grapalat" w:hAnsi="GHEA Grapalat"/>
                <w:b/>
                <w:sz w:val="24"/>
                <w:szCs w:val="24"/>
                <w:lang w:val="hy-AM"/>
              </w:rPr>
            </w:pPr>
            <w:r w:rsidRPr="006D3A41">
              <w:rPr>
                <w:rFonts w:ascii="GHEA Grapalat" w:hAnsi="GHEA Grapalat"/>
                <w:b/>
                <w:sz w:val="24"/>
                <w:szCs w:val="24"/>
                <w:lang w:val="hy-AM"/>
              </w:rPr>
              <w:t>Ընդունվել է</w:t>
            </w:r>
          </w:p>
          <w:p w14:paraId="7252B855" w14:textId="77777777" w:rsidR="006D3A41" w:rsidRDefault="006D3A41" w:rsidP="008209A4">
            <w:pPr>
              <w:spacing w:line="360" w:lineRule="auto"/>
              <w:jc w:val="center"/>
              <w:rPr>
                <w:rFonts w:ascii="GHEA Grapalat" w:hAnsi="GHEA Grapalat"/>
                <w:b/>
                <w:sz w:val="24"/>
                <w:szCs w:val="24"/>
                <w:lang w:val="hy-AM"/>
              </w:rPr>
            </w:pPr>
          </w:p>
          <w:p w14:paraId="5EC9E069" w14:textId="77777777" w:rsidR="006D3A41" w:rsidRDefault="006D3A41" w:rsidP="008209A4">
            <w:pPr>
              <w:spacing w:line="360" w:lineRule="auto"/>
              <w:jc w:val="center"/>
              <w:rPr>
                <w:rFonts w:ascii="GHEA Grapalat" w:hAnsi="GHEA Grapalat"/>
                <w:b/>
                <w:sz w:val="24"/>
                <w:szCs w:val="24"/>
                <w:lang w:val="hy-AM"/>
              </w:rPr>
            </w:pPr>
          </w:p>
          <w:p w14:paraId="4CB59223" w14:textId="77777777" w:rsidR="006D3A41" w:rsidRDefault="006D3A41" w:rsidP="008209A4">
            <w:pPr>
              <w:spacing w:line="360" w:lineRule="auto"/>
              <w:jc w:val="center"/>
              <w:rPr>
                <w:rFonts w:ascii="GHEA Grapalat" w:hAnsi="GHEA Grapalat"/>
                <w:b/>
                <w:sz w:val="24"/>
                <w:szCs w:val="24"/>
                <w:lang w:val="hy-AM"/>
              </w:rPr>
            </w:pPr>
          </w:p>
          <w:p w14:paraId="55B86919" w14:textId="77777777" w:rsidR="006D3A41" w:rsidRDefault="006D3A41" w:rsidP="008209A4">
            <w:pPr>
              <w:spacing w:line="360" w:lineRule="auto"/>
              <w:jc w:val="center"/>
              <w:rPr>
                <w:rFonts w:ascii="GHEA Grapalat" w:hAnsi="GHEA Grapalat"/>
                <w:b/>
                <w:sz w:val="24"/>
                <w:szCs w:val="24"/>
                <w:lang w:val="hy-AM"/>
              </w:rPr>
            </w:pPr>
          </w:p>
          <w:p w14:paraId="7625DCB7" w14:textId="77777777" w:rsidR="006D3A41" w:rsidRDefault="006D3A41" w:rsidP="008209A4">
            <w:pPr>
              <w:spacing w:line="360" w:lineRule="auto"/>
              <w:jc w:val="center"/>
              <w:rPr>
                <w:rFonts w:ascii="GHEA Grapalat" w:hAnsi="GHEA Grapalat"/>
                <w:b/>
                <w:sz w:val="24"/>
                <w:szCs w:val="24"/>
                <w:lang w:val="hy-AM"/>
              </w:rPr>
            </w:pPr>
            <w:r w:rsidRPr="006D3A41">
              <w:rPr>
                <w:rFonts w:ascii="GHEA Grapalat" w:hAnsi="GHEA Grapalat"/>
                <w:b/>
                <w:sz w:val="24"/>
                <w:szCs w:val="24"/>
                <w:lang w:val="hy-AM"/>
              </w:rPr>
              <w:t>Ընդունվել է</w:t>
            </w:r>
          </w:p>
          <w:p w14:paraId="51D65C69" w14:textId="77777777" w:rsidR="006D3A41" w:rsidRDefault="006D3A41" w:rsidP="008209A4">
            <w:pPr>
              <w:spacing w:line="360" w:lineRule="auto"/>
              <w:jc w:val="center"/>
              <w:rPr>
                <w:rFonts w:ascii="GHEA Grapalat" w:hAnsi="GHEA Grapalat"/>
                <w:b/>
                <w:sz w:val="24"/>
                <w:szCs w:val="24"/>
                <w:lang w:val="hy-AM"/>
              </w:rPr>
            </w:pPr>
          </w:p>
          <w:p w14:paraId="59FB5192" w14:textId="77777777" w:rsidR="006D3A41" w:rsidRDefault="006D3A41" w:rsidP="008209A4">
            <w:pPr>
              <w:spacing w:line="360" w:lineRule="auto"/>
              <w:jc w:val="center"/>
              <w:rPr>
                <w:rFonts w:ascii="GHEA Grapalat" w:hAnsi="GHEA Grapalat"/>
                <w:b/>
                <w:sz w:val="24"/>
                <w:szCs w:val="24"/>
                <w:lang w:val="hy-AM"/>
              </w:rPr>
            </w:pPr>
          </w:p>
          <w:p w14:paraId="411FB689" w14:textId="77777777" w:rsidR="006D3A41" w:rsidRDefault="006D3A41" w:rsidP="008209A4">
            <w:pPr>
              <w:spacing w:line="360" w:lineRule="auto"/>
              <w:jc w:val="center"/>
              <w:rPr>
                <w:rFonts w:ascii="GHEA Grapalat" w:hAnsi="GHEA Grapalat"/>
                <w:b/>
                <w:sz w:val="24"/>
                <w:szCs w:val="24"/>
                <w:lang w:val="hy-AM"/>
              </w:rPr>
            </w:pPr>
          </w:p>
          <w:p w14:paraId="40EE29D6" w14:textId="77777777" w:rsidR="006D3A41" w:rsidRDefault="006D3A41" w:rsidP="008209A4">
            <w:pPr>
              <w:spacing w:line="360" w:lineRule="auto"/>
              <w:jc w:val="center"/>
              <w:rPr>
                <w:rFonts w:ascii="GHEA Grapalat" w:hAnsi="GHEA Grapalat"/>
                <w:b/>
                <w:sz w:val="24"/>
                <w:szCs w:val="24"/>
                <w:lang w:val="hy-AM"/>
              </w:rPr>
            </w:pPr>
          </w:p>
          <w:p w14:paraId="08525B91" w14:textId="77777777" w:rsidR="006D3A41" w:rsidRDefault="006D3A41" w:rsidP="008209A4">
            <w:pPr>
              <w:spacing w:line="360" w:lineRule="auto"/>
              <w:jc w:val="center"/>
              <w:rPr>
                <w:rFonts w:ascii="GHEA Grapalat" w:hAnsi="GHEA Grapalat"/>
                <w:b/>
                <w:sz w:val="24"/>
                <w:szCs w:val="24"/>
                <w:lang w:val="hy-AM"/>
              </w:rPr>
            </w:pPr>
          </w:p>
          <w:p w14:paraId="4FCC3B4D" w14:textId="77777777" w:rsidR="006D3A41" w:rsidRDefault="006D3A41" w:rsidP="008209A4">
            <w:pPr>
              <w:spacing w:line="360" w:lineRule="auto"/>
              <w:jc w:val="center"/>
              <w:rPr>
                <w:rFonts w:ascii="GHEA Grapalat" w:hAnsi="GHEA Grapalat"/>
                <w:b/>
                <w:sz w:val="24"/>
                <w:szCs w:val="24"/>
                <w:lang w:val="hy-AM"/>
              </w:rPr>
            </w:pPr>
          </w:p>
          <w:p w14:paraId="08272A45" w14:textId="77777777" w:rsidR="006D3A41" w:rsidRDefault="006D3A41" w:rsidP="008209A4">
            <w:pPr>
              <w:spacing w:line="360" w:lineRule="auto"/>
              <w:jc w:val="center"/>
              <w:rPr>
                <w:rFonts w:ascii="GHEA Grapalat" w:hAnsi="GHEA Grapalat"/>
                <w:b/>
                <w:sz w:val="24"/>
                <w:szCs w:val="24"/>
                <w:lang w:val="hy-AM"/>
              </w:rPr>
            </w:pPr>
          </w:p>
          <w:p w14:paraId="649DE120" w14:textId="77777777" w:rsidR="006D3A41" w:rsidRDefault="006D3A41" w:rsidP="008209A4">
            <w:pPr>
              <w:spacing w:line="360" w:lineRule="auto"/>
              <w:jc w:val="center"/>
              <w:rPr>
                <w:rFonts w:ascii="GHEA Grapalat" w:hAnsi="GHEA Grapalat"/>
                <w:b/>
                <w:sz w:val="24"/>
                <w:szCs w:val="24"/>
                <w:lang w:val="hy-AM"/>
              </w:rPr>
            </w:pPr>
            <w:r w:rsidRPr="006D3A41">
              <w:rPr>
                <w:rFonts w:ascii="GHEA Grapalat" w:hAnsi="GHEA Grapalat"/>
                <w:b/>
                <w:sz w:val="24"/>
                <w:szCs w:val="24"/>
                <w:lang w:val="hy-AM"/>
              </w:rPr>
              <w:t>Ընդունվել է</w:t>
            </w:r>
          </w:p>
          <w:p w14:paraId="01738EBA" w14:textId="77777777" w:rsidR="006D3A41" w:rsidRDefault="006D3A41" w:rsidP="008209A4">
            <w:pPr>
              <w:spacing w:line="360" w:lineRule="auto"/>
              <w:jc w:val="center"/>
              <w:rPr>
                <w:rFonts w:ascii="GHEA Grapalat" w:hAnsi="GHEA Grapalat"/>
                <w:b/>
                <w:sz w:val="24"/>
                <w:szCs w:val="24"/>
                <w:lang w:val="hy-AM"/>
              </w:rPr>
            </w:pPr>
          </w:p>
          <w:p w14:paraId="65F4AE99" w14:textId="77777777" w:rsidR="006D3A41" w:rsidRDefault="006D3A41" w:rsidP="008209A4">
            <w:pPr>
              <w:spacing w:line="360" w:lineRule="auto"/>
              <w:jc w:val="center"/>
              <w:rPr>
                <w:rFonts w:ascii="GHEA Grapalat" w:hAnsi="GHEA Grapalat"/>
                <w:b/>
                <w:sz w:val="24"/>
                <w:szCs w:val="24"/>
                <w:lang w:val="hy-AM"/>
              </w:rPr>
            </w:pPr>
          </w:p>
          <w:p w14:paraId="0D099FC2" w14:textId="77777777" w:rsidR="006D3A41" w:rsidRDefault="006D3A41" w:rsidP="008209A4">
            <w:pPr>
              <w:spacing w:line="360" w:lineRule="auto"/>
              <w:jc w:val="center"/>
              <w:rPr>
                <w:rFonts w:ascii="GHEA Grapalat" w:hAnsi="GHEA Grapalat"/>
                <w:b/>
                <w:sz w:val="24"/>
                <w:szCs w:val="24"/>
                <w:lang w:val="hy-AM"/>
              </w:rPr>
            </w:pPr>
            <w:r w:rsidRPr="006D3A41">
              <w:rPr>
                <w:rFonts w:ascii="GHEA Grapalat" w:hAnsi="GHEA Grapalat"/>
                <w:b/>
                <w:sz w:val="24"/>
                <w:szCs w:val="24"/>
                <w:lang w:val="hy-AM"/>
              </w:rPr>
              <w:t>Ընդունվել է</w:t>
            </w:r>
          </w:p>
          <w:p w14:paraId="26A93200" w14:textId="77777777" w:rsidR="006D3A41" w:rsidRDefault="006D3A41" w:rsidP="008209A4">
            <w:pPr>
              <w:spacing w:line="360" w:lineRule="auto"/>
              <w:jc w:val="center"/>
              <w:rPr>
                <w:rFonts w:ascii="GHEA Grapalat" w:hAnsi="GHEA Grapalat"/>
                <w:b/>
                <w:sz w:val="24"/>
                <w:szCs w:val="24"/>
                <w:lang w:val="hy-AM"/>
              </w:rPr>
            </w:pPr>
          </w:p>
          <w:p w14:paraId="689F6E7C" w14:textId="77777777" w:rsidR="006D3A41" w:rsidRDefault="006D3A41" w:rsidP="008209A4">
            <w:pPr>
              <w:spacing w:line="360" w:lineRule="auto"/>
              <w:jc w:val="center"/>
              <w:rPr>
                <w:rFonts w:ascii="GHEA Grapalat" w:hAnsi="GHEA Grapalat"/>
                <w:b/>
                <w:sz w:val="24"/>
                <w:szCs w:val="24"/>
                <w:lang w:val="hy-AM"/>
              </w:rPr>
            </w:pPr>
          </w:p>
          <w:p w14:paraId="03C3AF9F" w14:textId="77777777" w:rsidR="00554AEB" w:rsidRDefault="00554AEB" w:rsidP="006D3A41">
            <w:pPr>
              <w:ind w:left="36" w:right="129" w:hanging="141"/>
              <w:jc w:val="center"/>
              <w:rPr>
                <w:rFonts w:ascii="GHEA Grapalat" w:hAnsi="GHEA Grapalat"/>
                <w:b/>
                <w:sz w:val="24"/>
                <w:szCs w:val="24"/>
                <w:lang w:val="hy-AM"/>
              </w:rPr>
            </w:pPr>
          </w:p>
          <w:p w14:paraId="475E7346" w14:textId="7AD29AE5" w:rsidR="006D3A41" w:rsidRDefault="00091955" w:rsidP="006D3A41">
            <w:pPr>
              <w:ind w:left="36" w:right="129" w:hanging="141"/>
              <w:jc w:val="center"/>
              <w:rPr>
                <w:rFonts w:ascii="GHEA Grapalat" w:hAnsi="GHEA Grapalat"/>
                <w:b/>
                <w:sz w:val="24"/>
                <w:szCs w:val="24"/>
                <w:lang w:val="hy-AM"/>
              </w:rPr>
            </w:pPr>
            <w:r>
              <w:rPr>
                <w:rFonts w:ascii="GHEA Grapalat" w:hAnsi="GHEA Grapalat"/>
                <w:b/>
                <w:sz w:val="24"/>
                <w:szCs w:val="24"/>
                <w:lang w:val="hy-AM"/>
              </w:rPr>
              <w:t>Չի ընդունվել</w:t>
            </w:r>
          </w:p>
          <w:p w14:paraId="3852180B" w14:textId="5DC2FA44" w:rsidR="00C11FFF" w:rsidRPr="009E2440" w:rsidRDefault="00C11FFF" w:rsidP="00B95DAD">
            <w:pPr>
              <w:spacing w:after="0" w:line="360" w:lineRule="auto"/>
              <w:ind w:left="135" w:right="129"/>
              <w:jc w:val="both"/>
              <w:rPr>
                <w:rFonts w:ascii="GHEA Grapalat" w:hAnsi="GHEA Grapalat"/>
                <w:bCs/>
                <w:sz w:val="24"/>
                <w:szCs w:val="24"/>
                <w:lang w:val="hy-AM"/>
              </w:rPr>
            </w:pPr>
            <w:r w:rsidRPr="009E2440">
              <w:rPr>
                <w:rFonts w:ascii="GHEA Grapalat" w:hAnsi="GHEA Grapalat"/>
                <w:bCs/>
                <w:sz w:val="24"/>
                <w:szCs w:val="24"/>
                <w:lang w:val="hy-AM"/>
              </w:rPr>
              <w:lastRenderedPageBreak/>
              <w:t>Հարկ է նշել, որ ն</w:t>
            </w:r>
            <w:r w:rsidR="00091955" w:rsidRPr="009E2440">
              <w:rPr>
                <w:rFonts w:ascii="GHEA Grapalat" w:hAnsi="GHEA Grapalat"/>
                <w:bCs/>
                <w:sz w:val="24"/>
                <w:szCs w:val="24"/>
                <w:lang w:val="hy-AM"/>
              </w:rPr>
              <w:t>շյալ նախագիծը ՀՀ էկոնոմիկայի նախարարության կողմից շրջանառության մեջ է դրվել ս</w:t>
            </w:r>
            <w:r w:rsidR="00091955" w:rsidRPr="009E2440">
              <w:rPr>
                <w:rFonts w:ascii="Cambria Math" w:hAnsi="Cambria Math" w:cs="Cambria Math"/>
                <w:bCs/>
                <w:sz w:val="24"/>
                <w:szCs w:val="24"/>
                <w:lang w:val="hy-AM"/>
              </w:rPr>
              <w:t>․</w:t>
            </w:r>
            <w:r w:rsidR="00091955" w:rsidRPr="009E2440">
              <w:rPr>
                <w:rFonts w:ascii="GHEA Grapalat" w:hAnsi="GHEA Grapalat"/>
                <w:bCs/>
                <w:sz w:val="24"/>
                <w:szCs w:val="24"/>
                <w:lang w:val="hy-AM"/>
              </w:rPr>
              <w:t>թ</w:t>
            </w:r>
            <w:r w:rsidR="00091955" w:rsidRPr="009E2440">
              <w:rPr>
                <w:rFonts w:ascii="Cambria Math" w:hAnsi="Cambria Math" w:cs="Cambria Math"/>
                <w:bCs/>
                <w:sz w:val="24"/>
                <w:szCs w:val="24"/>
                <w:lang w:val="hy-AM"/>
              </w:rPr>
              <w:t>․</w:t>
            </w:r>
            <w:r w:rsidR="00091955" w:rsidRPr="009E2440">
              <w:rPr>
                <w:rFonts w:ascii="GHEA Grapalat" w:hAnsi="GHEA Grapalat"/>
                <w:bCs/>
                <w:sz w:val="24"/>
                <w:szCs w:val="24"/>
                <w:lang w:val="hy-AM"/>
              </w:rPr>
              <w:t xml:space="preserve"> ապրիլի 27-ից</w:t>
            </w:r>
            <w:r w:rsidRPr="009E2440">
              <w:rPr>
                <w:rFonts w:ascii="GHEA Grapalat" w:hAnsi="GHEA Grapalat"/>
                <w:bCs/>
                <w:sz w:val="24"/>
                <w:szCs w:val="24"/>
                <w:lang w:val="hy-AM"/>
              </w:rPr>
              <w:t xml:space="preserve"> և շահագրգիռ պետական մարմինների դիրքորոշումների հիման վրա՝ փաստաթղթաշրջանառության հետ կապված որոշ </w:t>
            </w:r>
            <w:r w:rsidR="00554AEB" w:rsidRPr="009E2440">
              <w:rPr>
                <w:rFonts w:ascii="GHEA Grapalat" w:hAnsi="GHEA Grapalat"/>
                <w:bCs/>
                <w:sz w:val="24"/>
                <w:szCs w:val="24"/>
                <w:lang w:val="hy-AM"/>
              </w:rPr>
              <w:t xml:space="preserve">հապաղումների պատճառով, </w:t>
            </w:r>
            <w:r w:rsidRPr="009E2440">
              <w:rPr>
                <w:rFonts w:ascii="GHEA Grapalat" w:hAnsi="GHEA Grapalat"/>
                <w:bCs/>
                <w:sz w:val="24"/>
                <w:szCs w:val="24"/>
                <w:lang w:val="hy-AM"/>
              </w:rPr>
              <w:t>ս</w:t>
            </w:r>
            <w:r w:rsidRPr="009E2440">
              <w:rPr>
                <w:rFonts w:ascii="Cambria Math" w:hAnsi="Cambria Math" w:cs="Cambria Math"/>
                <w:bCs/>
                <w:sz w:val="24"/>
                <w:szCs w:val="24"/>
                <w:lang w:val="hy-AM"/>
              </w:rPr>
              <w:t>․</w:t>
            </w:r>
            <w:r w:rsidRPr="009E2440">
              <w:rPr>
                <w:rFonts w:ascii="GHEA Grapalat" w:hAnsi="GHEA Grapalat"/>
                <w:bCs/>
                <w:sz w:val="24"/>
                <w:szCs w:val="24"/>
                <w:lang w:val="hy-AM"/>
              </w:rPr>
              <w:t>թ</w:t>
            </w:r>
            <w:r w:rsidRPr="009E2440">
              <w:rPr>
                <w:rFonts w:ascii="Cambria Math" w:hAnsi="Cambria Math" w:cs="Cambria Math"/>
                <w:bCs/>
                <w:sz w:val="24"/>
                <w:szCs w:val="24"/>
                <w:lang w:val="hy-AM"/>
              </w:rPr>
              <w:t>․</w:t>
            </w:r>
            <w:r w:rsidRPr="009E2440">
              <w:rPr>
                <w:rFonts w:ascii="GHEA Grapalat" w:hAnsi="GHEA Grapalat"/>
                <w:bCs/>
                <w:sz w:val="24"/>
                <w:szCs w:val="24"/>
                <w:lang w:val="hy-AM"/>
              </w:rPr>
              <w:t xml:space="preserve"> մայիսի 31-ին ներկայացվել է ՀՀ արդարադատության նախարարություն՝ փորձագիտական եզրակացության, որը տրամադրվել է ս</w:t>
            </w:r>
            <w:r w:rsidRPr="009E2440">
              <w:rPr>
                <w:rFonts w:ascii="Cambria Math" w:hAnsi="Cambria Math" w:cs="Cambria Math"/>
                <w:bCs/>
                <w:sz w:val="24"/>
                <w:szCs w:val="24"/>
                <w:lang w:val="hy-AM"/>
              </w:rPr>
              <w:t>․</w:t>
            </w:r>
            <w:r w:rsidRPr="009E2440">
              <w:rPr>
                <w:rFonts w:ascii="GHEA Grapalat" w:hAnsi="GHEA Grapalat"/>
                <w:bCs/>
                <w:sz w:val="24"/>
                <w:szCs w:val="24"/>
                <w:lang w:val="hy-AM"/>
              </w:rPr>
              <w:t>թ</w:t>
            </w:r>
            <w:r w:rsidRPr="009E2440">
              <w:rPr>
                <w:rFonts w:ascii="Cambria Math" w:hAnsi="Cambria Math" w:cs="Cambria Math"/>
                <w:bCs/>
                <w:sz w:val="24"/>
                <w:szCs w:val="24"/>
                <w:lang w:val="hy-AM"/>
              </w:rPr>
              <w:t>․</w:t>
            </w:r>
            <w:r w:rsidRPr="009E2440">
              <w:rPr>
                <w:rFonts w:ascii="GHEA Grapalat" w:hAnsi="GHEA Grapalat"/>
                <w:bCs/>
                <w:sz w:val="24"/>
                <w:szCs w:val="24"/>
                <w:lang w:val="hy-AM"/>
              </w:rPr>
              <w:t xml:space="preserve"> հունիսի 21-ին։ </w:t>
            </w:r>
          </w:p>
          <w:p w14:paraId="393960A5" w14:textId="6780FDD8" w:rsidR="00091955" w:rsidRPr="009E2440" w:rsidRDefault="00C11FFF" w:rsidP="00B95DAD">
            <w:pPr>
              <w:spacing w:after="0" w:line="360" w:lineRule="auto"/>
              <w:ind w:left="135" w:right="129"/>
              <w:jc w:val="both"/>
              <w:rPr>
                <w:rFonts w:ascii="GHEA Grapalat" w:hAnsi="GHEA Grapalat"/>
                <w:bCs/>
                <w:sz w:val="24"/>
                <w:szCs w:val="24"/>
                <w:lang w:val="hy-AM"/>
              </w:rPr>
            </w:pPr>
            <w:r w:rsidRPr="009E2440">
              <w:rPr>
                <w:rFonts w:ascii="GHEA Grapalat" w:hAnsi="GHEA Grapalat"/>
                <w:bCs/>
                <w:sz w:val="24"/>
                <w:szCs w:val="24"/>
                <w:lang w:val="hy-AM"/>
              </w:rPr>
              <w:t>Հաշվի առնելով, որ վերոնշյալ ապրանքատեսակների հանդեպ Հայաստանի Հանրապետության կառավարության 2022 թվականի դեկտեմբերի 15-ի N1932-Ն որոշմամբ սահմանված արտահանման ժամանակավոր արգելքի՝ /6 ամիս/ գործողության ժամկետը ավարտվում է ս</w:t>
            </w:r>
            <w:r w:rsidRPr="009E2440">
              <w:rPr>
                <w:rFonts w:ascii="Cambria Math" w:hAnsi="Cambria Math" w:cs="Cambria Math"/>
                <w:bCs/>
                <w:sz w:val="24"/>
                <w:szCs w:val="24"/>
                <w:lang w:val="hy-AM"/>
              </w:rPr>
              <w:t>․</w:t>
            </w:r>
            <w:r w:rsidRPr="009E2440">
              <w:rPr>
                <w:rFonts w:ascii="GHEA Grapalat" w:hAnsi="GHEA Grapalat"/>
                <w:bCs/>
                <w:sz w:val="24"/>
                <w:szCs w:val="24"/>
                <w:lang w:val="hy-AM"/>
              </w:rPr>
              <w:t>թ</w:t>
            </w:r>
            <w:r w:rsidRPr="009E2440">
              <w:rPr>
                <w:rFonts w:ascii="Cambria Math" w:hAnsi="Cambria Math" w:cs="Cambria Math"/>
                <w:bCs/>
                <w:sz w:val="24"/>
                <w:szCs w:val="24"/>
                <w:lang w:val="hy-AM"/>
              </w:rPr>
              <w:t>․</w:t>
            </w:r>
            <w:r w:rsidRPr="009E2440">
              <w:rPr>
                <w:rFonts w:ascii="GHEA Grapalat" w:hAnsi="GHEA Grapalat"/>
                <w:bCs/>
                <w:sz w:val="24"/>
                <w:szCs w:val="24"/>
                <w:lang w:val="hy-AM"/>
              </w:rPr>
              <w:t xml:space="preserve"> հունիսի 25-ին</w:t>
            </w:r>
            <w:r w:rsidR="00554AEB" w:rsidRPr="009E2440">
              <w:rPr>
                <w:rFonts w:ascii="GHEA Grapalat" w:hAnsi="GHEA Grapalat"/>
                <w:bCs/>
                <w:sz w:val="24"/>
                <w:szCs w:val="24"/>
                <w:lang w:val="hy-AM"/>
              </w:rPr>
              <w:t xml:space="preserve">, սահմանվող արգելքի ժամկետի սկիզբը կլրամշկվի </w:t>
            </w:r>
            <w:r w:rsidR="00B95DAD">
              <w:rPr>
                <w:rFonts w:ascii="GHEA Grapalat" w:hAnsi="GHEA Grapalat"/>
                <w:bCs/>
                <w:sz w:val="24"/>
                <w:szCs w:val="24"/>
                <w:lang w:val="hy-AM"/>
              </w:rPr>
              <w:t xml:space="preserve">առաջիկա </w:t>
            </w:r>
            <w:r w:rsidR="00554AEB" w:rsidRPr="009E2440">
              <w:rPr>
                <w:rFonts w:ascii="GHEA Grapalat" w:hAnsi="GHEA Grapalat"/>
                <w:bCs/>
                <w:sz w:val="24"/>
                <w:szCs w:val="24"/>
                <w:lang w:val="hy-AM"/>
              </w:rPr>
              <w:t xml:space="preserve">Ֆինանսատնտեսական նախարարական կոմիտեի նիստում կայացված որոշման արդյունքներով։ </w:t>
            </w:r>
          </w:p>
          <w:p w14:paraId="77757BA0" w14:textId="04B9E1C5" w:rsidR="006D3A41" w:rsidRDefault="006D3A41" w:rsidP="008209A4">
            <w:pPr>
              <w:spacing w:line="360" w:lineRule="auto"/>
              <w:jc w:val="center"/>
              <w:rPr>
                <w:rFonts w:ascii="GHEA Grapalat" w:hAnsi="GHEA Grapalat"/>
                <w:b/>
                <w:sz w:val="24"/>
                <w:szCs w:val="24"/>
                <w:lang w:val="hy-AM"/>
              </w:rPr>
            </w:pPr>
          </w:p>
        </w:tc>
      </w:tr>
    </w:tbl>
    <w:p w14:paraId="29A67A3B" w14:textId="77777777" w:rsidR="00241D15" w:rsidRPr="00D104DF" w:rsidRDefault="00241D15">
      <w:pPr>
        <w:rPr>
          <w:sz w:val="24"/>
          <w:szCs w:val="24"/>
          <w:lang w:val="hy-AM"/>
        </w:rPr>
      </w:pPr>
    </w:p>
    <w:sectPr w:rsidR="00241D15" w:rsidRPr="00D104DF" w:rsidSect="00942D3A">
      <w:pgSz w:w="15840" w:h="12240" w:orient="landscape"/>
      <w:pgMar w:top="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441C8E"/>
    <w:multiLevelType w:val="hybridMultilevel"/>
    <w:tmpl w:val="68FA9F1C"/>
    <w:lvl w:ilvl="0" w:tplc="96DAB13A">
      <w:start w:val="1"/>
      <w:numFmt w:val="decimal"/>
      <w:lvlText w:val="%1."/>
      <w:lvlJc w:val="left"/>
      <w:pPr>
        <w:ind w:left="1080" w:hanging="360"/>
      </w:pPr>
      <w:rPr>
        <w:b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453540AF"/>
    <w:multiLevelType w:val="hybridMultilevel"/>
    <w:tmpl w:val="B7C47AF0"/>
    <w:lvl w:ilvl="0" w:tplc="EFFAF4D2">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DE0"/>
    <w:rsid w:val="0003770B"/>
    <w:rsid w:val="000445CA"/>
    <w:rsid w:val="00063309"/>
    <w:rsid w:val="00091955"/>
    <w:rsid w:val="000F3BFE"/>
    <w:rsid w:val="001818C8"/>
    <w:rsid w:val="001B7385"/>
    <w:rsid w:val="00234188"/>
    <w:rsid w:val="002345EF"/>
    <w:rsid w:val="00241D15"/>
    <w:rsid w:val="00256392"/>
    <w:rsid w:val="00271E12"/>
    <w:rsid w:val="002E4FD3"/>
    <w:rsid w:val="002E53BB"/>
    <w:rsid w:val="003038AC"/>
    <w:rsid w:val="003A319C"/>
    <w:rsid w:val="003E4FC9"/>
    <w:rsid w:val="00451FE2"/>
    <w:rsid w:val="004E38CE"/>
    <w:rsid w:val="00502327"/>
    <w:rsid w:val="00522E0F"/>
    <w:rsid w:val="00537F62"/>
    <w:rsid w:val="00554AEB"/>
    <w:rsid w:val="00563D36"/>
    <w:rsid w:val="00613E10"/>
    <w:rsid w:val="0067206D"/>
    <w:rsid w:val="006C2D23"/>
    <w:rsid w:val="006D3A41"/>
    <w:rsid w:val="00704020"/>
    <w:rsid w:val="00742956"/>
    <w:rsid w:val="00750EB5"/>
    <w:rsid w:val="007654D0"/>
    <w:rsid w:val="007A6790"/>
    <w:rsid w:val="007E35AE"/>
    <w:rsid w:val="007E4B15"/>
    <w:rsid w:val="008209A4"/>
    <w:rsid w:val="008C11BD"/>
    <w:rsid w:val="00935DE0"/>
    <w:rsid w:val="00942D3A"/>
    <w:rsid w:val="009D319E"/>
    <w:rsid w:val="009E2440"/>
    <w:rsid w:val="00A00CA6"/>
    <w:rsid w:val="00A66057"/>
    <w:rsid w:val="00B41C55"/>
    <w:rsid w:val="00B42921"/>
    <w:rsid w:val="00B77315"/>
    <w:rsid w:val="00B82245"/>
    <w:rsid w:val="00B917C2"/>
    <w:rsid w:val="00B95DAD"/>
    <w:rsid w:val="00BE70FF"/>
    <w:rsid w:val="00C01FC5"/>
    <w:rsid w:val="00C06AF5"/>
    <w:rsid w:val="00C11FFF"/>
    <w:rsid w:val="00C24624"/>
    <w:rsid w:val="00C461A2"/>
    <w:rsid w:val="00C4633E"/>
    <w:rsid w:val="00C564E8"/>
    <w:rsid w:val="00C8544D"/>
    <w:rsid w:val="00C90CC9"/>
    <w:rsid w:val="00CC06E5"/>
    <w:rsid w:val="00CD12CE"/>
    <w:rsid w:val="00CF58E1"/>
    <w:rsid w:val="00D037AC"/>
    <w:rsid w:val="00D104DF"/>
    <w:rsid w:val="00DB1ABB"/>
    <w:rsid w:val="00DB3011"/>
    <w:rsid w:val="00E044D8"/>
    <w:rsid w:val="00E13949"/>
    <w:rsid w:val="00E35072"/>
    <w:rsid w:val="00ED4919"/>
    <w:rsid w:val="00F00EEF"/>
    <w:rsid w:val="00F32B7B"/>
    <w:rsid w:val="00FB7309"/>
    <w:rsid w:val="00FC303F"/>
    <w:rsid w:val="00FE23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9EDDC"/>
  <w15:docId w15:val="{F15F155B-01BB-4EFE-9372-38BDCD47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A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
    <w:basedOn w:val="Normal"/>
    <w:link w:val="ListParagraphChar"/>
    <w:uiPriority w:val="34"/>
    <w:qFormat/>
    <w:rsid w:val="00ED4919"/>
    <w:pPr>
      <w:spacing w:after="160" w:line="259" w:lineRule="auto"/>
      <w:ind w:left="720"/>
      <w:contextualSpacing/>
    </w:pPr>
    <w:rPr>
      <w:rFonts w:ascii="GHEA Grapalat" w:hAnsi="GHEA Grapalat"/>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Обычный (веб) Char"/>
    <w:link w:val="NormalWeb"/>
    <w:uiPriority w:val="99"/>
    <w:semiHidden/>
    <w:locked/>
    <w:rsid w:val="006D3A41"/>
    <w:rPr>
      <w:rFonts w:ascii="Times New Roman" w:hAnsi="Times New Roman" w:cs="Times New Roman"/>
      <w:sz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Char"/>
    <w:basedOn w:val="Normal"/>
    <w:link w:val="NormalWebChar"/>
    <w:uiPriority w:val="99"/>
    <w:semiHidden/>
    <w:unhideWhenUsed/>
    <w:qFormat/>
    <w:rsid w:val="006D3A41"/>
    <w:pPr>
      <w:spacing w:before="100" w:beforeAutospacing="1" w:after="100" w:afterAutospacing="1" w:line="240" w:lineRule="auto"/>
    </w:pPr>
    <w:rPr>
      <w:rFonts w:ascii="Times New Roman" w:hAnsi="Times New Roman" w:cs="Times New Roman"/>
      <w:sz w:val="24"/>
    </w:rPr>
  </w:style>
  <w:style w:type="character" w:customStyle="1" w:styleId="ListParagraphChar">
    <w:name w:val="List Paragraph Char"/>
    <w:aliases w:val="List_Paragraph Char,Multilevel para_II Char,List Paragraph1 Char,List Paragraph-ExecSummary Char"/>
    <w:link w:val="ListParagraph"/>
    <w:uiPriority w:val="34"/>
    <w:locked/>
    <w:rsid w:val="006D3A41"/>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1105">
      <w:bodyDiv w:val="1"/>
      <w:marLeft w:val="0"/>
      <w:marRight w:val="0"/>
      <w:marTop w:val="0"/>
      <w:marBottom w:val="0"/>
      <w:divBdr>
        <w:top w:val="none" w:sz="0" w:space="0" w:color="auto"/>
        <w:left w:val="none" w:sz="0" w:space="0" w:color="auto"/>
        <w:bottom w:val="none" w:sz="0" w:space="0" w:color="auto"/>
        <w:right w:val="none" w:sz="0" w:space="0" w:color="auto"/>
      </w:divBdr>
    </w:div>
    <w:div w:id="316350230">
      <w:bodyDiv w:val="1"/>
      <w:marLeft w:val="0"/>
      <w:marRight w:val="0"/>
      <w:marTop w:val="0"/>
      <w:marBottom w:val="0"/>
      <w:divBdr>
        <w:top w:val="none" w:sz="0" w:space="0" w:color="auto"/>
        <w:left w:val="none" w:sz="0" w:space="0" w:color="auto"/>
        <w:bottom w:val="none" w:sz="0" w:space="0" w:color="auto"/>
        <w:right w:val="none" w:sz="0" w:space="0" w:color="auto"/>
      </w:divBdr>
    </w:div>
    <w:div w:id="702437819">
      <w:bodyDiv w:val="1"/>
      <w:marLeft w:val="0"/>
      <w:marRight w:val="0"/>
      <w:marTop w:val="0"/>
      <w:marBottom w:val="0"/>
      <w:divBdr>
        <w:top w:val="none" w:sz="0" w:space="0" w:color="auto"/>
        <w:left w:val="none" w:sz="0" w:space="0" w:color="auto"/>
        <w:bottom w:val="none" w:sz="0" w:space="0" w:color="auto"/>
        <w:right w:val="none" w:sz="0" w:space="0" w:color="auto"/>
      </w:divBdr>
    </w:div>
    <w:div w:id="855769438">
      <w:bodyDiv w:val="1"/>
      <w:marLeft w:val="0"/>
      <w:marRight w:val="0"/>
      <w:marTop w:val="0"/>
      <w:marBottom w:val="0"/>
      <w:divBdr>
        <w:top w:val="none" w:sz="0" w:space="0" w:color="auto"/>
        <w:left w:val="none" w:sz="0" w:space="0" w:color="auto"/>
        <w:bottom w:val="none" w:sz="0" w:space="0" w:color="auto"/>
        <w:right w:val="none" w:sz="0" w:space="0" w:color="auto"/>
      </w:divBdr>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787</Words>
  <Characters>4487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A. Ghazaryan</dc:creator>
  <cp:keywords>https:/mul2-mineconomy.gov.am/tasks/294854/oneclick/Ampopatert.docx?token=b3857b789c91f4dde6e285268db1173e</cp:keywords>
  <dc:description/>
  <cp:lastModifiedBy>Anna Hayrapetyan</cp:lastModifiedBy>
  <cp:revision>2</cp:revision>
  <cp:lastPrinted>2023-06-22T09:22:00Z</cp:lastPrinted>
  <dcterms:created xsi:type="dcterms:W3CDTF">2023-06-27T06:49:00Z</dcterms:created>
  <dcterms:modified xsi:type="dcterms:W3CDTF">2023-06-27T06:49:00Z</dcterms:modified>
</cp:coreProperties>
</file>