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975F98" w:rsidRDefault="00975F98" w:rsidP="00975F98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ՎԵՐԱԲԱՇԽՈՒՄ ԵՎ ԼՐԱՑՈՒՄ ԵՎ ՀԱՅԱՍՏԱՆԻ ՀԱՆՐԱՊԵՏՈՒԹՅԱՆ ԿԱՌԱՎԱՐՈՒԹՅԱՆ 2022 ԹՎԱԿԱՆԻ ԴԵԿՏԵՄԲԵՐԻ 29-Ի N 2111-Ն ՈՐՈՇՄԱՆ ՄԵՋ ՓՈՓՈԽՈՒԹՅՈՒՆՆԵՐ ԵՎ ԼՐԱՑՈՒՄ</w:t>
      </w:r>
      <w:r w:rsidR="00031336" w:rsidRPr="000313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tbl>
      <w:tblPr>
        <w:tblW w:w="147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5"/>
        <w:gridCol w:w="35"/>
        <w:gridCol w:w="5692"/>
      </w:tblGrid>
      <w:tr w:rsidR="00EE017B" w:rsidRPr="006A1CB6" w:rsidTr="00AE1CD6">
        <w:trPr>
          <w:tblCellSpacing w:w="0" w:type="dxa"/>
          <w:jc w:val="center"/>
        </w:trPr>
        <w:tc>
          <w:tcPr>
            <w:tcW w:w="89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FA3F1B" w:rsidP="005C5BB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5C5BB8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="005C5BB8"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AE1CD6">
        <w:trPr>
          <w:trHeight w:val="638"/>
          <w:tblCellSpacing w:w="0" w:type="dxa"/>
          <w:jc w:val="center"/>
        </w:trPr>
        <w:tc>
          <w:tcPr>
            <w:tcW w:w="89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5B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№ </w:t>
            </w:r>
            <w:r w:rsidR="005C5BB8" w:rsidRPr="005C5BB8">
              <w:rPr>
                <w:rFonts w:ascii="GHEA Grapalat" w:hAnsi="GHEA Grapalat" w:cs="Sylfaen"/>
                <w:sz w:val="24"/>
                <w:szCs w:val="24"/>
                <w:lang w:val="af-ZA"/>
              </w:rPr>
              <w:t>01/34-3/10629-2023</w:t>
            </w:r>
          </w:p>
        </w:tc>
      </w:tr>
      <w:tr w:rsidR="0029216D" w:rsidRPr="00F2338B" w:rsidTr="00F2338B">
        <w:trPr>
          <w:trHeight w:val="5084"/>
          <w:tblCellSpacing w:w="0" w:type="dxa"/>
          <w:jc w:val="center"/>
        </w:trPr>
        <w:tc>
          <w:tcPr>
            <w:tcW w:w="8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5D86" w:rsidRPr="00E51163" w:rsidRDefault="007A5D86" w:rsidP="0072238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54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Նախագծին կից հիմնավորման՝ վերջինիս ներկայացումը պայմանավորված է ՅՈՒՆԵՍԿՕ-ի Համաշխարհային ժառանգության նախնական ցանկում «Տիրինկատարի» վիշապաքարերի ընդգրկման հայտի պատրաստմամբ, որը բխում է ՅՈՒՆԵՍԿՕ-ի Համաշխարհային ժառանգության նախնական ցանկում նոր հուշարձանախումբ ավելացնելու անհրաժեշտությունից (2000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թվականից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հուշարձան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6E6C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գրանցվել</w:t>
            </w:r>
            <w:r w:rsidRPr="00E51163">
              <w:rPr>
                <w:rFonts w:ascii="GHEA Grapalat" w:hAnsi="GHEA Grapalat" w:cs="Sylfaen"/>
                <w:sz w:val="24"/>
                <w:szCs w:val="24"/>
                <w:lang w:val="hy-AM"/>
              </w:rPr>
              <w:t>):</w:t>
            </w:r>
          </w:p>
          <w:p w:rsidR="00F2338B" w:rsidRDefault="007A5D86" w:rsidP="00F2338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-142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Այդ կապակցությամբ հարկ է նշել </w:t>
            </w:r>
            <w:proofErr w:type="spellStart"/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7A5D86" w:rsidRDefault="007A5D86" w:rsidP="00F2338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-142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առաջարկվող նոր միջոցառումը ՀՀ 2023</w:t>
            </w:r>
            <w:r w:rsidR="00750127" w:rsidRPr="00750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750127" w:rsidRPr="0075012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բյուջետային գործընթացի շրջանակներում ՀՀ կրթության, գիտության, մշակույթի և սպորտի նախարարության (այսուհետև՝ Նախարարության) կողմից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ըստ էության </w:t>
            </w: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չի դիտարկվել որպես կարևոր և առաջնահերթ միջոցառում, ինչով պայմանավորված այն չի քննարկվել և չի ներառվել ՀՀ 2023</w:t>
            </w:r>
            <w:r w:rsidR="00750127" w:rsidRPr="00750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պետական բյուջեի ծախսերում և բյուջեից առաջնահերթ ֆինանսավորման ենթակա միջոցառումների ցանկում (ՀՀ </w:t>
            </w: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2023 թվականի պետական բյուջեի մասին ՀՀ օրենքի հավելված 6): Այդ կապակցությամբ, լրացուցիչ հիմնավորման կարիք ունի ոչ առաջնահերթ և ոչ հրատապ համարվող միջոցառման՝ ՀՀ կառավարության պահուստային ֆոնդից ֆինանսավորման անհրաժեշտությունը, հատկապես եթե հաշվի առնենք պահուստային ֆոնդում առկա միջոցների ներկայիս սղությունը և առաջիկայում շատ ավելի հրատապ և առաջնահերթ միջոցառումների ֆինանսավորման կարիքները: </w:t>
            </w:r>
          </w:p>
          <w:p w:rsidR="0029216D" w:rsidRPr="00FD7D08" w:rsidRDefault="007A5D86" w:rsidP="0072238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54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վերոգրյալը, ՀՀ կառավարության պահուստային ֆոնդի միջոցների հաշվին ներկայացված միջոցառման իրականացումը համարում ենք ոչ նպատակահարմար: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6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29EF" w:rsidRPr="008E29EF" w:rsidRDefault="009D6E41" w:rsidP="009D6E41">
            <w:pPr>
              <w:shd w:val="clear" w:color="auto" w:fill="FFFFFF"/>
              <w:spacing w:after="0" w:line="360" w:lineRule="auto"/>
              <w:ind w:right="-1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38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12775F" w:rsidRPr="0012775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A3F1B" w:rsidRPr="0083429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12775F" w:rsidRPr="001277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8E29EF" w:rsidRPr="008E29E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513BA" w:rsidRPr="00D10105" w:rsidRDefault="0012775F" w:rsidP="001513B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Վերաբաշխում կատարելու անհրաժեշտությունը </w:t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բխում </w:t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է ՀՀ վարչապետի աշխատակազմի 2023 թ. փետրվարի 16-ի հմ.02/11/5709-2023 հանձ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softHyphen/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նա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softHyphen/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րա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softHyphen/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րա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softHyphen/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կա</w:t>
            </w:r>
            <w:r w:rsidRPr="0012775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softHyphen/>
            </w:r>
            <w:r w:rsidR="001513BA"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նից</w:t>
            </w:r>
            <w:r w:rsidR="00BA3575" w:rsidRPr="00BA3575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(կցվում է)</w:t>
            </w:r>
            <w:r w:rsidR="001513BA" w:rsidRPr="001513BA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:</w:t>
            </w:r>
            <w:r w:rsidR="001513BA" w:rsidRPr="00D101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</w:p>
          <w:p w:rsidR="0039182F" w:rsidRPr="00F2338B" w:rsidRDefault="008E29EF" w:rsidP="0075012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1513BA" w:rsidRPr="001513BA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E29E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Հաշվի առնելով, որ ՀՀ վարչապետի հանձնարականը տրվել է ընթացիկ տարվա փետրվար ամսին, հնարավոր չի եղել նշյալ ֆինանսական միջոցների հատկացումներն ընդգրկել </w:t>
            </w:r>
            <w:r w:rsidRP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2023 թ</w:t>
            </w:r>
            <w:r w:rsidR="00750127" w:rsidRP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.</w:t>
            </w:r>
            <w:r w:rsidRPr="008E29E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պետական բյուջետային գործընթացի շրջանակներում</w:t>
            </w:r>
            <w:r w:rsid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` ուստի </w:t>
            </w:r>
            <w:r w:rsidR="00750127" w:rsidRP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անհրաժեշտու</w:t>
            </w:r>
            <w:r w:rsidR="00945F6A" w:rsidRPr="00945F6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750127" w:rsidRP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թյունից ելնելով </w:t>
            </w:r>
            <w:r w:rsid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առաջարկում ենք</w:t>
            </w:r>
            <w:r w:rsidR="00750127" w:rsidRPr="00750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միջոցառման ֆինանսավորումն իրականացնել </w:t>
            </w:r>
            <w:r w:rsidR="00750127"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50127"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պահուստային ֆոնդի միջոցների հաշվին</w:t>
            </w:r>
            <w:r w:rsidR="00750127" w:rsidRPr="0075012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4E611E" w:rsidRPr="00EE5555" w:rsidRDefault="00EE5555" w:rsidP="00EE5555">
            <w:pPr>
              <w:spacing w:line="360" w:lineRule="auto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Start"/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>երկայացված</w:t>
            </w:r>
            <w:proofErr w:type="spellEnd"/>
            <w:r w:rsidRPr="00B873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ֆինանսավորումը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>առաջարկում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>հատկացնել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«Հա</w:t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  <w:t>յաստանի Հանրապետության 2023 թվականի պետական բյուջեի մա</w:t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  <w:t>սին» Հայաստանի Հանրա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softHyphen/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պետության օրենքի «1075. Մշակութային ժառան</w:t>
            </w:r>
            <w:r w:rsidRPr="00EE555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գու</w:t>
            </w:r>
            <w:r w:rsidRPr="00EE555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թյան ծրագիր» ծրագրի «11004. Թանգարա</w:t>
            </w:r>
            <w:r w:rsidRPr="00F2338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նային ծառայություններ և ցուցահան</w:t>
            </w:r>
            <w:r w:rsidRPr="00EE555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դեսներ» միջո</w:t>
            </w:r>
            <w:r w:rsidR="004E611E" w:rsidRPr="004E611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softHyphen/>
              <w:t>ցառման գումարների</w:t>
            </w:r>
            <w:r w:rsidR="004E611E" w:rsidRPr="00EE555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ց:</w:t>
            </w:r>
          </w:p>
        </w:tc>
      </w:tr>
      <w:tr w:rsidR="00FD7D08" w:rsidRPr="006A1CB6" w:rsidTr="00AE1CD6">
        <w:trPr>
          <w:tblCellSpacing w:w="0" w:type="dxa"/>
          <w:jc w:val="center"/>
        </w:trPr>
        <w:tc>
          <w:tcPr>
            <w:tcW w:w="89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D08" w:rsidRPr="00FD7D08" w:rsidRDefault="00FD7D08" w:rsidP="00FD7D08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D7D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 xml:space="preserve">ՀՀ </w:t>
            </w:r>
            <w:proofErr w:type="spellStart"/>
            <w:r w:rsidRPr="00FD7D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արտաքին</w:t>
            </w:r>
            <w:proofErr w:type="spellEnd"/>
            <w:r w:rsidRPr="00FD7D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գործերի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7D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D08" w:rsidRPr="006A1CB6" w:rsidRDefault="00FD7D08" w:rsidP="008E0AC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FD7D08" w:rsidRPr="00834294" w:rsidTr="00AE1CD6">
        <w:trPr>
          <w:trHeight w:val="638"/>
          <w:tblCellSpacing w:w="0" w:type="dxa"/>
          <w:jc w:val="center"/>
        </w:trPr>
        <w:tc>
          <w:tcPr>
            <w:tcW w:w="89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7D08" w:rsidRPr="006A1CB6" w:rsidRDefault="00FD7D08" w:rsidP="008E0AC3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D08" w:rsidRPr="00834294" w:rsidRDefault="00FD7D08" w:rsidP="008E0AC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5B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№ </w:t>
            </w:r>
            <w:r w:rsidRPr="00FD7D08">
              <w:rPr>
                <w:rFonts w:ascii="GHEA Grapalat" w:hAnsi="GHEA Grapalat" w:cs="Sylfaen"/>
                <w:sz w:val="24"/>
                <w:szCs w:val="24"/>
                <w:lang w:val="af-ZA"/>
              </w:rPr>
              <w:t>1111/31690-23</w:t>
            </w:r>
          </w:p>
        </w:tc>
      </w:tr>
      <w:tr w:rsidR="00FD7D08" w:rsidRPr="00750127" w:rsidTr="00AE1CD6">
        <w:trPr>
          <w:tblCellSpacing w:w="0" w:type="dxa"/>
          <w:jc w:val="center"/>
        </w:trPr>
        <w:tc>
          <w:tcPr>
            <w:tcW w:w="8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7D08" w:rsidRPr="00810CAF" w:rsidRDefault="00810CAF" w:rsidP="008E0AC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54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օրենքում վերաբաշխում և լրացում, Հայաստանի Հանրապետության կառավարության 2022 թվականի դեկտեմբերի 29-ի N 2111-Ն որոշման մեջ փոփոխություններ, լրացումներ կատարելու և Հայաստանի Հանրապետության կրթության, գիտության, մշակույթի և սպորտի նախարարությանը գումար հատկացնելու մասին» ՀՀ կառավարության որոշման նախագծի վերաբերյալ ՀՀ արտաքին գործերի նախարարությունը դիտողություններ և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չունի</w:t>
            </w:r>
            <w:r w:rsidRPr="00810CA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D7D08" w:rsidRPr="00834294" w:rsidRDefault="00FD7D08" w:rsidP="008E0AC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6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7D08" w:rsidRPr="00810CAF" w:rsidRDefault="00810CAF" w:rsidP="008E0AC3">
            <w:pPr>
              <w:spacing w:line="360" w:lineRule="auto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1B65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eastAsia="ru-RU"/>
              </w:rPr>
              <w:t xml:space="preserve"> է:</w:t>
            </w:r>
          </w:p>
        </w:tc>
      </w:tr>
    </w:tbl>
    <w:p w:rsidR="00AA5734" w:rsidRPr="00FD7D08" w:rsidRDefault="00AA5734" w:rsidP="00FD7D08">
      <w:pPr>
        <w:spacing w:line="360" w:lineRule="auto"/>
        <w:jc w:val="both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AA5734" w:rsidRPr="00FD7D08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2A3" w:rsidRDefault="005322A3" w:rsidP="00FD2E13">
      <w:pPr>
        <w:spacing w:after="0" w:line="240" w:lineRule="auto"/>
      </w:pPr>
      <w:r>
        <w:separator/>
      </w:r>
    </w:p>
  </w:endnote>
  <w:endnote w:type="continuationSeparator" w:id="0">
    <w:p w:rsidR="005322A3" w:rsidRDefault="005322A3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2A3" w:rsidRDefault="005322A3" w:rsidP="00FD2E13">
      <w:pPr>
        <w:spacing w:after="0" w:line="240" w:lineRule="auto"/>
      </w:pPr>
      <w:r>
        <w:separator/>
      </w:r>
    </w:p>
  </w:footnote>
  <w:footnote w:type="continuationSeparator" w:id="0">
    <w:p w:rsidR="005322A3" w:rsidRDefault="005322A3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10F45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5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9"/>
  </w:num>
  <w:num w:numId="5">
    <w:abstractNumId w:val="11"/>
  </w:num>
  <w:num w:numId="6">
    <w:abstractNumId w:val="1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5"/>
  </w:num>
  <w:num w:numId="12">
    <w:abstractNumId w:val="10"/>
  </w:num>
  <w:num w:numId="13">
    <w:abstractNumId w:val="8"/>
  </w:num>
  <w:num w:numId="14">
    <w:abstractNumId w:val="14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6059"/>
    <w:rsid w:val="00015A91"/>
    <w:rsid w:val="00025DCC"/>
    <w:rsid w:val="00031336"/>
    <w:rsid w:val="00031EF5"/>
    <w:rsid w:val="00041E96"/>
    <w:rsid w:val="0005078F"/>
    <w:rsid w:val="000510E0"/>
    <w:rsid w:val="000805D0"/>
    <w:rsid w:val="00082832"/>
    <w:rsid w:val="00086438"/>
    <w:rsid w:val="00091A46"/>
    <w:rsid w:val="000B0495"/>
    <w:rsid w:val="000D3C5A"/>
    <w:rsid w:val="00114EA7"/>
    <w:rsid w:val="0012775F"/>
    <w:rsid w:val="00131DF7"/>
    <w:rsid w:val="00132288"/>
    <w:rsid w:val="00135654"/>
    <w:rsid w:val="001368C8"/>
    <w:rsid w:val="0014019A"/>
    <w:rsid w:val="00147990"/>
    <w:rsid w:val="001513BA"/>
    <w:rsid w:val="001638AA"/>
    <w:rsid w:val="00176D40"/>
    <w:rsid w:val="001A6E27"/>
    <w:rsid w:val="001D401C"/>
    <w:rsid w:val="00202CD4"/>
    <w:rsid w:val="002169DC"/>
    <w:rsid w:val="00231092"/>
    <w:rsid w:val="00242B2B"/>
    <w:rsid w:val="002508E5"/>
    <w:rsid w:val="00260DFC"/>
    <w:rsid w:val="0027680D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B65"/>
    <w:rsid w:val="0039182F"/>
    <w:rsid w:val="003A04CF"/>
    <w:rsid w:val="003A2ACB"/>
    <w:rsid w:val="003C7AB9"/>
    <w:rsid w:val="003D243A"/>
    <w:rsid w:val="003D4228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A5804"/>
    <w:rsid w:val="004C2430"/>
    <w:rsid w:val="004D18FC"/>
    <w:rsid w:val="004D5051"/>
    <w:rsid w:val="004E611E"/>
    <w:rsid w:val="00510556"/>
    <w:rsid w:val="00516FE7"/>
    <w:rsid w:val="00530F0B"/>
    <w:rsid w:val="00531451"/>
    <w:rsid w:val="0053174D"/>
    <w:rsid w:val="005322A3"/>
    <w:rsid w:val="00534E4F"/>
    <w:rsid w:val="00563116"/>
    <w:rsid w:val="00574285"/>
    <w:rsid w:val="005761BC"/>
    <w:rsid w:val="00583D9B"/>
    <w:rsid w:val="005A2980"/>
    <w:rsid w:val="005A7FD9"/>
    <w:rsid w:val="005C5BB8"/>
    <w:rsid w:val="00603278"/>
    <w:rsid w:val="00667A4D"/>
    <w:rsid w:val="0067153F"/>
    <w:rsid w:val="00676957"/>
    <w:rsid w:val="00697FE7"/>
    <w:rsid w:val="006A1CB6"/>
    <w:rsid w:val="006B6361"/>
    <w:rsid w:val="006D060C"/>
    <w:rsid w:val="006D122E"/>
    <w:rsid w:val="00710CA9"/>
    <w:rsid w:val="00715223"/>
    <w:rsid w:val="00722387"/>
    <w:rsid w:val="00734F52"/>
    <w:rsid w:val="00750127"/>
    <w:rsid w:val="007568DC"/>
    <w:rsid w:val="00762C41"/>
    <w:rsid w:val="0079521A"/>
    <w:rsid w:val="007A5D86"/>
    <w:rsid w:val="007A74CE"/>
    <w:rsid w:val="007B3BEB"/>
    <w:rsid w:val="007C389A"/>
    <w:rsid w:val="007D46CE"/>
    <w:rsid w:val="00803BD0"/>
    <w:rsid w:val="00810CAF"/>
    <w:rsid w:val="0082627E"/>
    <w:rsid w:val="00834294"/>
    <w:rsid w:val="00847D08"/>
    <w:rsid w:val="0087740C"/>
    <w:rsid w:val="008928B3"/>
    <w:rsid w:val="008964FB"/>
    <w:rsid w:val="008E29EF"/>
    <w:rsid w:val="008F0278"/>
    <w:rsid w:val="00900C1A"/>
    <w:rsid w:val="009035F9"/>
    <w:rsid w:val="00941A50"/>
    <w:rsid w:val="00945F6A"/>
    <w:rsid w:val="009604FD"/>
    <w:rsid w:val="00963E81"/>
    <w:rsid w:val="00974037"/>
    <w:rsid w:val="00975F98"/>
    <w:rsid w:val="00976809"/>
    <w:rsid w:val="00977D2C"/>
    <w:rsid w:val="009808F2"/>
    <w:rsid w:val="00982E03"/>
    <w:rsid w:val="00987377"/>
    <w:rsid w:val="0099729F"/>
    <w:rsid w:val="009A792A"/>
    <w:rsid w:val="009B20D5"/>
    <w:rsid w:val="009D2E6D"/>
    <w:rsid w:val="009D6E41"/>
    <w:rsid w:val="009D6F20"/>
    <w:rsid w:val="009F5BD3"/>
    <w:rsid w:val="009F7560"/>
    <w:rsid w:val="00A06DA5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4DA1"/>
    <w:rsid w:val="00AD534B"/>
    <w:rsid w:val="00AD779A"/>
    <w:rsid w:val="00AD7A5E"/>
    <w:rsid w:val="00AE1CD6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A3575"/>
    <w:rsid w:val="00BD080E"/>
    <w:rsid w:val="00C06D3C"/>
    <w:rsid w:val="00C21812"/>
    <w:rsid w:val="00C475B7"/>
    <w:rsid w:val="00C54EBA"/>
    <w:rsid w:val="00C55895"/>
    <w:rsid w:val="00C63847"/>
    <w:rsid w:val="00C914AF"/>
    <w:rsid w:val="00CB7DA3"/>
    <w:rsid w:val="00CD4644"/>
    <w:rsid w:val="00D10105"/>
    <w:rsid w:val="00D3162E"/>
    <w:rsid w:val="00D6573C"/>
    <w:rsid w:val="00D821DE"/>
    <w:rsid w:val="00DB43D3"/>
    <w:rsid w:val="00DB7CF1"/>
    <w:rsid w:val="00DC01E7"/>
    <w:rsid w:val="00DC4DFC"/>
    <w:rsid w:val="00E04D10"/>
    <w:rsid w:val="00E10794"/>
    <w:rsid w:val="00E122E4"/>
    <w:rsid w:val="00E13464"/>
    <w:rsid w:val="00E146CB"/>
    <w:rsid w:val="00E31A13"/>
    <w:rsid w:val="00E416D3"/>
    <w:rsid w:val="00E42A85"/>
    <w:rsid w:val="00E435FD"/>
    <w:rsid w:val="00E66C8F"/>
    <w:rsid w:val="00E9024D"/>
    <w:rsid w:val="00EA013D"/>
    <w:rsid w:val="00EB17D2"/>
    <w:rsid w:val="00EB732D"/>
    <w:rsid w:val="00EC3DE6"/>
    <w:rsid w:val="00EC712B"/>
    <w:rsid w:val="00ED6BC1"/>
    <w:rsid w:val="00EE017B"/>
    <w:rsid w:val="00EE5555"/>
    <w:rsid w:val="00EF53EF"/>
    <w:rsid w:val="00F05C9A"/>
    <w:rsid w:val="00F10FB8"/>
    <w:rsid w:val="00F20EF3"/>
    <w:rsid w:val="00F2338B"/>
    <w:rsid w:val="00F36322"/>
    <w:rsid w:val="00F442A0"/>
    <w:rsid w:val="00F64DCF"/>
    <w:rsid w:val="00F73E30"/>
    <w:rsid w:val="00F77F24"/>
    <w:rsid w:val="00F91420"/>
    <w:rsid w:val="00F95B9D"/>
    <w:rsid w:val="00FA3F1B"/>
    <w:rsid w:val="00FD2E13"/>
    <w:rsid w:val="00FD7D08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BE45A"/>
  <w15:docId w15:val="{D0ABB77E-CD73-45EE-89BF-DE1D44E9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39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DD8ED-4FAD-4A15-B9F7-39267592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https:/mul2.gov.am/tasks/809598/oneclick/ampopatert.docx?token=d24a4a9274af4fdf6f84933b49f632d3</cp:keywords>
  <cp:lastModifiedBy>Susanna Arzumanyan</cp:lastModifiedBy>
  <cp:revision>3</cp:revision>
  <cp:lastPrinted>2023-02-15T06:27:00Z</cp:lastPrinted>
  <dcterms:created xsi:type="dcterms:W3CDTF">2023-06-21T05:34:00Z</dcterms:created>
  <dcterms:modified xsi:type="dcterms:W3CDTF">2023-06-21T05:35:00Z</dcterms:modified>
</cp:coreProperties>
</file>