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3221C" w14:textId="77777777" w:rsidR="00407943" w:rsidRPr="0002708A" w:rsidRDefault="00407943" w:rsidP="00407943">
      <w:pPr>
        <w:spacing w:after="20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02708A">
        <w:rPr>
          <w:rFonts w:ascii="GHEA Grapalat" w:hAnsi="GHEA Grapalat"/>
          <w:b/>
          <w:sz w:val="24"/>
          <w:szCs w:val="24"/>
          <w:lang w:val="hy-AM"/>
        </w:rPr>
        <w:t>Ա Մ Փ Ո Փ Ա Թ Ե Ր Թ</w:t>
      </w:r>
    </w:p>
    <w:p w14:paraId="20EAA7C5" w14:textId="3FCEB70B" w:rsidR="00407943" w:rsidRPr="0002708A" w:rsidRDefault="00407943" w:rsidP="00407943">
      <w:pPr>
        <w:spacing w:after="200" w:line="360" w:lineRule="auto"/>
        <w:ind w:firstLine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07943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ՏԱՐԱԾՔՈՒՄ ՇՐՋԱՆԱՌՈՒԹՅԱՆ ԹՈՒՅԼԱՏՐՎԱԾ ՔԱՂԱՔԱՑԻԱԿԱՆ ԵՎ ԾԱՌԱՅՈՂԱԿԱՆ ԶԵՆՔԻ, ՀՐԱԶԵՆԻ ՀԻՄՆԱԿԱՆ ԲԱՂԿԱՑՈՒՑԻՉ ՄԱՍԵՐԻ ԵՎ ՓԱՄՓՈՒՇՏՆԵՐԻ </w:t>
      </w:r>
      <w:r w:rsidR="00491975" w:rsidRPr="00491975">
        <w:rPr>
          <w:rFonts w:ascii="GHEA Grapalat" w:hAnsi="GHEA Grapalat"/>
          <w:b/>
          <w:sz w:val="24"/>
          <w:szCs w:val="24"/>
          <w:lang w:val="hy-AM"/>
        </w:rPr>
        <w:t>ՎԵՐԱԲԵՐՅԱԼ ՏԵՂԵԿՈՒԹՅՈՒՆՆԵՐԻ</w:t>
      </w:r>
      <w:r w:rsidR="00491975" w:rsidRPr="0040794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07943">
        <w:rPr>
          <w:rFonts w:ascii="GHEA Grapalat" w:hAnsi="GHEA Grapalat"/>
          <w:b/>
          <w:sz w:val="24"/>
          <w:szCs w:val="24"/>
          <w:lang w:val="hy-AM"/>
        </w:rPr>
        <w:t>ՊԵՏԱԿԱՆ ԿԱԴԱՍՏՐԻ ՎԱՐՄԱՆ ԿԱՐԳԸ ՍԱՀՄԱՆԵԼՈՒ ՄԱՍԻՆ»</w:t>
      </w:r>
      <w:r w:rsidRPr="0002708A">
        <w:rPr>
          <w:rFonts w:ascii="GHEA Grapalat" w:hAnsi="GHEA Grapalat"/>
          <w:b/>
          <w:sz w:val="24"/>
          <w:szCs w:val="24"/>
          <w:lang w:val="hy-AM"/>
        </w:rPr>
        <w:t xml:space="preserve"> ՀԱՅԱՍՏԱՆԻ ՀԱՆՐԱՊԵՏՈՒԹՅԱՆ ԿԱՌԱՎԱՐՈՒԹՅԱՆ ՈՐՈՇՄԱՆ ՆԱԽԱԳԾԻ</w:t>
      </w:r>
    </w:p>
    <w:tbl>
      <w:tblPr>
        <w:tblStyle w:val="TableGrid"/>
        <w:tblW w:w="13950" w:type="dxa"/>
        <w:tblLayout w:type="fixed"/>
        <w:tblLook w:val="04A0" w:firstRow="1" w:lastRow="0" w:firstColumn="1" w:lastColumn="0" w:noHBand="0" w:noVBand="1"/>
      </w:tblPr>
      <w:tblGrid>
        <w:gridCol w:w="9989"/>
        <w:gridCol w:w="3961"/>
      </w:tblGrid>
      <w:tr w:rsidR="00407943" w:rsidRPr="0002708A" w14:paraId="531A4E83" w14:textId="77777777" w:rsidTr="00226409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3304EF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proofErr w:type="spellStart"/>
            <w:r w:rsidRPr="0002708A"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 w:rsidRPr="0002708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2708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5132E4" w14:textId="714D00A1" w:rsidR="00407943" w:rsidRPr="0002708A" w:rsidRDefault="001A1A46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.202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407943" w:rsidRPr="0002708A" w14:paraId="5EC7E31D" w14:textId="77777777" w:rsidTr="00226409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2D0D5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5523BAB" w14:textId="2229D543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1A1A46" w:rsidRPr="001A1A46">
              <w:rPr>
                <w:rFonts w:ascii="GHEA Grapalat" w:hAnsi="GHEA Grapalat"/>
                <w:sz w:val="24"/>
                <w:szCs w:val="24"/>
                <w:lang w:val="hy-AM"/>
              </w:rPr>
              <w:t>01/11-1/6417-2023</w:t>
            </w:r>
          </w:p>
        </w:tc>
      </w:tr>
      <w:tr w:rsidR="00407943" w:rsidRPr="0002708A" w14:paraId="67968896" w14:textId="77777777" w:rsidTr="00226409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0C121" w14:textId="78A252C5" w:rsidR="00407943" w:rsidRPr="0002708A" w:rsidRDefault="001A1A46" w:rsidP="00226409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A1A46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նախարարությունն ուսումնասիրել է «Հայաստանի Հանրապետության տարածքում շրջանառության թույլատրված քաղաքացիական և ծառայողական զենքի, հրազենի հիմնական բաղկացուցիչ մասերի և փամփուշտների հաշվառման պետական կադաստրի վարման կարգը սահմանելու մասին» Հայաստանի Հանրապետության կառավարության որոշման նախագիծը և հայտնում է, որ առաջարկություններ և դիտողություններ չունի: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DD08D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407943" w:rsidRPr="0002708A" w14:paraId="53738395" w14:textId="77777777" w:rsidTr="00226409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02DAC1" w14:textId="3A48ABF9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AC62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պաշտպանության</w:t>
            </w:r>
            <w:r w:rsidRPr="0002708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2708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298EE60C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1C1C38" w14:textId="42668E32" w:rsidR="00407943" w:rsidRPr="0002708A" w:rsidRDefault="00AF7BFC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.202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407943" w:rsidRPr="0002708A" w14:paraId="392E3B42" w14:textId="77777777" w:rsidTr="00226409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BD2E8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26D7B6" w14:textId="3A0D8CAD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F7BFC" w:rsidRPr="00AF7BFC">
              <w:rPr>
                <w:rFonts w:ascii="GHEA Grapalat" w:hAnsi="GHEA Grapalat"/>
                <w:sz w:val="24"/>
                <w:szCs w:val="24"/>
                <w:lang w:val="hy-AM"/>
              </w:rPr>
              <w:t>ՊՆ/01/1537-2023</w:t>
            </w:r>
          </w:p>
        </w:tc>
      </w:tr>
      <w:tr w:rsidR="00407943" w:rsidRPr="0002708A" w14:paraId="33440B33" w14:textId="77777777" w:rsidTr="00226409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41A29" w14:textId="66AED105" w:rsidR="00407943" w:rsidRPr="0002708A" w:rsidRDefault="00AF7BFC" w:rsidP="00226409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7BF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«Հայաստանի Հանրապետության տարածքում շրջանառության թույլատրված քաղաքացիական և ծառայողական զենքի, հրազենի հիմնական բաղկացուցիչ մասերի և փամփուշտների հաշվառման պետական կադաստրի վարման կարգը սահմանելու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C5FCC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407943" w:rsidRPr="0002708A" w14:paraId="1AD9DACB" w14:textId="77777777" w:rsidTr="00226409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6E6131" w14:textId="77777777" w:rsidR="00407943" w:rsidRPr="00501CA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proofErr w:type="spellStart"/>
            <w:r w:rsidRPr="00501CAA">
              <w:rPr>
                <w:rFonts w:ascii="GHEA Grapalat" w:hAnsi="GHEA Grapalat"/>
                <w:b/>
                <w:bCs/>
                <w:sz w:val="24"/>
                <w:szCs w:val="24"/>
              </w:rPr>
              <w:t>Պետական</w:t>
            </w:r>
            <w:proofErr w:type="spellEnd"/>
            <w:r w:rsidRPr="00501CAA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1CAA">
              <w:rPr>
                <w:rFonts w:ascii="GHEA Grapalat" w:hAnsi="GHEA Grapalat"/>
                <w:b/>
                <w:bCs/>
                <w:sz w:val="24"/>
                <w:szCs w:val="24"/>
              </w:rPr>
              <w:t>եկամուտների</w:t>
            </w:r>
            <w:proofErr w:type="spellEnd"/>
            <w:r w:rsidRPr="00501CAA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501CAA">
              <w:rPr>
                <w:rFonts w:ascii="GHEA Grapalat" w:hAnsi="GHEA Grapalat"/>
                <w:b/>
                <w:bCs/>
                <w:sz w:val="24"/>
                <w:szCs w:val="24"/>
              </w:rPr>
              <w:t>կոմիտե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9938173" w14:textId="2A1E4D63" w:rsidR="00407943" w:rsidRPr="0002708A" w:rsidRDefault="00AC623A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28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.202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407943" w:rsidRPr="0002708A" w14:paraId="6968C834" w14:textId="77777777" w:rsidTr="00226409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B5232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7D27B2" w14:textId="58CE52F9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AC623A" w:rsidRPr="00AC623A">
              <w:rPr>
                <w:rFonts w:ascii="GHEA Grapalat" w:hAnsi="GHEA Grapalat"/>
                <w:sz w:val="24"/>
                <w:szCs w:val="24"/>
                <w:lang w:val="hy-AM"/>
              </w:rPr>
              <w:t>01/11-1/18474-2023</w:t>
            </w:r>
          </w:p>
        </w:tc>
      </w:tr>
      <w:tr w:rsidR="00407943" w:rsidRPr="0002708A" w14:paraId="4D183C7D" w14:textId="77777777" w:rsidTr="00226409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56C7F" w14:textId="6B777D50" w:rsidR="00407943" w:rsidRPr="0002708A" w:rsidRDefault="00AC623A" w:rsidP="00226409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623A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տարածքում շրջանառության թույլատրված քաղաքացիական և ծառայողական զենքի, հրազենի հիմնական բաղկացուցիչ մասերի և փամփուշտների հաշվառման պետական կադաստրի վարման կարգը սահմանելու մասին» Հայաստանի Հանրապետության կառավարության որոշման նախագծի կապակցությամբ հայտնում ենք, որ դիտողություններ և առաջարկություններ չունենք: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03CC5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407943" w:rsidRPr="0002708A" w14:paraId="12C666BD" w14:textId="77777777" w:rsidTr="00226409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5D568F8" w14:textId="48E615C3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bookmarkStart w:id="1" w:name="_Hlk131431167"/>
            <w:r w:rsidRPr="0002708A">
              <w:rPr>
                <w:rFonts w:ascii="GHEA Grapalat" w:hAnsi="GHEA Grapalat"/>
                <w:b/>
                <w:sz w:val="24"/>
                <w:szCs w:val="24"/>
              </w:rPr>
              <w:t xml:space="preserve">ՀՀ </w:t>
            </w:r>
            <w:r w:rsidR="00AC62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ներքին գործերի</w:t>
            </w:r>
            <w:r w:rsidRPr="0002708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2708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  <w:p w14:paraId="5728B89A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03EC2DD" w14:textId="748D12C8" w:rsidR="00407943" w:rsidRPr="0002708A" w:rsidRDefault="00E11600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29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.202</w:t>
            </w:r>
            <w:r w:rsidR="00407943" w:rsidRPr="000270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407943" w:rsidRPr="0002708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407943" w:rsidRPr="0002708A" w14:paraId="5846D767" w14:textId="77777777" w:rsidTr="00226409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01AF4" w14:textId="77777777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1F6E89E" w14:textId="177E6DEB" w:rsidR="00407943" w:rsidRPr="0002708A" w:rsidRDefault="00407943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="00E11600" w:rsidRPr="00E11600">
              <w:rPr>
                <w:rFonts w:ascii="GHEA Grapalat" w:hAnsi="GHEA Grapalat"/>
                <w:sz w:val="24"/>
                <w:szCs w:val="24"/>
              </w:rPr>
              <w:t>43/21/36655-23</w:t>
            </w:r>
          </w:p>
        </w:tc>
      </w:tr>
      <w:tr w:rsidR="00AC623A" w:rsidRPr="0002708A" w14:paraId="531C2505" w14:textId="77777777" w:rsidTr="00AC623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2BE1" w14:textId="456CD4FD" w:rsidR="00AC623A" w:rsidRPr="00E11600" w:rsidRDefault="00E11600" w:rsidP="00E11600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ՀՀ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ներքին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գործերի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նախարարությունում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ուսումնասիրվել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է «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տարածքում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շրջանառության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թույլատրված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քաղաքացիական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ծառայողական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զենքի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հրազենի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հիմնական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բաղկացուցիչ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մասերի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փամփուշտների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հաշվառման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կադաստրի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վարման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կարգը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սահմանելու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նախագիծը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որի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վերաբերյալ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առարկություններ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չկան</w:t>
            </w:r>
            <w:proofErr w:type="spellEnd"/>
            <w:r w:rsidRPr="00E11600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05BBD" w14:textId="0ED1F2B6" w:rsidR="00AC623A" w:rsidRPr="0002708A" w:rsidRDefault="00974A45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1"/>
      <w:tr w:rsidR="00AC623A" w:rsidRPr="0002708A" w14:paraId="1F1828C9" w14:textId="77777777" w:rsidTr="00AC623A">
        <w:tc>
          <w:tcPr>
            <w:tcW w:w="9989" w:type="dxa"/>
            <w:vMerge w:val="restart"/>
            <w:shd w:val="clear" w:color="auto" w:fill="D0CECE" w:themeFill="background2" w:themeFillShade="E6"/>
            <w:hideMark/>
          </w:tcPr>
          <w:p w14:paraId="18A127C3" w14:textId="3C3F9000" w:rsidR="00AC623A" w:rsidRPr="0002708A" w:rsidRDefault="00AC623A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C623A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վարչապետի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աշխատակազմի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տեսչական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մարմինների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աշխատանքների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համակարգման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AC623A">
              <w:rPr>
                <w:rFonts w:ascii="GHEA Grapalat" w:hAnsi="GHEA Grapalat"/>
                <w:b/>
                <w:sz w:val="24"/>
                <w:szCs w:val="24"/>
              </w:rPr>
              <w:t>գրասենյակ</w:t>
            </w:r>
            <w:proofErr w:type="spellEnd"/>
            <w:r w:rsidRPr="00AC623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961" w:type="dxa"/>
            <w:shd w:val="clear" w:color="auto" w:fill="D0CECE" w:themeFill="background2" w:themeFillShade="E6"/>
            <w:hideMark/>
          </w:tcPr>
          <w:p w14:paraId="797F2E17" w14:textId="40C3120F" w:rsidR="00AC623A" w:rsidRPr="0002708A" w:rsidRDefault="004B3D75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AC623A" w:rsidRPr="0002708A">
              <w:rPr>
                <w:rFonts w:ascii="GHEA Grapalat" w:hAnsi="GHEA Grapalat"/>
                <w:sz w:val="24"/>
                <w:szCs w:val="24"/>
              </w:rPr>
              <w:t>.</w:t>
            </w:r>
            <w:r w:rsidR="00AC623A" w:rsidRPr="0002708A">
              <w:rPr>
                <w:rFonts w:ascii="GHEA Grapalat" w:hAnsi="GHEA Grapalat"/>
                <w:sz w:val="24"/>
                <w:szCs w:val="24"/>
                <w:lang w:val="hy-AM"/>
              </w:rPr>
              <w:t>03</w:t>
            </w:r>
            <w:r w:rsidR="00AC623A" w:rsidRPr="0002708A">
              <w:rPr>
                <w:rFonts w:ascii="GHEA Grapalat" w:hAnsi="GHEA Grapalat"/>
                <w:sz w:val="24"/>
                <w:szCs w:val="24"/>
              </w:rPr>
              <w:t>.202</w:t>
            </w:r>
            <w:r w:rsidR="00AC623A" w:rsidRPr="000270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C623A" w:rsidRPr="0002708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AC623A" w:rsidRPr="0002708A" w14:paraId="59A482EE" w14:textId="77777777" w:rsidTr="00AC623A">
        <w:tc>
          <w:tcPr>
            <w:tcW w:w="9989" w:type="dxa"/>
            <w:vMerge/>
            <w:shd w:val="clear" w:color="auto" w:fill="D0CECE" w:themeFill="background2" w:themeFillShade="E6"/>
            <w:hideMark/>
          </w:tcPr>
          <w:p w14:paraId="7CE16761" w14:textId="77777777" w:rsidR="00AC623A" w:rsidRPr="0002708A" w:rsidRDefault="00AC623A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shd w:val="clear" w:color="auto" w:fill="D0CECE" w:themeFill="background2" w:themeFillShade="E6"/>
            <w:hideMark/>
          </w:tcPr>
          <w:p w14:paraId="6E47F590" w14:textId="59DC0423" w:rsidR="00AC623A" w:rsidRPr="0002708A" w:rsidRDefault="00AC623A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sz w:val="24"/>
                <w:szCs w:val="24"/>
              </w:rPr>
              <w:t>N</w:t>
            </w:r>
            <w:r>
              <w:t xml:space="preserve"> </w:t>
            </w:r>
            <w:r w:rsidR="004B3D75" w:rsidRPr="004B3D75">
              <w:rPr>
                <w:rFonts w:ascii="GHEA Grapalat" w:hAnsi="GHEA Grapalat"/>
                <w:sz w:val="24"/>
                <w:szCs w:val="24"/>
              </w:rPr>
              <w:t>//9887-2023</w:t>
            </w:r>
          </w:p>
        </w:tc>
      </w:tr>
      <w:tr w:rsidR="00AC623A" w:rsidRPr="0002708A" w14:paraId="5357FEC8" w14:textId="77777777" w:rsidTr="00AC623A">
        <w:tc>
          <w:tcPr>
            <w:tcW w:w="9989" w:type="dxa"/>
          </w:tcPr>
          <w:p w14:paraId="173FDAC7" w14:textId="3BB7B03F" w:rsidR="00AC623A" w:rsidRPr="004B3D75" w:rsidRDefault="004B3D75" w:rsidP="004B3D75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Ի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պատասխան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Ձեր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՝ 22.03.2023թ.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թիվ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01/4416-2023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գրության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քննության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առնելով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տարածքում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շրջանառության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թույլատրված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քաղաքացիական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ծառայողական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զենքի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հրազենի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հիմնական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բաղկացուցիչ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մասերի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և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փամփուշտների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հաշվառման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պետական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կադաստրի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վարման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կարգը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սահմանելու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նախագիծը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(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այսուհետ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Նախագիծ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)՝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հայտնում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եմ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որ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Տեսչական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մարմինների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աշխատանքների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համակարգման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գրասենյակը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իր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իրավասությունների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շրջանակում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սկզբունքային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առարկություններ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չունի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: </w:t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tab/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Այնուամենայնիվ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առկա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են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իրավական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բնույթի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որոշ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առաջարկություններ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մասնավորապես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Նախագծի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հավելվածի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2-րդ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կետում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առաջարկում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եմ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ներկայացվող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բառը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փոխարինել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ներկայացնող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բառով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7-րդ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կետի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2-րդ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ենթակետերում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հստակեցնել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4B3D75">
              <w:rPr>
                <w:rFonts w:ascii="GHEA Grapalat" w:hAnsi="GHEA Grapalat"/>
                <w:bCs/>
                <w:sz w:val="24"/>
                <w:szCs w:val="24"/>
              </w:rPr>
              <w:lastRenderedPageBreak/>
              <w:t>«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իրավական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ակտի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հղումը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արտահայտությունները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իսկ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3-րդ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կետերում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՝ «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անվանումը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հասցեն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բառերը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փոխարինել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անվանումները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,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հասցեները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բառերով</w:t>
            </w:r>
            <w:proofErr w:type="spellEnd"/>
            <w:r w:rsidRPr="004B3D75"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3961" w:type="dxa"/>
          </w:tcPr>
          <w:p w14:paraId="07B8B081" w14:textId="2758E1A6" w:rsidR="00AC623A" w:rsidRPr="0002708A" w:rsidRDefault="00974A45" w:rsidP="0022640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125C07" w:rsidRPr="0002708A" w14:paraId="03910DEE" w14:textId="77777777" w:rsidTr="0038529A">
        <w:tc>
          <w:tcPr>
            <w:tcW w:w="9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7E707B" w14:textId="64F4AB3C" w:rsidR="00125C07" w:rsidRPr="0002708A" w:rsidRDefault="00125C07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</w:rPr>
              <w:lastRenderedPageBreak/>
              <w:t xml:space="preserve">ՀՀ </w:t>
            </w:r>
            <w:proofErr w:type="spellStart"/>
            <w:r w:rsidRPr="00125C07">
              <w:rPr>
                <w:rFonts w:ascii="GHEA Grapalat" w:hAnsi="GHEA Grapalat"/>
                <w:b/>
                <w:sz w:val="24"/>
                <w:szCs w:val="24"/>
              </w:rPr>
              <w:t>արդարադատության</w:t>
            </w:r>
            <w:proofErr w:type="spellEnd"/>
            <w:r w:rsidRPr="00125C0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02708A">
              <w:rPr>
                <w:rFonts w:ascii="GHEA Grapalat" w:hAnsi="GHEA Grapalat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9AE020A" w14:textId="79F4513A" w:rsidR="00125C07" w:rsidRPr="0002708A" w:rsidRDefault="00125C07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12</w:t>
            </w:r>
            <w:r w:rsidRPr="0002708A">
              <w:rPr>
                <w:rFonts w:ascii="GHEA Grapalat" w:hAnsi="GHEA Grapalat"/>
                <w:sz w:val="24"/>
                <w:szCs w:val="24"/>
              </w:rPr>
              <w:t>.</w:t>
            </w:r>
            <w:r w:rsidRPr="0002708A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ru-RU"/>
              </w:rPr>
              <w:t>5</w:t>
            </w:r>
            <w:r w:rsidRPr="0002708A">
              <w:rPr>
                <w:rFonts w:ascii="GHEA Grapalat" w:hAnsi="GHEA Grapalat"/>
                <w:sz w:val="24"/>
                <w:szCs w:val="24"/>
              </w:rPr>
              <w:t>.202</w:t>
            </w:r>
            <w:r w:rsidRPr="0002708A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02708A">
              <w:rPr>
                <w:rFonts w:ascii="GHEA Grapalat" w:hAnsi="GHEA Grapalat"/>
                <w:sz w:val="24"/>
                <w:szCs w:val="24"/>
              </w:rPr>
              <w:t>թ.</w:t>
            </w:r>
          </w:p>
        </w:tc>
      </w:tr>
      <w:tr w:rsidR="00125C07" w:rsidRPr="0002708A" w14:paraId="03E4F60A" w14:textId="77777777" w:rsidTr="0038529A">
        <w:tc>
          <w:tcPr>
            <w:tcW w:w="9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02432" w14:textId="77777777" w:rsidR="00125C07" w:rsidRPr="0002708A" w:rsidRDefault="00125C07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2098FF8" w14:textId="632EDE52" w:rsidR="00125C07" w:rsidRPr="0002708A" w:rsidRDefault="00125C07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2708A">
              <w:rPr>
                <w:rFonts w:ascii="GHEA Grapalat" w:hAnsi="GHEA Grapalat"/>
                <w:sz w:val="24"/>
                <w:szCs w:val="24"/>
              </w:rPr>
              <w:t>N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/27.3/23718-2023</w:t>
            </w:r>
          </w:p>
        </w:tc>
      </w:tr>
      <w:tr w:rsidR="00125C07" w:rsidRPr="0002708A" w14:paraId="5DFA03D6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820D" w14:textId="595F6365" w:rsidR="00125C07" w:rsidRPr="0002708A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«Հայաստանի Հանրապետության տարածքում շրջանառության թույլատրված քաղաքացիական և ծառայողական զենքի, հրազենի հիմնական բաղկացուցիչ մասերի և փամփուշտների հաշվառման պետական կադաստրի վարման կարգը սահմանելու մասին» Հայաստանի Հանրապետության կառավարության որոշման նախագծի (այսուհետ՝ Նախագիծ) վերնագրում, 1-ին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1-ին  կետով սահմանված հավելվածի 1-ին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«հաշվառման» բառն անհրաժեշտ է փոխարինել «</w:t>
            </w:r>
            <w:bookmarkStart w:id="2" w:name="_Hlk135127293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վերաբերյալ տեղեկությունների</w:t>
            </w:r>
            <w:bookmarkEnd w:id="2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» բառերով՝ նկատի ունենալ «Զենքի շրջանառության կարգավորման մասին» օրենքի (այսուհետ՝ Օրենք) 2-րդ հոդվածի 1-ին մասի 21-րդ կետը, որով սահմանված է զենքի վերաբերյալ տեղեկությունների պետական կադաստրի հասկացությունը: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CEAD7" w14:textId="77777777" w:rsidR="00125C07" w:rsidRPr="0002708A" w:rsidRDefault="00125C07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125C07" w:rsidRPr="0002708A" w14:paraId="5FFA1A6B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DF0C7" w14:textId="5240E69B" w:rsidR="00125C07" w:rsidRPr="001A1A46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1-ին կետով նախատեսվում է սահմանել Հայաստանի Հանրապետության տարածքում շրջանառության թույլատրված քաղաքացիական և ծառայողական զենքի, հրազենի հիմնական բաղկացուցիչ մասերի և փամփուշտների 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հաշվառման պետական կադաստրի վարման կարգը (այսուհետ՝ Կարգ): Այս կապակցությամբ հարկ է նկատի ունենալ, որ Հայաստանի Հանրապետության կառավարության 1999 թվականի հոկտեմբերի 26-ի թիվ 673 որոշման 1-ին կետի բ. ենթակետով հաստատվել է քաղաքացիական ու ծառայողական զենքի և դրա փամփուշտների մասին տեղեկությունների պետական կադաստրի վարման կարգը: Նշվածը հաշվի առնելով՝ անհրաժեշտ է համապատասխան փոփոխություններ նախատեսել նշված որոշման մեջ, այն է՝ ուժը կորցրած ճանաչել քաղաքացիական ու ծառայողական զենքի և դրա փամփուշտների մասին տեղեկությունների պետական կադաստրի վարման կարգը: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D997" w14:textId="4B6C8DC9" w:rsidR="00125C07" w:rsidRPr="0002708A" w:rsidRDefault="009A101A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125C07" w:rsidRPr="0002708A" w14:paraId="5396A250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719E9" w14:textId="7640E64B" w:rsidR="00125C07" w:rsidRPr="001A1A46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Կարգի 1-ին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կետում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«սահմանվում են» բառերն անհրաժեշտ է փոխարինել «</w:t>
            </w:r>
            <w:bookmarkStart w:id="3" w:name="_Hlk135127860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կարգավորվում</w:t>
            </w:r>
            <w:bookmarkEnd w:id="3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են» բառերով, քանի որ նշված դրույթը վերաբերում է կադաստրի վարման հետ կապված հարաբերություններին: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D5A9" w14:textId="1E88402C" w:rsidR="00125C07" w:rsidRPr="0002708A" w:rsidRDefault="009A101A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125C07" w:rsidRPr="0002708A" w14:paraId="0407BD7B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4D91E" w14:textId="34298B3D" w:rsidR="00125C07" w:rsidRPr="001A1A46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Կարգի 4-րդ կետի համաձայն՝ կադաստրում մուտքագրվող քաղաքացիական և ծառայողական զենքի, հրազենի հիմնական բաղկացուցիչ մասերի և փամփուշտների մոդելների ցանկը հաստատվում է Կառավարության կողմից: Նկատի ունենալով, որ նշված դրույթը լիազորող նորմ է, իսկ Նախագիծն ընդունողը ՀՀ կառավարությունն է՝ 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գտնում ենք, որ ՀՀ կառավարության որոշմամբ ՀՀ կառավարության համար լիազորություն նախատեսող դրույթը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խնդրահարույց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և ունի վերանայման կարիք: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A0892" w14:textId="182C65B5" w:rsidR="00972505" w:rsidRPr="004032FA" w:rsidRDefault="00260619" w:rsidP="00260619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tr w:rsidR="00125C07" w:rsidRPr="0002708A" w14:paraId="6FCAA2F6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969FA" w14:textId="66A5DAC9" w:rsidR="00125C07" w:rsidRPr="001A1A46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5.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Կարգի 5-րդ կետից անհրաժեշտ է հանել «Հայաստանի Հանրապետության կառավարության կողմից» բառերը՝ նկատի ունենալով Օրենքի 9-րդ հոդվածի 3-րդ մասը, համաձայն որի՝  կադաստրում փոփոխություններ են արվում քաղաքացիական և ծառայողական զենքի, հրազենի հիմնական բաղկացուցիչ մասերի և փամփուշտների մոդելների ցանկը հաստատելուց հետո՝ ոչ ուշ, քան երեք ամսվա ընթացքում, եթե այդ տվյալները ենթակա են կադաստր մուտքագրվելու կամ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կադաստրից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հանվելու: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37776" w14:textId="21401FBA" w:rsidR="00125C07" w:rsidRPr="0002708A" w:rsidRDefault="009A101A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  <w:tr w:rsidR="00125C07" w:rsidRPr="00C358D4" w14:paraId="2A8E29A9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56D66" w14:textId="25ABBE7E" w:rsidR="00125C07" w:rsidRPr="001A1A46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6.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Կարգի 9-րդ կետի համաձայն՝  քաղաքացիական և ծառայողական զենքի, հրազենի հիմնական բաղկացուցիչ մասերի և փամփուշտների մասին տվյալների մուտքագրումը կադաստր իրականացվում է 10 աշխատանքային օրվա ընթացքում՝ հայտատուի (իրավաբանական կամ անհատ ձեռնարկատեր հանդիսացող ֆիզիկական անձ, որը հանդիսանում է արտադրող, ներմուծող, արտահանող կամ արտադրողի կողմից լիազորված անձ) կողմից լիազորված մարմնին ուղղված գրության (էլեկտրոնային ուղեկցվող հայտի՝ կից փաստաթղթերով) հիման վրա: Նշված դրույթից բխում է, որ հայտ կարող են ներկայացնել արտադրողը, ներմուծողը և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>արտահանողը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, սակայն լիազորված անձի կողմից հայտի ներկայացման հնարավորություն նախատեսված է միայն արտադրողի համար, ինչը գտնում ենք պարզաբանման կարիք ունի: Բացի այդ, նույն </w:t>
            </w:r>
            <w:proofErr w:type="spellStart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կետում</w:t>
            </w:r>
            <w:proofErr w:type="spellEnd"/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«իրավաբանական կամ անհատ ձեռնարկատեր հանդիսացող ֆիզիկական անձ» բառերն առաջարկում ենք փոխարինել «իրավաբանական անձ կամ անհատ ձեռնարկատեր հանդիսացող ֆիզիկական անձ» բառերով: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EC9BC" w14:textId="77777777" w:rsidR="00125C07" w:rsidRDefault="00B61E6C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Մասամբ է ը</w:t>
            </w:r>
            <w:r w:rsidR="009A101A"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նդունվել։</w:t>
            </w:r>
          </w:p>
          <w:p w14:paraId="6072AE1B" w14:textId="3D335001" w:rsidR="00B61E6C" w:rsidRPr="0002708A" w:rsidRDefault="00236E51" w:rsidP="00236E51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Կարգում նշված</w:t>
            </w:r>
            <w:r w:rsidR="00B61E6C" w:rsidRPr="00B61E6C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են </w:t>
            </w:r>
            <w:r w:rsidRPr="00236E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B61E6C" w:rsidRPr="00125C07">
              <w:rPr>
                <w:rFonts w:ascii="GHEA Grapalat" w:hAnsi="GHEA Grapalat"/>
                <w:sz w:val="24"/>
                <w:szCs w:val="24"/>
                <w:lang w:val="hy-AM"/>
              </w:rPr>
              <w:t>արտադրող, ներմուծող, արտահանող կամ արտադրողի կողմից լիազորված անձ</w:t>
            </w:r>
            <w:r w:rsidRPr="00236E5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՝ համապատասխան </w:t>
            </w:r>
            <w:r w:rsidRPr="00236E51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Տեխնիկական կանոնակարգման մասին</w:t>
            </w:r>
            <w:r w:rsidRPr="00236E51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 սահմանված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հասկացություններում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նշված դրույթների։</w:t>
            </w:r>
          </w:p>
        </w:tc>
      </w:tr>
      <w:tr w:rsidR="00125C07" w:rsidRPr="0002708A" w14:paraId="72C05530" w14:textId="77777777" w:rsidTr="0038529A">
        <w:tc>
          <w:tcPr>
            <w:tcW w:w="9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E0BC3" w14:textId="617DAA94" w:rsidR="00125C07" w:rsidRPr="001A1A46" w:rsidRDefault="00125C07" w:rsidP="0038529A">
            <w:pPr>
              <w:spacing w:after="200" w:line="360" w:lineRule="auto"/>
              <w:ind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7.</w:t>
            </w:r>
            <w:r w:rsidRPr="00125C07">
              <w:rPr>
                <w:rFonts w:ascii="GHEA Grapalat" w:hAnsi="GHEA Grapalat"/>
                <w:sz w:val="24"/>
                <w:szCs w:val="24"/>
                <w:lang w:val="hy-AM"/>
              </w:rPr>
              <w:tab/>
              <w:t>Կարգի 15-րդ կետն անհրաժեշտ է հանել, քանի որ այն դուրս է Կարգի կարգավորման առարկայի շրջանակից, քանի որ այն վերաբերում է ՀՀ ոստիկանության կողմից քաղաքացիական և ծառայողական զենքի, հրազենի հիմնական բաղկացուցիչ մասերի և փամփուշտների հաշվառում չիրականացնելու դեպքերին, ինչն ենթակա է կարգավորման հաշվառման կարգով, որը սահմանելու լիազորությունը սահմանված է Օրենքի 31-րդ հոդվածի 4-րդ մասով:</w:t>
            </w:r>
          </w:p>
        </w:tc>
        <w:tc>
          <w:tcPr>
            <w:tcW w:w="3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5FD39" w14:textId="328F332C" w:rsidR="00125C07" w:rsidRPr="0002708A" w:rsidRDefault="009A101A" w:rsidP="0038529A">
            <w:pPr>
              <w:spacing w:after="200" w:line="360" w:lineRule="auto"/>
              <w:ind w:firstLine="36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2708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5FFC5FA" w14:textId="77777777" w:rsidR="00A9262A" w:rsidRPr="00A9262A" w:rsidRDefault="00A9262A" w:rsidP="00A9262A">
      <w:pPr>
        <w:spacing w:after="200" w:line="360" w:lineRule="auto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</w:p>
    <w:sectPr w:rsidR="00A9262A" w:rsidRPr="00A9262A" w:rsidSect="0040794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303294"/>
    <w:multiLevelType w:val="hybridMultilevel"/>
    <w:tmpl w:val="85D83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20C"/>
    <w:rsid w:val="000E33F0"/>
    <w:rsid w:val="00125C07"/>
    <w:rsid w:val="00157E0D"/>
    <w:rsid w:val="001A1A46"/>
    <w:rsid w:val="00236E51"/>
    <w:rsid w:val="00260619"/>
    <w:rsid w:val="004032FA"/>
    <w:rsid w:val="00407943"/>
    <w:rsid w:val="00491975"/>
    <w:rsid w:val="004B3D75"/>
    <w:rsid w:val="004D1D18"/>
    <w:rsid w:val="004F2E80"/>
    <w:rsid w:val="00972505"/>
    <w:rsid w:val="00974A45"/>
    <w:rsid w:val="00997A5A"/>
    <w:rsid w:val="009A101A"/>
    <w:rsid w:val="00A05BE2"/>
    <w:rsid w:val="00A9262A"/>
    <w:rsid w:val="00AB720C"/>
    <w:rsid w:val="00AC623A"/>
    <w:rsid w:val="00AF7BFC"/>
    <w:rsid w:val="00B61E6C"/>
    <w:rsid w:val="00C358D4"/>
    <w:rsid w:val="00E11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CE6326"/>
  <w15:chartTrackingRefBased/>
  <w15:docId w15:val="{56754DA5-20E5-4958-8C67-4209E07FD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ertext">
    <w:name w:val="headertext"/>
    <w:basedOn w:val="Normal"/>
    <w:rsid w:val="004F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earchresult">
    <w:name w:val="search_result"/>
    <w:basedOn w:val="DefaultParagraphFont"/>
    <w:rsid w:val="004F2E80"/>
  </w:style>
  <w:style w:type="paragraph" w:customStyle="1" w:styleId="formattext">
    <w:name w:val="formattext"/>
    <w:basedOn w:val="Normal"/>
    <w:rsid w:val="004F2E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F2E80"/>
    <w:rPr>
      <w:color w:val="0000FF"/>
      <w:u w:val="single"/>
    </w:rPr>
  </w:style>
  <w:style w:type="table" w:styleId="TableGrid">
    <w:name w:val="Table Grid"/>
    <w:basedOn w:val="TableNormal"/>
    <w:uiPriority w:val="39"/>
    <w:rsid w:val="004079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91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1044</Words>
  <Characters>5951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 N. Vardanyan</dc:creator>
  <cp:keywords>https:/mul2.gov.am/tasks/804454/oneclick/ampopatert-kadastr(1).docx?token=b6812bb8761479f423ad9e39a552b17a</cp:keywords>
  <dc:description/>
  <cp:lastModifiedBy>Diana Malkhasyan</cp:lastModifiedBy>
  <cp:revision>2</cp:revision>
  <dcterms:created xsi:type="dcterms:W3CDTF">2023-06-13T12:43:00Z</dcterms:created>
  <dcterms:modified xsi:type="dcterms:W3CDTF">2023-06-13T12:43:00Z</dcterms:modified>
</cp:coreProperties>
</file>