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AA0773" w:rsidRPr="00E816CE" w:rsidRDefault="00C31CD8" w:rsidP="00FC0217">
      <w:pPr>
        <w:jc w:val="center"/>
        <w:rPr>
          <w:rFonts w:ascii="GHEA Grapalat" w:hAnsi="GHEA Grapalat"/>
          <w:b/>
          <w:lang w:val="hy-AM"/>
        </w:rPr>
      </w:pPr>
      <w:r w:rsidRPr="008239A5">
        <w:rPr>
          <w:rFonts w:ascii="GHEA Grapalat" w:hAnsi="GHEA Grapalat"/>
          <w:b/>
          <w:lang w:val="hy-AM"/>
        </w:rPr>
        <w:t>«</w:t>
      </w:r>
      <w:r w:rsidR="004131EA" w:rsidRPr="004131EA">
        <w:rPr>
          <w:rFonts w:ascii="GHEA Grapalat" w:hAnsi="GHEA Grapalat"/>
          <w:b/>
          <w:lang w:val="hy-AM"/>
        </w:rPr>
        <w:t>ՀԱՅԱՍՏԱՆԻ ՀԱՆՐԱՊԵՏՈՒԹՅԱՆ 2023 ԹՎԱԿԱՆԻ ՊԵՏԱԿԱՆ ԲՅՈՒՋԵԻ ՄԱՍԻՆ» ՕՐԵՆՔՈՒՄ ՎԵՐԱԲԱՇԽՈՒՄ, ՓՈՓՈԽՈՒԹՅՈՒՆՆԵՐ ՈՒ ԼՐԱՑՈՒՄՆԵՐ, ԻՆՉՊԵՍ ՆԱԵՎ ՀԱՅԱՍՏԱՆԻ ՀԱՆՐԱՊԵՏՈՒԹՅԱՆ ԿԱՌԱՎԱՐՈՒԹՅԱՆ 2022 ԹՎԱԿԱՆԻ ԴԵԿՏԵՄԲԵՐԻ 29-Ի N 2111-Ն ՈՐՈՇՄԱՆ ՄԵՋ ՓՈՓՈԽՈՒԹՅՈՒՆՆԵՐ ՈՒ ԼՐԱՑՈՒՄՆԵՐ ԿԱՏԱՐԵԼՈՒ ԵՎ ԳՆՄԱՆ ՊԱՅՄԱՆԱԳՐՈՒՄ ՓՈՓՈԽՈՒԹՅՈՒՆ ԿԱՏԱՐԵԼՈՒ ԹՈՒՅԼՏՎՈՒԹՅՈՒՆ ՏԱԼՈՒ ՄԱՍԻՆ</w:t>
      </w:r>
      <w:r w:rsidR="004131EA">
        <w:rPr>
          <w:rFonts w:ascii="GHEA Grapalat" w:hAnsi="GHEA Grapalat"/>
          <w:b/>
          <w:lang w:val="hy-AM"/>
        </w:rPr>
        <w:t>»</w:t>
      </w:r>
      <w:r w:rsidR="004131EA" w:rsidRPr="004131EA">
        <w:rPr>
          <w:rFonts w:ascii="GHEA Grapalat" w:hAnsi="GHEA Grapalat"/>
          <w:b/>
          <w:lang w:val="hy-AM"/>
        </w:rPr>
        <w:t xml:space="preserve">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78"/>
        <w:gridCol w:w="6592"/>
      </w:tblGrid>
      <w:tr w:rsidR="004A6EED" w:rsidRPr="00027A54" w:rsidTr="00FC0217">
        <w:trPr>
          <w:trHeight w:val="485"/>
        </w:trPr>
        <w:tc>
          <w:tcPr>
            <w:tcW w:w="8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2D0006" w:rsidRDefault="00027A54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2D0006">
              <w:rPr>
                <w:rFonts w:ascii="GHEA Grapalat" w:hAnsi="GHEA Grapalat"/>
                <w:lang w:val="en-US"/>
              </w:rPr>
              <w:t>ՀՀ ֆինանսների նախարարություն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4131EA" w:rsidP="00FB3323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19</w:t>
            </w:r>
            <w:r w:rsidR="00A20FF2">
              <w:rPr>
                <w:rFonts w:ascii="GHEA Grapalat" w:hAnsi="GHEA Grapalat"/>
                <w:lang w:val="en-US"/>
              </w:rPr>
              <w:t>.05.2023թ.</w:t>
            </w:r>
          </w:p>
        </w:tc>
      </w:tr>
      <w:tr w:rsidR="004A6EED" w:rsidRPr="00027A54" w:rsidTr="00FC0217">
        <w:trPr>
          <w:trHeight w:val="80"/>
        </w:trPr>
        <w:tc>
          <w:tcPr>
            <w:tcW w:w="8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131EA" w:rsidRDefault="004131EA" w:rsidP="00655ED2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4131EA">
              <w:rPr>
                <w:rFonts w:ascii="GHEA Grapalat" w:hAnsi="GHEA Grapalat"/>
                <w:lang w:val="hy-AM"/>
              </w:rPr>
              <w:t>01/9-2/9930-2023</w:t>
            </w:r>
          </w:p>
        </w:tc>
      </w:tr>
      <w:tr w:rsidR="006B2C3F" w:rsidRPr="00A42B5A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6B2C3F" w:rsidRPr="004131EA" w:rsidRDefault="006B2C3F" w:rsidP="004131EA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color w:val="00000A"/>
                <w:lang w:val="pt-BR" w:eastAsia="en-US"/>
              </w:rPr>
            </w:pPr>
            <w:r w:rsidRPr="004131EA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«Հայաստանի Հանրապետության 2023 թվականի պետական բյուջեի մասին» օրենքում վերաբաշխում, փոփոխություններ ու լրա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4131EA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ցումներ, ինչպես նաև Հայաստանի Հանրապետության կառավարու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4131EA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թյան 2022 թվականի դեկտեմբերի 29-Ի N 2111-Ն որոշման մեջ փոփո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4131EA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խություններ ու լրացումներ կատարելու և գնման ընթացա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4131EA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կարգերի կազմակերպման թույլտվություն տալու մասին» ՀՀ կառավարության որոշման նախագծով նախատեսվում է ՀՀ 2023թ. պետական բյուջեով նախատեսված 1023 ծրագրի 31003 ՀՀ պետական եկամուտների կոմիտեի շենքային ապահովվածության բարելավում միջոցառման շրջանակներում հատկացնել 181.6 մլն. դրամ՝ 1023 ծրագրի 11002 Ակցիզային դրոշմանիշերի ձեռքբերում միջոցառման համար նախա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4131EA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 xml:space="preserve">տեսված գումարներից վերաբաշխման միջոցով հայտնում ենք, որ </w:t>
            </w:r>
            <w:r w:rsidRPr="004131EA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lastRenderedPageBreak/>
              <w:t>հավելված 6-ում ներառված՝ 71241200-501 ԳՄԱ կոդով գնման առար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4131EA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կայի ձեռքբերման մասով դիրքորոշում կարող ենք հայտնել «Գնումների մասին» օրենքի 15-րդ հոդվածի 6-րդ մասի 2-րդ կետի կիրառմամբ կազմակերպված ընթացակարգի կամ կնքված պայմա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4131EA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նագրի մասին տեղեկատվություն ներկայացնելու դեպքում: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C3F" w:rsidRPr="006B2C3F" w:rsidRDefault="006B2C3F" w:rsidP="006B2C3F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</w:pPr>
            <w:r w:rsidRPr="004131EA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lastRenderedPageBreak/>
              <w:t>Չի</w:t>
            </w:r>
            <w:r w:rsidRPr="006B2C3F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  <w:t xml:space="preserve"> </w:t>
            </w:r>
            <w:r w:rsidRPr="004131EA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t>ընդունվել</w:t>
            </w:r>
            <w:r w:rsidRPr="006B2C3F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  <w:t xml:space="preserve">  </w:t>
            </w:r>
          </w:p>
          <w:p w:rsidR="006B2C3F" w:rsidRDefault="006B2C3F" w:rsidP="006B2C3F">
            <w:pPr>
              <w:spacing w:line="360" w:lineRule="auto"/>
              <w:jc w:val="both"/>
              <w:rPr>
                <w:rFonts w:ascii="GHEA Grapalat" w:eastAsiaTheme="minorHAnsi" w:hAnsi="GHEA Grapalat" w:cstheme="minorBidi"/>
                <w:b/>
                <w:noProof/>
                <w:szCs w:val="22"/>
                <w:lang w:val="pt-BR" w:eastAsia="en-US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N 6 հավելվածում ներառված </w:t>
            </w:r>
            <w:r>
              <w:rPr>
                <w:rFonts w:ascii="GHEA Grapalat" w:hAnsi="GHEA Grapalat"/>
                <w:lang w:val="pt-BR"/>
              </w:rPr>
              <w:t xml:space="preserve">71241200-501 ԳՄԱ կոդով գնման առարկայի ձեռքբերման մասով հայտնում ենք, որ </w:t>
            </w:r>
            <w:r>
              <w:rPr>
                <w:rFonts w:ascii="GHEA Grapalat" w:hAnsi="GHEA Grapalat"/>
                <w:lang w:val="hy-AM"/>
              </w:rPr>
              <w:t xml:space="preserve">04.04.2023թ. </w:t>
            </w:r>
            <w:r>
              <w:rPr>
                <w:rFonts w:ascii="GHEA Grapalat" w:hAnsi="GHEA Grapalat"/>
                <w:lang w:val="pt-BR"/>
              </w:rPr>
              <w:t>հայտարարվել է ՀՀ ՊԵԿ-ՀԲՄԽԱՇՁԲ-22/2 ծածկագրով մրցույթ, որ</w:t>
            </w:r>
            <w:r>
              <w:rPr>
                <w:rFonts w:ascii="GHEA Grapalat" w:hAnsi="GHEA Grapalat"/>
                <w:lang w:val="hy-AM"/>
              </w:rPr>
              <w:t xml:space="preserve">ի արդյունքում 22.05.2023թ. </w:t>
            </w:r>
            <w:r w:rsidRPr="00A2631C">
              <w:rPr>
                <w:rFonts w:ascii="GHEA Grapalat" w:hAnsi="GHEA Grapalat"/>
                <w:lang w:val="hy-AM"/>
              </w:rPr>
              <w:t>«Տրանսնախագիծ» Ինստիտուտ ՓԲԸ</w:t>
            </w:r>
            <w:r>
              <w:rPr>
                <w:rFonts w:ascii="GHEA Grapalat" w:hAnsi="GHEA Grapalat"/>
                <w:lang w:val="hy-AM"/>
              </w:rPr>
              <w:t>-ի հետ կնքվել է ՀՀ ՊԵԿ-ՀԲՄԽԱՇՁԲ-22/2 ծածկագրով պայմա</w:t>
            </w:r>
            <w:r>
              <w:rPr>
                <w:rFonts w:ascii="GHEA Grapalat" w:hAnsi="GHEA Grapalat"/>
                <w:lang w:val="hy-AM"/>
              </w:rPr>
              <w:softHyphen/>
              <w:t>նագիր 181.6 մլն դրամ արժեքով:</w:t>
            </w:r>
            <w:r>
              <w:rPr>
                <w:rFonts w:ascii="GHEA Grapalat" w:eastAsiaTheme="minorHAnsi" w:hAnsi="GHEA Grapalat" w:cstheme="minorBidi"/>
                <w:b/>
                <w:noProof/>
                <w:szCs w:val="22"/>
                <w:lang w:val="pt-BR" w:eastAsia="en-US"/>
              </w:rPr>
              <w:t xml:space="preserve"> </w:t>
            </w:r>
          </w:p>
          <w:p w:rsidR="006B2C3F" w:rsidRPr="00184DC8" w:rsidRDefault="006B2C3F" w:rsidP="006B2C3F">
            <w:pPr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</w:pPr>
            <w:r w:rsidRPr="00184DC8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>Միաժամանակ տեղեկացնում ենք</w:t>
            </w:r>
            <w:r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>, որ</w:t>
            </w:r>
            <w:r w:rsidRPr="00184DC8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 xml:space="preserve"> վերոգրյալ մրցույթի հետ կապված ամբողջ տեղեկատվությունը հրապարակ</w:t>
            </w:r>
            <w:r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softHyphen/>
            </w:r>
            <w:r w:rsidRPr="00184DC8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>ված է</w:t>
            </w:r>
            <w:r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 xml:space="preserve"> գնումների պաշտոնական տեղեկագրում`</w:t>
            </w:r>
            <w:r w:rsidRPr="00184DC8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 xml:space="preserve"> </w:t>
            </w:r>
            <w:r w:rsidRPr="00184DC8">
              <w:rPr>
                <w:rFonts w:ascii="GHEA Grapalat" w:eastAsiaTheme="minorHAnsi" w:hAnsi="GHEA Grapalat" w:cstheme="minorBidi"/>
                <w:noProof/>
                <w:szCs w:val="22"/>
                <w:lang w:val="pt-BR" w:eastAsia="en-US"/>
              </w:rPr>
              <w:t xml:space="preserve">gnumner.am </w:t>
            </w:r>
            <w:r w:rsidRPr="00184DC8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 xml:space="preserve">կայքում: </w:t>
            </w:r>
          </w:p>
          <w:p w:rsidR="006B2C3F" w:rsidRPr="006B2C3F" w:rsidRDefault="006B2C3F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</w:tc>
      </w:tr>
      <w:tr w:rsidR="006B2C3F" w:rsidRPr="006B2C3F" w:rsidTr="00FC0217">
        <w:trPr>
          <w:trHeight w:val="80"/>
        </w:trPr>
        <w:tc>
          <w:tcPr>
            <w:tcW w:w="80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2C3F" w:rsidRPr="006B2C3F" w:rsidRDefault="006B2C3F" w:rsidP="006B2C3F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color w:val="00000A"/>
                <w:lang w:val="hy-AM" w:eastAsia="en-US"/>
              </w:rPr>
            </w:pPr>
            <w:r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lastRenderedPageBreak/>
              <w:t>ՀՀ վարչապետի աշխատակազմ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C3F" w:rsidRPr="006B2C3F" w:rsidRDefault="006B2C3F" w:rsidP="006B2C3F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pt-B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05.06.2023թ. </w:t>
            </w:r>
          </w:p>
        </w:tc>
      </w:tr>
      <w:tr w:rsidR="006B2C3F" w:rsidRPr="006B2C3F" w:rsidTr="00FC0217">
        <w:trPr>
          <w:trHeight w:val="80"/>
        </w:trPr>
        <w:tc>
          <w:tcPr>
            <w:tcW w:w="80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2C3F" w:rsidRDefault="006B2C3F" w:rsidP="006B2C3F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color w:val="00000A"/>
                <w:lang w:val="hy-AM" w:eastAsia="en-U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C3F" w:rsidRDefault="006B2C3F" w:rsidP="006B2C3F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6B2C3F">
              <w:rPr>
                <w:rFonts w:ascii="GHEA Grapalat" w:hAnsi="GHEA Grapalat"/>
                <w:sz w:val="24"/>
                <w:szCs w:val="24"/>
                <w:lang w:val="hy-AM"/>
              </w:rPr>
              <w:t>02/16.16/18612-2023</w:t>
            </w:r>
          </w:p>
        </w:tc>
      </w:tr>
      <w:tr w:rsidR="00276084" w:rsidRPr="00A42B5A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276084" w:rsidRPr="004131EA" w:rsidRDefault="006B2C3F" w:rsidP="006B2C3F">
            <w:pPr>
              <w:suppressAutoHyphens/>
              <w:spacing w:line="360" w:lineRule="auto"/>
              <w:ind w:firstLine="598"/>
              <w:jc w:val="both"/>
              <w:rPr>
                <w:rFonts w:ascii="GHEA Grapalat" w:eastAsia="Calibri" w:hAnsi="GHEA Grapalat" w:cs="Times Armenian"/>
                <w:color w:val="00000A"/>
                <w:lang w:val="pt-BR" w:eastAsia="en-US"/>
              </w:rPr>
            </w:pPr>
            <w:r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t>Ն</w:t>
            </w:r>
            <w:r w:rsidRPr="006B2C3F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ախագծի 2-րդ կետով նախատեսվում է թույլատրել ՀՀ պետա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6B2C3F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կան եկամուտների կոմիտեին (…) գնման պայմանագրերի շրջանակում կնքել համաձայնագիր՝ կատարելով ժամկետի երկարաձգում մինչև 2023 թվականի դեկտեմբերի 25-ը՝ չկիրառելով Հայաստանի Հանրա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6B2C3F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պետության կառավարության 2017 թվականի մայիսի 4-ի N 526-Ն որոշմամբ հաստատված կարգի 56-րդ կետի 4-րդ ենթակետի պահանջ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6B2C3F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ները։ Սակայն հարկ է նկատի ունենալ, որ որոշման նախագծի նախա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6B2C3F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բանում նշված հղումը՝ ՀՀ կառավարության 2017 թվականի մայիսի 4-ի N 526-Ն որոշմամբ հաստատված կարգի 3-րդ կետը, իրավական հիմք չի կարող հանդիսանալ որոշման ընդունման համար, քանի որ տվյալ կետով նախատեսված պայմանը կարող է կիրառվել, եթե հրա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6B2C3F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պա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6B2C3F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րակված կամ մասնակցին տրամադրված չէ հրավեր, մինչդեռ ներկա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6B2C3F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յացված նախագծով նախատեսվում է փոփոխություններ կատարել արդեն իսկ կնքված գնման պայմանագրում: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4C5" w:rsidRDefault="006B2C3F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</w:t>
            </w:r>
            <w:r w:rsidRPr="006B2C3F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  <w:t>նդունվել</w:t>
            </w: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 xml:space="preserve"> է</w:t>
            </w:r>
          </w:p>
          <w:p w:rsidR="006B2C3F" w:rsidRPr="00BE2B6B" w:rsidRDefault="00D726F4" w:rsidP="00A42B5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Նախագծի նախաբանում որպես </w:t>
            </w:r>
            <w:r w:rsidR="00BE2B6B" w:rsidRPr="00D726F4">
              <w:rPr>
                <w:rFonts w:ascii="GHEA Grapalat" w:hAnsi="GHEA Grapalat"/>
                <w:color w:val="000000"/>
                <w:lang w:val="hy-AM"/>
              </w:rPr>
              <w:t>լիազորող</w:t>
            </w:r>
            <w:r w:rsidR="00BE2B6B" w:rsidRPr="00BE2B6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="00BE2B6B" w:rsidRPr="00D726F4">
              <w:rPr>
                <w:rFonts w:ascii="GHEA Grapalat" w:hAnsi="GHEA Grapalat"/>
                <w:color w:val="000000"/>
                <w:lang w:val="hy-AM"/>
              </w:rPr>
              <w:t>նորմ</w:t>
            </w:r>
            <w:r w:rsidR="00BE2B6B" w:rsidRPr="00BE2B6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="00BE2B6B">
              <w:rPr>
                <w:rFonts w:ascii="GHEA Grapalat" w:hAnsi="GHEA Grapalat"/>
                <w:color w:val="000000"/>
              </w:rPr>
              <w:t xml:space="preserve">սահմանվել </w:t>
            </w:r>
            <w:r w:rsidR="00BE2B6B">
              <w:rPr>
                <w:rFonts w:ascii="GHEA Grapalat" w:hAnsi="GHEA Grapalat"/>
                <w:lang w:val="hy-AM"/>
              </w:rPr>
              <w:t>Հայաստանի Հանրապետության կառավարության 2017 թվակա</w:t>
            </w:r>
            <w:r w:rsidR="00A42B5A">
              <w:rPr>
                <w:rFonts w:ascii="GHEA Grapalat" w:hAnsi="GHEA Grapalat"/>
                <w:lang w:val="hy-AM"/>
              </w:rPr>
              <w:softHyphen/>
            </w:r>
            <w:bookmarkStart w:id="0" w:name="_GoBack"/>
            <w:bookmarkEnd w:id="0"/>
            <w:r w:rsidR="00BE2B6B">
              <w:rPr>
                <w:rFonts w:ascii="GHEA Grapalat" w:hAnsi="GHEA Grapalat"/>
                <w:lang w:val="hy-AM"/>
              </w:rPr>
              <w:t>նի մայիսի 4-ի N 526-Ն որոշմամբ հաստատված կարգի 5</w:t>
            </w:r>
            <w:r w:rsidR="00BE2B6B">
              <w:rPr>
                <w:rFonts w:ascii="GHEA Grapalat" w:hAnsi="GHEA Grapalat"/>
              </w:rPr>
              <w:t>7</w:t>
            </w:r>
            <w:r w:rsidR="00BE2B6B">
              <w:rPr>
                <w:rFonts w:ascii="GHEA Grapalat" w:hAnsi="GHEA Grapalat"/>
                <w:lang w:val="hy-AM"/>
              </w:rPr>
              <w:t>-րդ կետ</w:t>
            </w:r>
            <w:r>
              <w:rPr>
                <w:rFonts w:ascii="GHEA Grapalat" w:hAnsi="GHEA Grapalat"/>
                <w:lang w:val="hy-AM"/>
              </w:rPr>
              <w:t>ը</w:t>
            </w:r>
            <w:r w:rsidR="00BE2B6B" w:rsidRPr="00BE2B6B">
              <w:rPr>
                <w:rFonts w:ascii="GHEA Grapalat" w:hAnsi="GHEA Grapalat"/>
                <w:color w:val="000000"/>
                <w:lang w:val="pt-BR"/>
              </w:rPr>
              <w:t>:</w:t>
            </w:r>
          </w:p>
          <w:p w:rsidR="006B2C3F" w:rsidRPr="006B2C3F" w:rsidRDefault="006B2C3F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1E24C5" w:rsidRDefault="001E24C5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</w:pPr>
          </w:p>
          <w:p w:rsidR="001E24C5" w:rsidRPr="001E24C5" w:rsidRDefault="001E24C5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</w:pP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027A54" w:rsidSect="00FC0217">
      <w:footerReference w:type="default" r:id="rId8"/>
      <w:pgSz w:w="15840" w:h="12240" w:orient="landscape"/>
      <w:pgMar w:top="142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A8D" w:rsidRDefault="00243A8D" w:rsidP="00C96D23">
      <w:r>
        <w:separator/>
      </w:r>
    </w:p>
  </w:endnote>
  <w:endnote w:type="continuationSeparator" w:id="0">
    <w:p w:rsidR="00243A8D" w:rsidRDefault="00243A8D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2B5A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A8D" w:rsidRDefault="00243A8D" w:rsidP="00C96D23">
      <w:r>
        <w:separator/>
      </w:r>
    </w:p>
  </w:footnote>
  <w:footnote w:type="continuationSeparator" w:id="0">
    <w:p w:rsidR="00243A8D" w:rsidRDefault="00243A8D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6"/>
  </w:num>
  <w:num w:numId="6">
    <w:abstractNumId w:val="0"/>
  </w:num>
  <w:num w:numId="7">
    <w:abstractNumId w:val="14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  <w:num w:numId="13">
    <w:abstractNumId w:val="12"/>
  </w:num>
  <w:num w:numId="14">
    <w:abstractNumId w:val="9"/>
  </w:num>
  <w:num w:numId="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4DC8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24C5"/>
    <w:rsid w:val="001E3174"/>
    <w:rsid w:val="001F0DD1"/>
    <w:rsid w:val="001F2C49"/>
    <w:rsid w:val="001F7686"/>
    <w:rsid w:val="00203854"/>
    <w:rsid w:val="00203BA6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3A8D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428E"/>
    <w:rsid w:val="003056F2"/>
    <w:rsid w:val="00305B45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1EA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568E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0A9C"/>
    <w:rsid w:val="006B27F9"/>
    <w:rsid w:val="006B2C3F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0FF2"/>
    <w:rsid w:val="00A23FFB"/>
    <w:rsid w:val="00A24018"/>
    <w:rsid w:val="00A2631C"/>
    <w:rsid w:val="00A27386"/>
    <w:rsid w:val="00A30C59"/>
    <w:rsid w:val="00A3121D"/>
    <w:rsid w:val="00A3131C"/>
    <w:rsid w:val="00A3606B"/>
    <w:rsid w:val="00A377A8"/>
    <w:rsid w:val="00A4158A"/>
    <w:rsid w:val="00A418F9"/>
    <w:rsid w:val="00A42B5A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2B6B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6F4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062AB-42E4-4F3E-A44E-F11D8CE8E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https://mul2.gov.am/tasks/802355/oneclick/5. Ampopatert.docx?token=5d4641891faffa133c9d6cfff42968af</cp:keywords>
  <cp:lastModifiedBy>Hetum Hamamchyan</cp:lastModifiedBy>
  <cp:revision>54</cp:revision>
  <cp:lastPrinted>2022-03-16T13:35:00Z</cp:lastPrinted>
  <dcterms:created xsi:type="dcterms:W3CDTF">2021-11-12T12:51:00Z</dcterms:created>
  <dcterms:modified xsi:type="dcterms:W3CDTF">2023-06-06T06:00:00Z</dcterms:modified>
</cp:coreProperties>
</file>