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752" w:rsidRPr="006D1614" w:rsidRDefault="00464752" w:rsidP="00515119">
      <w:pPr>
        <w:pStyle w:val="NoSpacing"/>
        <w:spacing w:line="360" w:lineRule="auto"/>
        <w:jc w:val="center"/>
        <w:rPr>
          <w:rFonts w:ascii="GHEA Grapalat" w:hAnsi="GHEA Grapalat" w:cs="Sylfaen"/>
          <w:b/>
          <w:lang w:val="af-ZA"/>
        </w:rPr>
      </w:pPr>
      <w:bookmarkStart w:id="0" w:name="_GoBack"/>
      <w:bookmarkEnd w:id="0"/>
      <w:r w:rsidRPr="006D1614">
        <w:rPr>
          <w:rFonts w:ascii="GHEA Grapalat" w:hAnsi="GHEA Grapalat" w:cs="Sylfaen"/>
          <w:b/>
          <w:lang w:val="af-ZA"/>
        </w:rPr>
        <w:t>ԱՄՓՈՓԱԹԵՐԹ</w:t>
      </w:r>
    </w:p>
    <w:p w:rsidR="00515119" w:rsidRPr="006D1614" w:rsidRDefault="00515119" w:rsidP="0051511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6D1614">
        <w:rPr>
          <w:rFonts w:ascii="GHEA Grapalat" w:hAnsi="GHEA Grapalat"/>
          <w:sz w:val="24"/>
          <w:szCs w:val="24"/>
          <w:lang w:val="hy-AM"/>
        </w:rPr>
        <w:t>«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ՆՈՅԵՄԲԵՐԻ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7-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N 1555-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</w:rPr>
        <w:t>ԿԱՏԱՐԵԼՈՒ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</w:rPr>
        <w:t>ՄԱՍԻՆ</w:t>
      </w:r>
      <w:r w:rsidRPr="006D161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D161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D1614">
        <w:rPr>
          <w:rFonts w:ascii="GHEA Grapalat" w:hAnsi="GHEA Grapalat"/>
          <w:b/>
          <w:bCs/>
          <w:sz w:val="24"/>
          <w:szCs w:val="24"/>
          <w:lang w:val="hy-AM"/>
        </w:rPr>
        <w:t>ՈՐՈՇՄԱՆ ՆԱԽԱԳԾԻ</w:t>
      </w:r>
    </w:p>
    <w:p w:rsidR="00F16397" w:rsidRPr="006D1614" w:rsidRDefault="00F16397" w:rsidP="00F1639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3880" w:type="dxa"/>
        <w:tblInd w:w="85" w:type="dxa"/>
        <w:tblLook w:val="04A0" w:firstRow="1" w:lastRow="0" w:firstColumn="1" w:lastColumn="0" w:noHBand="0" w:noVBand="1"/>
      </w:tblPr>
      <w:tblGrid>
        <w:gridCol w:w="9104"/>
        <w:gridCol w:w="2698"/>
        <w:gridCol w:w="18"/>
        <w:gridCol w:w="2060"/>
      </w:tblGrid>
      <w:tr w:rsidR="00A6032E" w:rsidRPr="006D1614" w:rsidTr="008951E5">
        <w:trPr>
          <w:trHeight w:val="375"/>
        </w:trPr>
        <w:tc>
          <w:tcPr>
            <w:tcW w:w="11820" w:type="dxa"/>
            <w:gridSpan w:val="3"/>
            <w:vMerge w:val="restart"/>
            <w:shd w:val="clear" w:color="auto" w:fill="D9D9D9" w:themeFill="background1" w:themeFillShade="D9"/>
          </w:tcPr>
          <w:p w:rsidR="00280747" w:rsidRPr="006D1614" w:rsidRDefault="00280747" w:rsidP="00B903D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  <w:p w:rsidR="00B631FB" w:rsidRPr="006D1614" w:rsidRDefault="00F81D2E" w:rsidP="00B631FB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>1</w:t>
            </w:r>
            <w:r w:rsidR="00B631FB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. ՀՀ </w:t>
            </w:r>
            <w:proofErr w:type="spellStart"/>
            <w:r w:rsidR="00B631FB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վարչապետի</w:t>
            </w:r>
            <w:proofErr w:type="spellEnd"/>
            <w:r w:rsidR="00B631FB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631FB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աշխատակազմի</w:t>
            </w:r>
            <w:proofErr w:type="spellEnd"/>
            <w:r w:rsidR="00B631FB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631FB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իրավաբանական</w:t>
            </w:r>
            <w:proofErr w:type="spellEnd"/>
            <w:r w:rsidR="00B631FB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631FB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վարչություն</w:t>
            </w:r>
            <w:proofErr w:type="spellEnd"/>
          </w:p>
          <w:p w:rsidR="00A6032E" w:rsidRPr="006D1614" w:rsidRDefault="00A6032E" w:rsidP="009209B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A6032E" w:rsidRPr="006D1614" w:rsidRDefault="00B631FB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16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05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</w:p>
        </w:tc>
      </w:tr>
      <w:tr w:rsidR="00A6032E" w:rsidRPr="006D1614" w:rsidTr="008951E5">
        <w:trPr>
          <w:trHeight w:val="405"/>
        </w:trPr>
        <w:tc>
          <w:tcPr>
            <w:tcW w:w="11820" w:type="dxa"/>
            <w:gridSpan w:val="3"/>
            <w:vMerge/>
            <w:shd w:val="clear" w:color="auto" w:fill="D9D9D9" w:themeFill="background1" w:themeFillShade="D9"/>
          </w:tcPr>
          <w:p w:rsidR="00A6032E" w:rsidRPr="006D1614" w:rsidRDefault="00A6032E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A6032E" w:rsidRPr="006D1614" w:rsidRDefault="00B631FB" w:rsidP="000C256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02/16.4/18302-2023</w:t>
            </w:r>
          </w:p>
        </w:tc>
      </w:tr>
      <w:tr w:rsidR="008278C1" w:rsidRPr="006D1614" w:rsidTr="008951E5">
        <w:trPr>
          <w:trHeight w:val="405"/>
        </w:trPr>
        <w:tc>
          <w:tcPr>
            <w:tcW w:w="9104" w:type="dxa"/>
            <w:shd w:val="clear" w:color="auto" w:fill="FFFFFF" w:themeFill="background1"/>
          </w:tcPr>
          <w:p w:rsidR="00B631FB" w:rsidRPr="006D1614" w:rsidRDefault="00B631FB" w:rsidP="00B631FB">
            <w:pPr>
              <w:tabs>
                <w:tab w:val="left" w:pos="180"/>
                <w:tab w:val="left" w:pos="270"/>
              </w:tabs>
              <w:spacing w:line="276" w:lineRule="auto"/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161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1-ին կետի 2-րդ ենթակետով կատարվող լրացման արդյունքում  սահմանվում է նաև, որ </w:t>
            </w:r>
            <w:r w:rsidRPr="006D161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բնակարանի գնման վկայագրի միջոցով ձեռք բերվող բնակարանի՝ </w:t>
            </w:r>
            <w:r w:rsidRPr="006D1614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մշտական բնակության համար ՀՀ օրենսդրությամբ սահմանված պահանջներին համապատասխանության վերաբերյալ եզրակացություն</w:t>
            </w:r>
            <w:r w:rsidRPr="006D161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տրամադրում է ՀՀ քաղաքաշինության, տեխնիկական և հրդեհային անվտանգության տեսչական մարմինը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631FB" w:rsidRPr="006D1614" w:rsidRDefault="00B631FB" w:rsidP="00B631FB">
            <w:pPr>
              <w:tabs>
                <w:tab w:val="left" w:pos="180"/>
                <w:tab w:val="left" w:pos="270"/>
              </w:tabs>
              <w:spacing w:line="276" w:lineRule="auto"/>
              <w:ind w:left="5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«Տեսչական մարմինների մասին» օրենքով (6-րդ հոդված) սահմանվում են նաև տեսչական մարմինների լիազորությունները, միաժամանակ սահմանելով, որ տեսչական մարմիններն իրականացնում են </w:t>
            </w:r>
            <w:r w:rsidRPr="006D161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այլ լիազորություններ` ՀՀ օրենքներով սահմանված դեպքերում:</w:t>
            </w:r>
          </w:p>
          <w:p w:rsidR="00B631FB" w:rsidRPr="006D1614" w:rsidRDefault="00B631FB" w:rsidP="00B631FB">
            <w:pPr>
              <w:tabs>
                <w:tab w:val="left" w:pos="180"/>
                <w:tab w:val="left" w:pos="270"/>
              </w:tabs>
              <w:spacing w:line="276" w:lineRule="auto"/>
              <w:ind w:left="5" w:firstLine="45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քաղաքաշինության, տեխնիկական և հրդեհային անվտանգության տեսչական մարմնի կանոնադրությամբ </w:t>
            </w:r>
            <w:r w:rsidRPr="006D1614">
              <w:rPr>
                <w:rFonts w:ascii="GHEA Grapalat" w:hAnsi="GHEA Grapalat"/>
                <w:i/>
                <w:sz w:val="24"/>
                <w:szCs w:val="24"/>
                <w:lang w:val="hy-AM"/>
              </w:rPr>
              <w:t>(ՀՀ վարչապետի 2018թ. հունիսի 11-ի N 730-Լ որոշում)՝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վերջինիս կողմից հրդեհային և տեխնիկական անվտանգության ապահովման բնագավառում 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տրամադրվում է նաև </w:t>
            </w:r>
            <w:r w:rsidRPr="006D161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բնակավայրերի, շենքերի և շինությունների նախագծման, կառուցման, հիմնանորոգման ու վերակառուցման ժամանակ հրդեհային նորմատիվ փաստաթղթերի պահանջների կիրառման մասին եզրակացություններ:</w:t>
            </w:r>
          </w:p>
          <w:p w:rsidR="00B631FB" w:rsidRPr="006D1614" w:rsidRDefault="00B631FB" w:rsidP="00B631FB">
            <w:pPr>
              <w:tabs>
                <w:tab w:val="left" w:pos="180"/>
                <w:tab w:val="left" w:pos="270"/>
              </w:tabs>
              <w:spacing w:line="276" w:lineRule="auto"/>
              <w:ind w:left="5" w:right="-9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այն, որ՝</w:t>
            </w:r>
          </w:p>
          <w:p w:rsidR="00B631FB" w:rsidRPr="006D1614" w:rsidRDefault="00B631FB" w:rsidP="00B631FB">
            <w:pPr>
              <w:tabs>
                <w:tab w:val="left" w:pos="180"/>
                <w:tab w:val="left" w:pos="270"/>
              </w:tabs>
              <w:spacing w:line="276" w:lineRule="auto"/>
              <w:ind w:left="5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- պարզ չէ, թե կոնկրետ որ օրենքից է բխում տեսչական մարմնին հիշյալ լիազորության վերապահումը, </w:t>
            </w:r>
          </w:p>
          <w:p w:rsidR="00B631FB" w:rsidRPr="006D1614" w:rsidRDefault="00B631FB" w:rsidP="00B631FB">
            <w:pPr>
              <w:tabs>
                <w:tab w:val="left" w:pos="180"/>
                <w:tab w:val="left" w:pos="270"/>
              </w:tabs>
              <w:spacing w:line="276" w:lineRule="auto"/>
              <w:ind w:left="5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 կատարվող լրացումը համադրելի է չէ նաև կանոնադրությամբ տեսչական մարմնին վերապահված լիազորությունների շրջանակի հետ, </w:t>
            </w:r>
          </w:p>
          <w:p w:rsidR="008278C1" w:rsidRPr="006D1614" w:rsidRDefault="00B631FB" w:rsidP="00B631F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</w:rPr>
            </w:pPr>
            <w:r w:rsidRPr="006D1614">
              <w:rPr>
                <w:rFonts w:ascii="GHEA Grapalat" w:eastAsia="GHEA Grapalat" w:hAnsi="GHEA Grapalat" w:cs="GHEA Grapalat"/>
                <w:color w:val="000000"/>
                <w:lang w:val="hy-AM"/>
              </w:rPr>
              <w:t>- «</w:t>
            </w:r>
            <w:r w:rsidRPr="006D1614">
              <w:rPr>
                <w:rFonts w:ascii="GHEA Grapalat" w:hAnsi="GHEA Grapalat"/>
                <w:lang w:val="hy-AM"/>
              </w:rPr>
              <w:t>ՀՀ օրենսդրությամբ սահմանված պահանջներին համապատասխանության վերաբերյալ եզրակացություն» եզրույթը բավականին ընդհանրական է  և, այդ առումով, իրավական որոշակիության սկզբունքի պահպանման տեսանկյունից խնդրահարույց, գտնում ենք, որ կատարվող լրացումը լրացուցիչ պարզաբանման անհրաժեշտություն ունի:</w:t>
            </w:r>
          </w:p>
        </w:tc>
        <w:tc>
          <w:tcPr>
            <w:tcW w:w="4776" w:type="dxa"/>
            <w:gridSpan w:val="3"/>
            <w:shd w:val="clear" w:color="auto" w:fill="FFFFFF" w:themeFill="background1"/>
          </w:tcPr>
          <w:p w:rsidR="008278C1" w:rsidRPr="006D1614" w:rsidRDefault="00B631FB" w:rsidP="00B631F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  <w:r w:rsidRPr="006D161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Ընդունվել</w:t>
            </w: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61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է</w:t>
            </w: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 w:rsidR="00F81D2E"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Նախագծի 1-ին կետի 2-րդ ենթակետը հանվել է:</w:t>
            </w:r>
          </w:p>
        </w:tc>
      </w:tr>
      <w:tr w:rsidR="008278C1" w:rsidRPr="006D1614" w:rsidTr="008951E5">
        <w:trPr>
          <w:trHeight w:val="292"/>
        </w:trPr>
        <w:tc>
          <w:tcPr>
            <w:tcW w:w="11820" w:type="dxa"/>
            <w:gridSpan w:val="3"/>
            <w:vMerge w:val="restart"/>
            <w:shd w:val="clear" w:color="auto" w:fill="D9D9D9" w:themeFill="background1" w:themeFillShade="D9"/>
          </w:tcPr>
          <w:p w:rsidR="00280747" w:rsidRPr="006D1614" w:rsidRDefault="00280747" w:rsidP="008278C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  <w:p w:rsidR="00F81D2E" w:rsidRPr="006D1614" w:rsidRDefault="00F81D2E" w:rsidP="00F81D2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2. ՀՀ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վարչապետի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աշխատակազմի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տեսչական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մարմինների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աշխատանքների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համակարգման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գրասենյակ</w:t>
            </w:r>
            <w:proofErr w:type="spellEnd"/>
          </w:p>
          <w:p w:rsidR="008278C1" w:rsidRPr="006D1614" w:rsidRDefault="008278C1" w:rsidP="009209B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8278C1" w:rsidRPr="006D1614" w:rsidRDefault="00F81D2E" w:rsidP="000C2562">
            <w:pPr>
              <w:ind w:firstLine="166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16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05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</w:p>
        </w:tc>
      </w:tr>
      <w:tr w:rsidR="008278C1" w:rsidRPr="006D1614" w:rsidTr="008951E5">
        <w:trPr>
          <w:trHeight w:val="330"/>
        </w:trPr>
        <w:tc>
          <w:tcPr>
            <w:tcW w:w="11820" w:type="dxa"/>
            <w:gridSpan w:val="3"/>
            <w:vMerge/>
            <w:shd w:val="clear" w:color="auto" w:fill="D9D9D9" w:themeFill="background1" w:themeFillShade="D9"/>
          </w:tcPr>
          <w:p w:rsidR="008278C1" w:rsidRPr="006D1614" w:rsidRDefault="008278C1" w:rsidP="008278C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8278C1" w:rsidRPr="006D1614" w:rsidRDefault="00F81D2E" w:rsidP="000C2562">
            <w:pPr>
              <w:ind w:firstLine="166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02/16.4/18302-2023</w:t>
            </w:r>
          </w:p>
        </w:tc>
      </w:tr>
      <w:tr w:rsidR="008278C1" w:rsidRPr="006D1614" w:rsidTr="008951E5">
        <w:trPr>
          <w:trHeight w:val="405"/>
        </w:trPr>
        <w:tc>
          <w:tcPr>
            <w:tcW w:w="9104" w:type="dxa"/>
            <w:shd w:val="clear" w:color="auto" w:fill="FFFFFF" w:themeFill="background1"/>
          </w:tcPr>
          <w:p w:rsidR="00F81D2E" w:rsidRPr="006D1614" w:rsidRDefault="00F81D2E" w:rsidP="00F81D2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6D1614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Քննության առնելով Նախագիծը՝  հայտնում եմ հետևյալը.</w:t>
            </w:r>
          </w:p>
          <w:p w:rsidR="00F81D2E" w:rsidRPr="006D1614" w:rsidRDefault="00F81D2E" w:rsidP="00F81D2E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1614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Նախագծի 1-ին կետի 2-րդ ենթակետով լրացվող 5-րդ ենթակետի </w:t>
            </w:r>
            <w:r w:rsidRPr="006D1614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համաձայն՝ 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բնակարանի գնման վկայագրի միջոցով ձեռք բերվող բնակարանի՝  մշտական բնակության համար օրենսդրությամբ սահմանված պահանջներին համապատասխանության վերաբերյալ եզրակացություն տրամադրում է Քաղաքաշինության տեխնիկական և հրդեհային անվտանգության տեսչական մարմինը </w:t>
            </w:r>
            <w:r w:rsidRPr="006D161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(այսուհետ՝ Տեսչական մարմին)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81D2E" w:rsidRPr="006D1614" w:rsidRDefault="00F81D2E" w:rsidP="00F81D2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Նշվածի մասով հայտնում եմ, որ ՀՀ վարչապետի 2018 թվականի հունիսի 11-ի  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730-Լ </w:t>
            </w:r>
            <w:r w:rsidRPr="006D1614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որոշման հավելվածի 11-րդ կետի 4-րդ ենթակետի համաձայն՝ </w:t>
            </w:r>
            <w:r w:rsidRPr="006D1614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lastRenderedPageBreak/>
              <w:t xml:space="preserve">Տեսչական մարմինը քաղաքաշինության բնագավառում վերահսկողություն է իրականացնում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քաղաքաշինական գործունեության բնագավառում իրավական ակտերի, քաղաքաշինական փաստաթղթերի, նորմատիվ-տեխնիկական փաստաթղթերի պահանջների կատարման նկատմամբ:   Միաժամանակ, կառավարության 2015 թվականի մարտի 19-ի N 596-Ն որոշման հավելվածի 1-ին 149-րդ կետի համաձայն՝  ավարտական ակտի ստորագրվելուց հետո տվյալ օբյեկտում այլևս  շինարարությանը վերաբերող ստուգում չի կարող իրականացվել: </w:t>
            </w:r>
          </w:p>
          <w:p w:rsidR="00F81D2E" w:rsidRPr="006D1614" w:rsidRDefault="00F81D2E" w:rsidP="00F81D2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նշել նաև այն, որ որևէ թույլտվության բնույթի փաստաթղթերի ներառյալ՝ եզրակացությունների տրամադրումը դուրս է Տեսչական մարմնին վերապահված գործառույթներից, քանի որ Տեսչական մարմինը իրեն վերապահված ոլորտներում վերահսկողություն է իրականացնում տնտեսավարողների կողմից օրենսդրությամբ պահանջների համաձայն՝ համապատասխան փաստաթղթերի առկայությամբ գործունեություն իրականացնելու նկատմամբ:</w:t>
            </w:r>
          </w:p>
          <w:p w:rsidR="008278C1" w:rsidRPr="006D1614" w:rsidRDefault="00F81D2E" w:rsidP="00F81D2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վերոգրյալը, ինչպես նաև այն հանգամանքը, որ մշտական բնականության չափանիշների գնահատումը հանդիսանում է սոցիալական բնագավառի գործառույթ՝ առաջարկում եմ  Նախագծից հանել </w:t>
            </w:r>
            <w:r w:rsidRPr="006D1614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1-ին կետի 2-րդ ենթակետը, կամ այն խմբագրել՝ համապատասխան եզրակացության տրամադրումը վերապահելով տեղական ինքնակառավարման մարմինների </w:t>
            </w:r>
            <w:r w:rsidRPr="006D1614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lastRenderedPageBreak/>
              <w:t>ենթակայության ներքո գործող սոցիալական հիմնարկներին:</w:t>
            </w:r>
          </w:p>
        </w:tc>
        <w:tc>
          <w:tcPr>
            <w:tcW w:w="4776" w:type="dxa"/>
            <w:gridSpan w:val="3"/>
            <w:shd w:val="clear" w:color="auto" w:fill="FFFFFF" w:themeFill="background1"/>
          </w:tcPr>
          <w:p w:rsidR="00F373C7" w:rsidRPr="006D1614" w:rsidRDefault="00F81D2E" w:rsidP="00F81D2E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D161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Ընդունվել</w:t>
            </w: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61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է</w:t>
            </w: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: Նախագծի 1-ին կետի 2-րդ ենթակետը հանվել է:</w:t>
            </w:r>
          </w:p>
          <w:p w:rsidR="008278C1" w:rsidRPr="006D1614" w:rsidRDefault="008278C1" w:rsidP="000C2562">
            <w:pPr>
              <w:ind w:firstLine="166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</w:tc>
      </w:tr>
      <w:tr w:rsidR="008E405B" w:rsidRPr="006D1614" w:rsidTr="008951E5">
        <w:trPr>
          <w:trHeight w:val="300"/>
        </w:trPr>
        <w:tc>
          <w:tcPr>
            <w:tcW w:w="11820" w:type="dxa"/>
            <w:gridSpan w:val="3"/>
            <w:vMerge w:val="restart"/>
            <w:shd w:val="clear" w:color="auto" w:fill="D9D9D9" w:themeFill="background1" w:themeFillShade="D9"/>
          </w:tcPr>
          <w:p w:rsidR="003A79D2" w:rsidRPr="006D1614" w:rsidRDefault="003A79D2" w:rsidP="003A79D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lastRenderedPageBreak/>
              <w:t xml:space="preserve">3. ՀՀ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արդարադատության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  <w:p w:rsidR="008E405B" w:rsidRPr="006D1614" w:rsidRDefault="008E405B" w:rsidP="003A79D2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8E405B" w:rsidRPr="006D1614" w:rsidRDefault="003A79D2" w:rsidP="00D35FD9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05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05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</w:p>
        </w:tc>
      </w:tr>
      <w:tr w:rsidR="008E405B" w:rsidRPr="006D1614" w:rsidTr="008951E5">
        <w:trPr>
          <w:trHeight w:val="330"/>
        </w:trPr>
        <w:tc>
          <w:tcPr>
            <w:tcW w:w="11820" w:type="dxa"/>
            <w:gridSpan w:val="3"/>
            <w:vMerge/>
            <w:shd w:val="clear" w:color="auto" w:fill="D9D9D9" w:themeFill="background1" w:themeFillShade="D9"/>
          </w:tcPr>
          <w:p w:rsidR="008E405B" w:rsidRPr="006D1614" w:rsidRDefault="008E405B" w:rsidP="008E405B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8E405B" w:rsidRPr="006D1614" w:rsidRDefault="003A79D2" w:rsidP="00D35FD9">
            <w:pPr>
              <w:ind w:firstLine="166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>27.3/22537-2023</w:t>
            </w:r>
          </w:p>
        </w:tc>
      </w:tr>
      <w:tr w:rsidR="008E405B" w:rsidRPr="006D1614" w:rsidTr="008951E5">
        <w:tc>
          <w:tcPr>
            <w:tcW w:w="9104" w:type="dxa"/>
            <w:shd w:val="clear" w:color="auto" w:fill="FFFFFF" w:themeFill="background1"/>
          </w:tcPr>
          <w:p w:rsidR="00CD1208" w:rsidRPr="006D1614" w:rsidRDefault="00CD1208" w:rsidP="00CD1208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D16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Ձեր՝ 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</w:t>
            </w:r>
            <w:r w:rsidRPr="006D16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ապրիլի 18-ի թիվ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ՆՄ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ԱՀ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-3-1/9507-2023 </w:t>
            </w:r>
            <w:r w:rsidRPr="006D16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գրության՝ կից ներկայացվում է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2019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1555-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Հայաստանի Հանրապետության արդարադատության նախարարության պետական փորձագիտական եզրակացությունը:</w:t>
            </w:r>
          </w:p>
          <w:p w:rsidR="00CD1208" w:rsidRPr="006D1614" w:rsidRDefault="00CD1208" w:rsidP="00CD1208">
            <w:pPr>
              <w:spacing w:line="360" w:lineRule="auto"/>
              <w:ind w:left="5" w:firstLine="3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2019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1555-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նախագծի </w:t>
            </w:r>
            <w:r w:rsidRPr="006D1614">
              <w:rPr>
                <w:rFonts w:ascii="GHEA Grapalat" w:hAnsi="GHEA Grapalat"/>
                <w:i/>
                <w:sz w:val="24"/>
                <w:szCs w:val="24"/>
                <w:lang w:val="hy-AM"/>
              </w:rPr>
              <w:t>(</w:t>
            </w:r>
            <w:r w:rsidRPr="006D161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այսուհետ՝ Նախագիծ</w:t>
            </w:r>
            <w:r w:rsidRPr="006D1614">
              <w:rPr>
                <w:rFonts w:ascii="GHEA Grapalat" w:hAnsi="GHEA Grapalat"/>
                <w:i/>
                <w:sz w:val="24"/>
                <w:szCs w:val="24"/>
                <w:lang w:val="hy-AM"/>
              </w:rPr>
              <w:t>)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161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նախաբանն անհրաժեշտ է խմբագրել, մասնավորապես՝ հանել «Նորմատիվ իրավական ակտերի մասին» օրենքի 37-րդ հոդվածին և «Սոցիալական աջակցության մասին» օրենքի 12-րդ հոդվածի 2-րդ մասի 4-րդ կետին կատարվող հղումները, քանի որ դրանք Նախաագծի ընդունման համար լիազորող նորմեր չեն հանդիսանում:</w:t>
            </w:r>
          </w:p>
          <w:p w:rsidR="004A1ABC" w:rsidRPr="006D1614" w:rsidRDefault="00CD1208" w:rsidP="00CD1208">
            <w:pPr>
              <w:tabs>
                <w:tab w:val="left" w:pos="851"/>
                <w:tab w:val="left" w:pos="9450"/>
                <w:tab w:val="left" w:pos="9720"/>
              </w:tabs>
              <w:spacing w:line="360" w:lineRule="auto"/>
              <w:ind w:right="115"/>
              <w:jc w:val="both"/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6D161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2.</w:t>
            </w:r>
            <w:r w:rsidRPr="006D1614">
              <w:rPr>
                <w:rFonts w:ascii="GHEA Grapalat" w:hAnsi="GHEA Grapalat"/>
                <w:noProof/>
                <w:sz w:val="24"/>
                <w:szCs w:val="24"/>
              </w:rPr>
              <w:t xml:space="preserve">   </w:t>
            </w:r>
            <w:r w:rsidRPr="006D161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1-ին կետի 2-րդ  ենթակետով Որոշման 3-րդ կետը լրացվում է 5-րդ ենթակետով, համաձայն որի՝ 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բնակարանի գնման վկայագրի միջոցով 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ձեռք բերվող բնակարանի՝ մշտական բնակության համար Հայաստանի Հանրապետության օրենսդրությամբ սահմանված պահանջներին համապատասխանության վերաբերյալ </w:t>
            </w:r>
            <w:r w:rsidRPr="006D16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եզրակացություն տրամադրում է Հայաստանի Հանրապետության քաղաքաշինության տեխնիկական և հրդեհային անվտանգության տեսչական մարմինը: 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հայտնում ենք, Որոշման ընդունման համար իրավական հիմք հանդիսացող լիազորող նորմերով և որևէ  օրենսդրական իրավական ակտով Հայաստանի Հանրապետության քաղաքաշինության տեխնիկական և հրդեհային անվտանգության տեսչական մարմնին նման լիազորություն վերապահված չէ, ուստի հիշյալ ենթակետով նախատեսվող լրացումը խնդրահարույց է:</w:t>
            </w:r>
          </w:p>
        </w:tc>
        <w:tc>
          <w:tcPr>
            <w:tcW w:w="4776" w:type="dxa"/>
            <w:gridSpan w:val="3"/>
            <w:shd w:val="clear" w:color="auto" w:fill="FFFFFF" w:themeFill="background1"/>
          </w:tcPr>
          <w:p w:rsidR="00CD1208" w:rsidRPr="006D1614" w:rsidRDefault="00CD1208" w:rsidP="00CD120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71" w:firstLine="0"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1614">
              <w:rPr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Ընդունվել է: Նախագիծը խմբագրվել է:</w:t>
            </w:r>
          </w:p>
          <w:p w:rsidR="00CD1208" w:rsidRPr="006D1614" w:rsidRDefault="00CD1208" w:rsidP="00CD120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71"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1614">
              <w:rPr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Չի ընդունվել,</w:t>
            </w:r>
            <w:r w:rsidRPr="006D1614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քանի որ որոշման ընդունումից հետո՝ 2019 թվականի նոյեմբերի 7-ից սկսած նշված գործառույթը իրականացրել է </w:t>
            </w:r>
            <w:r w:rsidRPr="006D1614">
              <w:rPr>
                <w:sz w:val="24"/>
                <w:szCs w:val="24"/>
                <w:lang w:val="hy-AM"/>
              </w:rPr>
              <w:t>Հայաստանի Հանրապետության քաղաքաշինության տեխնիկական և հրդեհային անվտանգության տեսչական մարմինը</w:t>
            </w:r>
            <w:r w:rsidRPr="006D1614">
              <w:rPr>
                <w:sz w:val="24"/>
                <w:szCs w:val="24"/>
              </w:rPr>
              <w:t>:</w:t>
            </w:r>
          </w:p>
          <w:p w:rsidR="00F33B58" w:rsidRPr="006D1614" w:rsidRDefault="00CD1208" w:rsidP="00CD1208">
            <w:pPr>
              <w:spacing w:line="360" w:lineRule="auto"/>
              <w:ind w:left="171" w:firstLine="173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   Միաժամանակ, նախագծի վերաբերյալ ՀՀ 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 տեխնիկական և հրդեհային անվտանգության տեսչական մարմինը</w:t>
            </w:r>
            <w:r w:rsidRPr="006D16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D16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6D16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sz w:val="24"/>
                <w:szCs w:val="24"/>
              </w:rPr>
              <w:t>ներկայացրել</w:t>
            </w:r>
            <w:proofErr w:type="spellEnd"/>
            <w:r w:rsidRPr="006D161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8E405B" w:rsidRPr="006D1614" w:rsidRDefault="008E405B" w:rsidP="009209B5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E405B" w:rsidRPr="006D1614" w:rsidTr="008951E5">
        <w:tc>
          <w:tcPr>
            <w:tcW w:w="11802" w:type="dxa"/>
            <w:gridSpan w:val="2"/>
            <w:vMerge w:val="restart"/>
            <w:shd w:val="clear" w:color="auto" w:fill="D9D9D9" w:themeFill="background1" w:themeFillShade="D9"/>
          </w:tcPr>
          <w:p w:rsidR="008E405B" w:rsidRPr="006D1614" w:rsidRDefault="008E405B" w:rsidP="00753DE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  <w:p w:rsidR="00A1500C" w:rsidRPr="006D1614" w:rsidRDefault="00A1500C" w:rsidP="00A1500C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4. </w:t>
            </w: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  <w:p w:rsidR="008E405B" w:rsidRPr="006D1614" w:rsidRDefault="008E405B" w:rsidP="00A1500C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2078" w:type="dxa"/>
            <w:gridSpan w:val="2"/>
            <w:shd w:val="clear" w:color="auto" w:fill="D9D9D9" w:themeFill="background1" w:themeFillShade="D9"/>
          </w:tcPr>
          <w:p w:rsidR="008E405B" w:rsidRPr="006D1614" w:rsidRDefault="00711D74" w:rsidP="00753DE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11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</w:p>
        </w:tc>
      </w:tr>
      <w:tr w:rsidR="008E405B" w:rsidRPr="006D1614" w:rsidTr="008951E5">
        <w:tc>
          <w:tcPr>
            <w:tcW w:w="11802" w:type="dxa"/>
            <w:gridSpan w:val="2"/>
            <w:vMerge/>
            <w:shd w:val="clear" w:color="auto" w:fill="D9D9D9" w:themeFill="background1" w:themeFillShade="D9"/>
          </w:tcPr>
          <w:p w:rsidR="008E405B" w:rsidRPr="006D1614" w:rsidRDefault="008E405B" w:rsidP="00753D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D9D9D9" w:themeFill="background1" w:themeFillShade="D9"/>
          </w:tcPr>
          <w:p w:rsidR="008E405B" w:rsidRPr="006D1614" w:rsidRDefault="00711D74" w:rsidP="0009374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>01/34-2/6956-2023</w:t>
            </w:r>
          </w:p>
        </w:tc>
      </w:tr>
      <w:tr w:rsidR="008E405B" w:rsidRPr="006D1614" w:rsidTr="008951E5">
        <w:tc>
          <w:tcPr>
            <w:tcW w:w="9104" w:type="dxa"/>
          </w:tcPr>
          <w:p w:rsidR="00F76926" w:rsidRPr="006D1614" w:rsidRDefault="00711D74" w:rsidP="00F7692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31.03.2023թ. NՆՄ/ԱՀ-3-1/7719-2023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«ՀՀ</w:t>
            </w:r>
            <w:r w:rsidRPr="006D161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 2019 թվականի նոյեմբերի 7-ի N 1555-Ն որոշման մեջ փոփոխություններ և լրացում կատարելու մասին</w:t>
            </w:r>
            <w:r w:rsidRPr="006D1614">
              <w:rPr>
                <w:rFonts w:ascii="GHEA Grapalat" w:hAnsi="GHEA Grapalat" w:cs="Calibri"/>
                <w:sz w:val="24"/>
                <w:szCs w:val="24"/>
                <w:lang w:val="hy-AM"/>
              </w:rPr>
              <w:t>»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նախագիծը հայտնում ենք, որ մեր իրավասությունների շրջանակներում առարկություններ չունենք:</w:t>
            </w:r>
          </w:p>
        </w:tc>
        <w:tc>
          <w:tcPr>
            <w:tcW w:w="4776" w:type="dxa"/>
            <w:gridSpan w:val="3"/>
          </w:tcPr>
          <w:p w:rsidR="00711D74" w:rsidRPr="006D1614" w:rsidRDefault="00711D74" w:rsidP="00711D74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ի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գիտություն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8E405B" w:rsidRPr="006D1614" w:rsidRDefault="008E405B" w:rsidP="00711D7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951E5" w:rsidRPr="006D1614" w:rsidTr="008951E5">
        <w:trPr>
          <w:trHeight w:val="315"/>
        </w:trPr>
        <w:tc>
          <w:tcPr>
            <w:tcW w:w="11820" w:type="dxa"/>
            <w:gridSpan w:val="3"/>
            <w:vMerge w:val="restart"/>
            <w:shd w:val="clear" w:color="auto" w:fill="D9D9D9" w:themeFill="background1" w:themeFillShade="D9"/>
          </w:tcPr>
          <w:p w:rsidR="00D95880" w:rsidRPr="006D1614" w:rsidRDefault="00D95880" w:rsidP="00D9588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5. ՀՀ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քաղաքաշինության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կոմիտե</w:t>
            </w:r>
            <w:proofErr w:type="spellEnd"/>
          </w:p>
          <w:p w:rsidR="008951E5" w:rsidRPr="006D1614" w:rsidRDefault="008951E5" w:rsidP="009209B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8951E5" w:rsidRPr="006D1614" w:rsidRDefault="00250972" w:rsidP="00753DE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07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</w:p>
        </w:tc>
      </w:tr>
      <w:tr w:rsidR="008951E5" w:rsidRPr="006D1614" w:rsidTr="008951E5">
        <w:trPr>
          <w:trHeight w:val="270"/>
        </w:trPr>
        <w:tc>
          <w:tcPr>
            <w:tcW w:w="11820" w:type="dxa"/>
            <w:gridSpan w:val="3"/>
            <w:vMerge/>
            <w:shd w:val="clear" w:color="auto" w:fill="D9D9D9" w:themeFill="background1" w:themeFillShade="D9"/>
          </w:tcPr>
          <w:p w:rsidR="008951E5" w:rsidRPr="006D1614" w:rsidRDefault="008951E5" w:rsidP="008951E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8951E5" w:rsidRPr="006D1614" w:rsidRDefault="00250972" w:rsidP="00375D1D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>01/13/4239-2023</w:t>
            </w:r>
          </w:p>
        </w:tc>
      </w:tr>
      <w:tr w:rsidR="00397269" w:rsidRPr="006D1614" w:rsidTr="008951E5">
        <w:tc>
          <w:tcPr>
            <w:tcW w:w="9104" w:type="dxa"/>
          </w:tcPr>
          <w:p w:rsidR="00397269" w:rsidRPr="006D1614" w:rsidRDefault="00250972" w:rsidP="00250972">
            <w:pPr>
              <w:tabs>
                <w:tab w:val="left" w:pos="180"/>
                <w:tab w:val="left" w:pos="270"/>
              </w:tabs>
              <w:spacing w:line="276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D161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2019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նոյեմբերի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7-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N1555-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մեջ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փոփոխություններ և լրացում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կատարելու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6D161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» </w:t>
            </w:r>
            <w:r w:rsidRPr="006D1614">
              <w:rPr>
                <w:rFonts w:ascii="GHEA Grapalat" w:hAnsi="GHEA Grapalat"/>
                <w:bCs/>
                <w:spacing w:val="-6"/>
                <w:sz w:val="24"/>
                <w:szCs w:val="24"/>
              </w:rPr>
              <w:t xml:space="preserve">               </w:t>
            </w:r>
            <w:r w:rsidRPr="006D161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ՀՀ կառավարության որոշման նախագծ</w:t>
            </w:r>
            <w:r w:rsidRPr="006D1614">
              <w:rPr>
                <w:rFonts w:ascii="GHEA Grapalat" w:hAnsi="GHEA Grapalat"/>
                <w:bCs/>
                <w:spacing w:val="-6"/>
                <w:sz w:val="24"/>
                <w:szCs w:val="24"/>
              </w:rPr>
              <w:t>ի</w:t>
            </w:r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>կոմիտեն</w:t>
            </w:r>
            <w:proofErr w:type="spellEnd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D1614">
              <w:rPr>
                <w:rFonts w:ascii="GHEA Grapalat" w:hAnsi="GHEA Grapalat" w:cs="Courier New"/>
                <w:bCs/>
                <w:color w:val="000000"/>
                <w:sz w:val="24"/>
                <w:szCs w:val="24"/>
                <w:shd w:val="clear" w:color="auto" w:fill="FFFFFF"/>
              </w:rPr>
              <w:t>չունի</w:t>
            </w:r>
            <w:proofErr w:type="spellEnd"/>
          </w:p>
        </w:tc>
        <w:tc>
          <w:tcPr>
            <w:tcW w:w="4776" w:type="dxa"/>
            <w:gridSpan w:val="3"/>
          </w:tcPr>
          <w:p w:rsidR="00250972" w:rsidRPr="006D1614" w:rsidRDefault="00250972" w:rsidP="00250972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ի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գիտություն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397269" w:rsidRPr="006D1614" w:rsidRDefault="00397269" w:rsidP="009209B5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711F5" w:rsidRPr="006D1614" w:rsidTr="003711F5">
        <w:trPr>
          <w:trHeight w:val="285"/>
        </w:trPr>
        <w:tc>
          <w:tcPr>
            <w:tcW w:w="11820" w:type="dxa"/>
            <w:gridSpan w:val="3"/>
            <w:vMerge w:val="restart"/>
            <w:shd w:val="clear" w:color="auto" w:fill="D9D9D9" w:themeFill="background1" w:themeFillShade="D9"/>
          </w:tcPr>
          <w:p w:rsidR="003711F5" w:rsidRPr="006D1614" w:rsidRDefault="007E1724" w:rsidP="009209B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lastRenderedPageBreak/>
              <w:t>6</w:t>
            </w:r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. ՀՀ </w:t>
            </w:r>
            <w:proofErr w:type="spellStart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քաղաքաշինության</w:t>
            </w:r>
            <w:proofErr w:type="spellEnd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, </w:t>
            </w:r>
            <w:proofErr w:type="spellStart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տեխնիկական</w:t>
            </w:r>
            <w:proofErr w:type="spellEnd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և </w:t>
            </w:r>
            <w:proofErr w:type="spellStart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հրդեհային</w:t>
            </w:r>
            <w:proofErr w:type="spellEnd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անվտանգության</w:t>
            </w:r>
            <w:proofErr w:type="spellEnd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տեսչական</w:t>
            </w:r>
            <w:proofErr w:type="spellEnd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A01F47" w:rsidRPr="006D16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մարմին</w:t>
            </w:r>
            <w:proofErr w:type="spellEnd"/>
          </w:p>
        </w:tc>
        <w:tc>
          <w:tcPr>
            <w:tcW w:w="2060" w:type="dxa"/>
            <w:shd w:val="clear" w:color="auto" w:fill="D9D9D9" w:themeFill="background1" w:themeFillShade="D9"/>
          </w:tcPr>
          <w:p w:rsidR="003711F5" w:rsidRPr="006D1614" w:rsidRDefault="00A01F47" w:rsidP="00753DE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</w:p>
        </w:tc>
      </w:tr>
      <w:tr w:rsidR="003711F5" w:rsidRPr="006D1614" w:rsidTr="008951E5">
        <w:trPr>
          <w:trHeight w:val="300"/>
        </w:trPr>
        <w:tc>
          <w:tcPr>
            <w:tcW w:w="11820" w:type="dxa"/>
            <w:gridSpan w:val="3"/>
            <w:vMerge/>
            <w:shd w:val="clear" w:color="auto" w:fill="D9D9D9" w:themeFill="background1" w:themeFillShade="D9"/>
          </w:tcPr>
          <w:p w:rsidR="003711F5" w:rsidRPr="006D1614" w:rsidRDefault="003711F5" w:rsidP="008951E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</w:pPr>
          </w:p>
        </w:tc>
        <w:tc>
          <w:tcPr>
            <w:tcW w:w="2060" w:type="dxa"/>
            <w:shd w:val="clear" w:color="auto" w:fill="D9D9D9" w:themeFill="background1" w:themeFillShade="D9"/>
          </w:tcPr>
          <w:p w:rsidR="003711F5" w:rsidRPr="006D1614" w:rsidRDefault="00A01F47" w:rsidP="00753DE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16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ՔՏՄ/11.03/7265-23</w:t>
            </w:r>
          </w:p>
        </w:tc>
      </w:tr>
      <w:tr w:rsidR="008951E5" w:rsidRPr="006D1614" w:rsidTr="008951E5">
        <w:tc>
          <w:tcPr>
            <w:tcW w:w="9104" w:type="dxa"/>
          </w:tcPr>
          <w:p w:rsidR="008951E5" w:rsidRPr="006D1614" w:rsidRDefault="00A01F47" w:rsidP="00CB741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29</w:t>
            </w:r>
            <w:r w:rsidRPr="006D161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6D161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N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/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ԱՀ-3-1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/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7535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-202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 </w:t>
            </w:r>
            <w:r w:rsidRPr="006D1614">
              <w:rPr>
                <w:rFonts w:ascii="GHEA Grapalat" w:hAnsi="GHEA Grapalat"/>
                <w:sz w:val="24"/>
                <w:szCs w:val="24"/>
                <w:lang w:val="hy-AM"/>
              </w:rPr>
              <w:t>գրության՝ կապված</w:t>
            </w:r>
            <w:r w:rsidRPr="006D16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2019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նոյեմբերի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7-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թիվ 1555-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մեջ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փոփոխություններ և լրացում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կատարելու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6D1614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»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կարծիք ներկայացնելու հետ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6D16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տեղեկացնում եմ, որ  ՀՀ ՔՏՀԱ Տեսչական մարմինը առարկություններ չունի։</w:t>
            </w:r>
          </w:p>
        </w:tc>
        <w:tc>
          <w:tcPr>
            <w:tcW w:w="4776" w:type="dxa"/>
            <w:gridSpan w:val="3"/>
          </w:tcPr>
          <w:p w:rsidR="00A01F47" w:rsidRPr="006D1614" w:rsidRDefault="00A01F47" w:rsidP="00A01F47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ի </w:t>
            </w:r>
            <w:proofErr w:type="spellStart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գիտություն</w:t>
            </w:r>
            <w:proofErr w:type="spellEnd"/>
            <w:r w:rsidRPr="006D161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8951E5" w:rsidRPr="006D1614" w:rsidRDefault="008951E5" w:rsidP="004E0C97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6249B0" w:rsidRPr="006D1614" w:rsidRDefault="006249B0" w:rsidP="00F76926">
      <w:pPr>
        <w:rPr>
          <w:rFonts w:ascii="GHEA Grapalat" w:hAnsi="GHEA Grapalat"/>
          <w:sz w:val="24"/>
          <w:szCs w:val="24"/>
        </w:rPr>
      </w:pPr>
    </w:p>
    <w:sectPr w:rsidR="006249B0" w:rsidRPr="006D1614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76D" w:rsidRDefault="00EB376D" w:rsidP="00B903D5">
      <w:pPr>
        <w:spacing w:after="0" w:line="240" w:lineRule="auto"/>
      </w:pPr>
      <w:r>
        <w:separator/>
      </w:r>
    </w:p>
  </w:endnote>
  <w:endnote w:type="continuationSeparator" w:id="0">
    <w:p w:rsidR="00EB376D" w:rsidRDefault="00EB376D" w:rsidP="00B90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76D" w:rsidRDefault="00EB376D" w:rsidP="00B903D5">
      <w:pPr>
        <w:spacing w:after="0" w:line="240" w:lineRule="auto"/>
      </w:pPr>
      <w:r>
        <w:separator/>
      </w:r>
    </w:p>
  </w:footnote>
  <w:footnote w:type="continuationSeparator" w:id="0">
    <w:p w:rsidR="00EB376D" w:rsidRDefault="00EB376D" w:rsidP="00B90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F3A4A"/>
    <w:multiLevelType w:val="hybridMultilevel"/>
    <w:tmpl w:val="92404D14"/>
    <w:lvl w:ilvl="0" w:tplc="695665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DB4719"/>
    <w:multiLevelType w:val="hybridMultilevel"/>
    <w:tmpl w:val="92404D14"/>
    <w:lvl w:ilvl="0" w:tplc="695665B0">
      <w:start w:val="1"/>
      <w:numFmt w:val="decimal"/>
      <w:lvlText w:val="%1."/>
      <w:lvlJc w:val="left"/>
      <w:pPr>
        <w:ind w:left="52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62F"/>
    <w:rsid w:val="000052EF"/>
    <w:rsid w:val="00013F8B"/>
    <w:rsid w:val="00065675"/>
    <w:rsid w:val="00065A32"/>
    <w:rsid w:val="0009374A"/>
    <w:rsid w:val="000939B7"/>
    <w:rsid w:val="000C2562"/>
    <w:rsid w:val="000D6780"/>
    <w:rsid w:val="00103CB3"/>
    <w:rsid w:val="0015028E"/>
    <w:rsid w:val="00187659"/>
    <w:rsid w:val="001F0546"/>
    <w:rsid w:val="00200F8F"/>
    <w:rsid w:val="00241D0D"/>
    <w:rsid w:val="00250972"/>
    <w:rsid w:val="002630B8"/>
    <w:rsid w:val="00280747"/>
    <w:rsid w:val="00341509"/>
    <w:rsid w:val="0035656F"/>
    <w:rsid w:val="00365309"/>
    <w:rsid w:val="00370604"/>
    <w:rsid w:val="003711F5"/>
    <w:rsid w:val="00375D1D"/>
    <w:rsid w:val="00397269"/>
    <w:rsid w:val="003A79D2"/>
    <w:rsid w:val="003B4D77"/>
    <w:rsid w:val="003B65C6"/>
    <w:rsid w:val="003D6B37"/>
    <w:rsid w:val="00427855"/>
    <w:rsid w:val="004356BB"/>
    <w:rsid w:val="0045026C"/>
    <w:rsid w:val="00464752"/>
    <w:rsid w:val="004928C3"/>
    <w:rsid w:val="00492AC7"/>
    <w:rsid w:val="004A1ABC"/>
    <w:rsid w:val="004D62B1"/>
    <w:rsid w:val="004E0C97"/>
    <w:rsid w:val="005006A1"/>
    <w:rsid w:val="00501040"/>
    <w:rsid w:val="00503B48"/>
    <w:rsid w:val="0051152C"/>
    <w:rsid w:val="00514187"/>
    <w:rsid w:val="00515119"/>
    <w:rsid w:val="00521419"/>
    <w:rsid w:val="00560AE6"/>
    <w:rsid w:val="0057263C"/>
    <w:rsid w:val="00585705"/>
    <w:rsid w:val="005D39E0"/>
    <w:rsid w:val="005D7E82"/>
    <w:rsid w:val="005E0221"/>
    <w:rsid w:val="005F462D"/>
    <w:rsid w:val="0060445D"/>
    <w:rsid w:val="00615622"/>
    <w:rsid w:val="006249B0"/>
    <w:rsid w:val="006321FD"/>
    <w:rsid w:val="006943E2"/>
    <w:rsid w:val="006A33B7"/>
    <w:rsid w:val="006A425F"/>
    <w:rsid w:val="006D1614"/>
    <w:rsid w:val="006D1925"/>
    <w:rsid w:val="006D3031"/>
    <w:rsid w:val="006D762A"/>
    <w:rsid w:val="006F05EE"/>
    <w:rsid w:val="00711D74"/>
    <w:rsid w:val="00716F9B"/>
    <w:rsid w:val="007861D7"/>
    <w:rsid w:val="00787885"/>
    <w:rsid w:val="0079005F"/>
    <w:rsid w:val="007A0FCB"/>
    <w:rsid w:val="007B29EB"/>
    <w:rsid w:val="007E1724"/>
    <w:rsid w:val="00806B3F"/>
    <w:rsid w:val="00817F01"/>
    <w:rsid w:val="008278C1"/>
    <w:rsid w:val="00834091"/>
    <w:rsid w:val="008647A8"/>
    <w:rsid w:val="0089310E"/>
    <w:rsid w:val="00894530"/>
    <w:rsid w:val="008951E5"/>
    <w:rsid w:val="008A224A"/>
    <w:rsid w:val="008B0913"/>
    <w:rsid w:val="008B25FB"/>
    <w:rsid w:val="008B3956"/>
    <w:rsid w:val="008B7C65"/>
    <w:rsid w:val="008D07AD"/>
    <w:rsid w:val="008E405B"/>
    <w:rsid w:val="009209B5"/>
    <w:rsid w:val="00920E74"/>
    <w:rsid w:val="0093362F"/>
    <w:rsid w:val="00933B2D"/>
    <w:rsid w:val="00964B3F"/>
    <w:rsid w:val="009D56EC"/>
    <w:rsid w:val="009E1D99"/>
    <w:rsid w:val="009E5454"/>
    <w:rsid w:val="00A01F47"/>
    <w:rsid w:val="00A1500C"/>
    <w:rsid w:val="00A213AF"/>
    <w:rsid w:val="00A56EC2"/>
    <w:rsid w:val="00A6032E"/>
    <w:rsid w:val="00A74C2D"/>
    <w:rsid w:val="00A806F5"/>
    <w:rsid w:val="00AA62C5"/>
    <w:rsid w:val="00AD6833"/>
    <w:rsid w:val="00B1183E"/>
    <w:rsid w:val="00B40E08"/>
    <w:rsid w:val="00B4361A"/>
    <w:rsid w:val="00B631FB"/>
    <w:rsid w:val="00B65CBE"/>
    <w:rsid w:val="00B8192C"/>
    <w:rsid w:val="00B81EE1"/>
    <w:rsid w:val="00B903D5"/>
    <w:rsid w:val="00BA5289"/>
    <w:rsid w:val="00BA5639"/>
    <w:rsid w:val="00BB728F"/>
    <w:rsid w:val="00BF3732"/>
    <w:rsid w:val="00BF7D1C"/>
    <w:rsid w:val="00C64D84"/>
    <w:rsid w:val="00CA4325"/>
    <w:rsid w:val="00CB2D57"/>
    <w:rsid w:val="00CB58EC"/>
    <w:rsid w:val="00CB741A"/>
    <w:rsid w:val="00CD1208"/>
    <w:rsid w:val="00CD121C"/>
    <w:rsid w:val="00CE44C6"/>
    <w:rsid w:val="00CE61B7"/>
    <w:rsid w:val="00D12821"/>
    <w:rsid w:val="00D15869"/>
    <w:rsid w:val="00D45AA2"/>
    <w:rsid w:val="00D75E44"/>
    <w:rsid w:val="00D81C6B"/>
    <w:rsid w:val="00D93153"/>
    <w:rsid w:val="00D95880"/>
    <w:rsid w:val="00DB58D4"/>
    <w:rsid w:val="00DD74DC"/>
    <w:rsid w:val="00DE1615"/>
    <w:rsid w:val="00E17B46"/>
    <w:rsid w:val="00E220C1"/>
    <w:rsid w:val="00E56FFA"/>
    <w:rsid w:val="00E643C3"/>
    <w:rsid w:val="00E72AD9"/>
    <w:rsid w:val="00E8375C"/>
    <w:rsid w:val="00E9084A"/>
    <w:rsid w:val="00EB376D"/>
    <w:rsid w:val="00EB7CAF"/>
    <w:rsid w:val="00ED3F6A"/>
    <w:rsid w:val="00ED5F67"/>
    <w:rsid w:val="00EF4B52"/>
    <w:rsid w:val="00F13A1E"/>
    <w:rsid w:val="00F1470F"/>
    <w:rsid w:val="00F16397"/>
    <w:rsid w:val="00F25AAA"/>
    <w:rsid w:val="00F33B58"/>
    <w:rsid w:val="00F3483E"/>
    <w:rsid w:val="00F373C7"/>
    <w:rsid w:val="00F636E9"/>
    <w:rsid w:val="00F76926"/>
    <w:rsid w:val="00F81D2E"/>
    <w:rsid w:val="00F95182"/>
    <w:rsid w:val="00FC4515"/>
    <w:rsid w:val="00FC4881"/>
    <w:rsid w:val="00FC6F4E"/>
    <w:rsid w:val="00FE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64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464752"/>
    <w:rPr>
      <w:b/>
      <w:bCs/>
    </w:rPr>
  </w:style>
  <w:style w:type="character" w:styleId="Hyperlink">
    <w:name w:val="Hyperlink"/>
    <w:basedOn w:val="DefaultParagraphFont"/>
    <w:unhideWhenUsed/>
    <w:rsid w:val="006249B0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7B29EB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B29EB"/>
    <w:rPr>
      <w:rFonts w:ascii="GHEA Grapalat" w:hAnsi="GHEA Grapalat"/>
    </w:rPr>
  </w:style>
  <w:style w:type="paragraph" w:styleId="Header">
    <w:name w:val="header"/>
    <w:basedOn w:val="Normal"/>
    <w:link w:val="HeaderChar"/>
    <w:uiPriority w:val="99"/>
    <w:unhideWhenUsed/>
    <w:rsid w:val="00B903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3D5"/>
  </w:style>
  <w:style w:type="paragraph" w:styleId="Footer">
    <w:name w:val="footer"/>
    <w:basedOn w:val="Normal"/>
    <w:link w:val="FooterChar"/>
    <w:uiPriority w:val="99"/>
    <w:unhideWhenUsed/>
    <w:rsid w:val="00B903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3D5"/>
  </w:style>
  <w:style w:type="paragraph" w:customStyle="1" w:styleId="mechtex">
    <w:name w:val="mechtex"/>
    <w:basedOn w:val="Normal"/>
    <w:link w:val="mechtexChar"/>
    <w:uiPriority w:val="99"/>
    <w:qFormat/>
    <w:rsid w:val="00CB58E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CB58EC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CB5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64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464752"/>
    <w:rPr>
      <w:b/>
      <w:bCs/>
    </w:rPr>
  </w:style>
  <w:style w:type="character" w:styleId="Hyperlink">
    <w:name w:val="Hyperlink"/>
    <w:basedOn w:val="DefaultParagraphFont"/>
    <w:unhideWhenUsed/>
    <w:rsid w:val="006249B0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7B29EB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B29EB"/>
    <w:rPr>
      <w:rFonts w:ascii="GHEA Grapalat" w:hAnsi="GHEA Grapalat"/>
    </w:rPr>
  </w:style>
  <w:style w:type="paragraph" w:styleId="Header">
    <w:name w:val="header"/>
    <w:basedOn w:val="Normal"/>
    <w:link w:val="HeaderChar"/>
    <w:uiPriority w:val="99"/>
    <w:unhideWhenUsed/>
    <w:rsid w:val="00B903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3D5"/>
  </w:style>
  <w:style w:type="paragraph" w:styleId="Footer">
    <w:name w:val="footer"/>
    <w:basedOn w:val="Normal"/>
    <w:link w:val="FooterChar"/>
    <w:uiPriority w:val="99"/>
    <w:unhideWhenUsed/>
    <w:rsid w:val="00B903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3D5"/>
  </w:style>
  <w:style w:type="paragraph" w:customStyle="1" w:styleId="mechtex">
    <w:name w:val="mechtex"/>
    <w:basedOn w:val="Normal"/>
    <w:link w:val="mechtexChar"/>
    <w:uiPriority w:val="99"/>
    <w:qFormat/>
    <w:rsid w:val="00CB58E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CB58EC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CB5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79B74-6A1F-4AFF-9C26-665A67D42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6</Pages>
  <Words>1037</Words>
  <Characters>5911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https://mul2.gov.am/tasks/802287/oneclick/ampopatert 1555 2022 n.docx?token=c67dff5712713321ccf633fbb84339a9</cp:keywords>
  <dc:description/>
  <cp:lastModifiedBy>Artsrun.Lalayan</cp:lastModifiedBy>
  <cp:revision>228</cp:revision>
  <dcterms:created xsi:type="dcterms:W3CDTF">2020-11-20T05:26:00Z</dcterms:created>
  <dcterms:modified xsi:type="dcterms:W3CDTF">2023-06-06T10:54:00Z</dcterms:modified>
</cp:coreProperties>
</file>