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1D6" w:rsidRDefault="00F941D6" w:rsidP="00F00A57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b/>
          <w:szCs w:val="24"/>
          <w:lang w:val="hy-AM"/>
        </w:rPr>
      </w:pPr>
    </w:p>
    <w:p w:rsidR="00F941D6" w:rsidRDefault="00F941D6" w:rsidP="00F00A57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b/>
          <w:szCs w:val="24"/>
          <w:lang w:val="hy-AM"/>
        </w:rPr>
      </w:pPr>
    </w:p>
    <w:p w:rsidR="00A70D4D" w:rsidRPr="00F941D6" w:rsidRDefault="00A70D4D" w:rsidP="00F00A57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  <w:r w:rsidRPr="00F941D6">
        <w:rPr>
          <w:rFonts w:ascii="GHEA Grapalat" w:hAnsi="GHEA Grapalat" w:cs="Sylfaen"/>
          <w:b/>
          <w:szCs w:val="24"/>
          <w:lang w:val="hy-AM"/>
        </w:rPr>
        <w:t>ՀԻՄՆԱՎՈՐՈՒՄ</w:t>
      </w:r>
    </w:p>
    <w:p w:rsidR="00A70D4D" w:rsidRPr="00F941D6" w:rsidRDefault="0059457F" w:rsidP="00F00A57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i/>
          <w:szCs w:val="24"/>
          <w:lang w:val="af-ZA"/>
        </w:rPr>
      </w:pPr>
      <w:r w:rsidRPr="00F941D6">
        <w:rPr>
          <w:rFonts w:ascii="GHEA Grapalat" w:hAnsi="GHEA Grapalat"/>
          <w:b/>
          <w:szCs w:val="24"/>
          <w:lang w:val="af-ZA"/>
        </w:rPr>
        <w:t>«</w:t>
      </w:r>
      <w:r w:rsidR="00BF71FF" w:rsidRPr="00F941D6">
        <w:rPr>
          <w:rFonts w:ascii="GHEA Grapalat" w:hAnsi="GHEA Grapalat"/>
          <w:b/>
          <w:i/>
          <w:color w:val="000000"/>
          <w:szCs w:val="24"/>
          <w:lang w:val="hy-AM"/>
        </w:rPr>
        <w:t>Անհատույց օգտագործման իրավունքով գույք ընդունելու մասին»</w:t>
      </w:r>
      <w:r w:rsidR="008C2F6C" w:rsidRPr="00F941D6">
        <w:rPr>
          <w:rFonts w:ascii="GHEA Grapalat" w:hAnsi="GHEA Grapalat"/>
          <w:b/>
          <w:i/>
          <w:color w:val="000000"/>
          <w:szCs w:val="24"/>
          <w:lang w:val="hy-AM"/>
        </w:rPr>
        <w:t xml:space="preserve"> </w:t>
      </w:r>
      <w:r w:rsidR="00A70D4D" w:rsidRPr="00F941D6">
        <w:rPr>
          <w:rFonts w:ascii="GHEA Grapalat" w:hAnsi="GHEA Grapalat" w:cs="Sylfaen"/>
          <w:b/>
          <w:i/>
          <w:szCs w:val="24"/>
          <w:lang w:val="hy-AM"/>
        </w:rPr>
        <w:t>ՀՀ</w:t>
      </w:r>
      <w:r w:rsidR="00A70D4D" w:rsidRPr="00F941D6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="00A70D4D" w:rsidRPr="00F941D6">
        <w:rPr>
          <w:rFonts w:ascii="GHEA Grapalat" w:hAnsi="GHEA Grapalat" w:cs="Sylfaen"/>
          <w:b/>
          <w:i/>
          <w:szCs w:val="24"/>
          <w:lang w:val="hy-AM"/>
        </w:rPr>
        <w:t>կառավարության</w:t>
      </w:r>
      <w:r w:rsidR="00A70D4D" w:rsidRPr="00F941D6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F941D6">
        <w:rPr>
          <w:rFonts w:ascii="GHEA Grapalat" w:hAnsi="GHEA Grapalat" w:cs="Sylfaen"/>
          <w:b/>
          <w:i/>
          <w:szCs w:val="24"/>
          <w:lang w:val="hy-AM"/>
        </w:rPr>
        <w:t>որոշման</w:t>
      </w:r>
      <w:r w:rsidR="00A70D4D" w:rsidRPr="00F941D6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F941D6">
        <w:rPr>
          <w:rFonts w:ascii="GHEA Grapalat" w:hAnsi="GHEA Grapalat" w:cs="Sylfaen"/>
          <w:b/>
          <w:i/>
          <w:szCs w:val="24"/>
          <w:lang w:val="hy-AM"/>
        </w:rPr>
        <w:t>նախագծի</w:t>
      </w:r>
      <w:r w:rsidR="00A70D4D" w:rsidRPr="00F941D6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F941D6">
        <w:rPr>
          <w:rFonts w:ascii="GHEA Grapalat" w:hAnsi="GHEA Grapalat" w:cs="Sylfaen"/>
          <w:b/>
          <w:i/>
          <w:szCs w:val="24"/>
          <w:lang w:val="hy-AM"/>
        </w:rPr>
        <w:t>ընդունման</w:t>
      </w:r>
    </w:p>
    <w:p w:rsidR="00A70D4D" w:rsidRPr="00F941D6" w:rsidRDefault="00A70D4D" w:rsidP="00F00A57">
      <w:pPr>
        <w:pStyle w:val="ListParagraph"/>
        <w:numPr>
          <w:ilvl w:val="0"/>
          <w:numId w:val="4"/>
        </w:numPr>
        <w:tabs>
          <w:tab w:val="left" w:pos="567"/>
        </w:tabs>
        <w:spacing w:before="240"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941D6">
        <w:rPr>
          <w:rFonts w:ascii="GHEA Grapalat" w:hAnsi="GHEA Grapalat" w:cs="Sylfaen"/>
          <w:b/>
          <w:sz w:val="24"/>
          <w:szCs w:val="24"/>
        </w:rPr>
        <w:t>Ընթացիկ</w:t>
      </w:r>
      <w:r w:rsidRPr="00F941D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941D6">
        <w:rPr>
          <w:rFonts w:ascii="GHEA Grapalat" w:hAnsi="GHEA Grapalat" w:cs="Sylfaen"/>
          <w:b/>
          <w:sz w:val="24"/>
          <w:szCs w:val="24"/>
        </w:rPr>
        <w:t>իրավիճակը</w:t>
      </w:r>
      <w:r w:rsidRPr="00F941D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941D6">
        <w:rPr>
          <w:rFonts w:ascii="GHEA Grapalat" w:hAnsi="GHEA Grapalat" w:cs="Sylfaen"/>
          <w:b/>
          <w:sz w:val="24"/>
          <w:szCs w:val="24"/>
        </w:rPr>
        <w:t>և</w:t>
      </w:r>
      <w:r w:rsidRPr="00F941D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941D6">
        <w:rPr>
          <w:rFonts w:ascii="GHEA Grapalat" w:hAnsi="GHEA Grapalat" w:cs="Sylfaen"/>
          <w:b/>
          <w:sz w:val="24"/>
          <w:szCs w:val="24"/>
        </w:rPr>
        <w:t>ի</w:t>
      </w:r>
      <w:r w:rsidRPr="00F941D6">
        <w:rPr>
          <w:rFonts w:ascii="GHEA Grapalat" w:hAnsi="GHEA Grapalat" w:cs="Sylfaen"/>
          <w:b/>
          <w:sz w:val="24"/>
          <w:szCs w:val="24"/>
          <w:lang w:val="hy-AM"/>
        </w:rPr>
        <w:t xml:space="preserve">րավական ակտի </w:t>
      </w:r>
      <w:r w:rsidRPr="00F941D6">
        <w:rPr>
          <w:rFonts w:ascii="GHEA Grapalat" w:hAnsi="GHEA Grapalat" w:cs="Sylfaen"/>
          <w:b/>
          <w:sz w:val="24"/>
          <w:szCs w:val="24"/>
        </w:rPr>
        <w:t>ընդունման</w:t>
      </w:r>
      <w:r w:rsidRPr="00F941D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941D6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:rsidR="00BF71FF" w:rsidRPr="00712EC0" w:rsidRDefault="00860680" w:rsidP="00F941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F941D6">
        <w:rPr>
          <w:rFonts w:ascii="GHEA Grapalat" w:hAnsi="GHEA Grapalat" w:cs="Sylfaen"/>
          <w:lang w:val="hy-AM"/>
        </w:rPr>
        <w:tab/>
        <w:t xml:space="preserve">   </w:t>
      </w:r>
      <w:r w:rsidR="00BF71FF" w:rsidRPr="00F941D6">
        <w:rPr>
          <w:rFonts w:ascii="GHEA Grapalat" w:hAnsi="GHEA Grapalat"/>
          <w:lang w:val="hy-AM"/>
        </w:rPr>
        <w:t>Հայաստանի Հանրապետության կառավարության 2022 թվականի սեպտեմբերի 8-ի թիվ 1409-Ն որոշմամբ սահմանվել են ավտոտրանսպորտային միջոցների շուկաների</w:t>
      </w:r>
      <w:r w:rsidR="00E55AE6">
        <w:rPr>
          <w:rFonts w:ascii="GHEA Grapalat" w:hAnsi="GHEA Grapalat"/>
          <w:lang w:val="hy-AM"/>
        </w:rPr>
        <w:t>ն</w:t>
      </w:r>
      <w:r w:rsidR="00BF71FF" w:rsidRPr="00F941D6">
        <w:rPr>
          <w:rFonts w:ascii="GHEA Grapalat" w:hAnsi="GHEA Grapalat"/>
          <w:lang w:val="hy-AM"/>
        </w:rPr>
        <w:t xml:space="preserve"> ներկայացվող պահանջները։ Սույն որոշման 3-րդ կետի համաձայն՝ </w:t>
      </w:r>
      <w:r w:rsidR="00BF71FF" w:rsidRPr="00F941D6">
        <w:rPr>
          <w:rFonts w:ascii="GHEA Grapalat" w:hAnsi="GHEA Grapalat"/>
          <w:color w:val="000000"/>
          <w:shd w:val="clear" w:color="auto" w:fill="FFFFFF"/>
          <w:lang w:val="hy-AM"/>
        </w:rPr>
        <w:t>ավտոտրանսպորտային միջոցների շուկայի գործունեությունը կազմակերպում է շուկայի համար հատկացված տարածքը/շինությունը նպատակային նշանակությամբ օգտագործելու իրավունք և պարտավորություն ունեցող իրավաբանական անձը կամ անհատ ձեռնարկատերը</w:t>
      </w:r>
      <w:r w:rsidR="00BF71FF" w:rsidRPr="00F941D6">
        <w:rPr>
          <w:rFonts w:ascii="GHEA Grapalat" w:hAnsi="GHEA Grapalat"/>
          <w:lang w:val="hy-AM"/>
        </w:rPr>
        <w:t xml:space="preserve">։  </w:t>
      </w:r>
      <w:bookmarkStart w:id="0" w:name="_GoBack"/>
      <w:r w:rsidR="00BF71FF" w:rsidRPr="00712EC0">
        <w:rPr>
          <w:rFonts w:ascii="GHEA Grapalat" w:hAnsi="GHEA Grapalat"/>
          <w:lang w:val="hy-AM"/>
        </w:rPr>
        <w:t xml:space="preserve">Նշված որոշման </w:t>
      </w:r>
      <w:r w:rsidR="00712EC0">
        <w:rPr>
          <w:rFonts w:ascii="GHEA Grapalat" w:hAnsi="GHEA Grapalat"/>
          <w:lang w:val="hy-AM"/>
        </w:rPr>
        <w:t xml:space="preserve">հավելվածի </w:t>
      </w:r>
      <w:r w:rsidR="00712EC0" w:rsidRPr="00712EC0">
        <w:rPr>
          <w:rFonts w:ascii="GHEA Grapalat" w:hAnsi="GHEA Grapalat"/>
          <w:lang w:val="hy-AM"/>
        </w:rPr>
        <w:t xml:space="preserve">17-րդ կետի 1-ին ենթակետի </w:t>
      </w:r>
      <w:r w:rsidR="00BF71FF" w:rsidRPr="00712EC0">
        <w:rPr>
          <w:rFonts w:ascii="GHEA Grapalat" w:hAnsi="GHEA Grapalat"/>
          <w:lang w:val="hy-AM"/>
        </w:rPr>
        <w:t xml:space="preserve">համաձայն՝ </w:t>
      </w:r>
      <w:r w:rsidR="000B4056" w:rsidRPr="00712EC0">
        <w:rPr>
          <w:rFonts w:ascii="GHEA Grapalat" w:hAnsi="GHEA Grapalat"/>
          <w:lang w:val="hy-AM"/>
        </w:rPr>
        <w:t xml:space="preserve">ավտոտրանսպորտային միջոցների շուկաների կազմակերպիչը </w:t>
      </w:r>
      <w:r w:rsidR="00BF71FF" w:rsidRPr="00712EC0">
        <w:rPr>
          <w:rFonts w:ascii="GHEA Grapalat" w:hAnsi="GHEA Grapalat"/>
          <w:b/>
          <w:lang w:val="hy-AM"/>
        </w:rPr>
        <w:t>ա</w:t>
      </w:r>
      <w:r w:rsidR="00BF71FF" w:rsidRPr="00712EC0">
        <w:rPr>
          <w:rFonts w:ascii="GHEA Grapalat" w:hAnsi="GHEA Grapalat"/>
          <w:b/>
          <w:color w:val="000000"/>
          <w:lang w:val="hy-AM"/>
        </w:rPr>
        <w:t>վտոտրանսպորտային միջոցների շուկայի տարածքում պետք է նախատեսի նաև տարածք՝ ճանապարհային ոստիկանության հաշվառման ստորաբաժանման համար՝ տրանսպորտային միջոցների պետական հաշվառման գործողությունները կատարելու համար</w:t>
      </w:r>
      <w:r w:rsidR="00712EC0" w:rsidRPr="00712EC0">
        <w:rPr>
          <w:rFonts w:ascii="GHEA Grapalat" w:hAnsi="GHEA Grapalat"/>
          <w:b/>
          <w:color w:val="000000"/>
          <w:lang w:val="hy-AM"/>
        </w:rPr>
        <w:t xml:space="preserve">, իսկ 19-րդ կետի համաձայն՝ </w:t>
      </w:r>
      <w:r w:rsidR="00712EC0" w:rsidRPr="00712EC0">
        <w:rPr>
          <w:rFonts w:ascii="GHEA Grapalat" w:hAnsi="GHEA Grapalat"/>
          <w:color w:val="000000"/>
          <w:shd w:val="clear" w:color="auto" w:fill="FFFFFF"/>
          <w:lang w:val="hy-AM"/>
        </w:rPr>
        <w:t>կազմակերպիչ</w:t>
      </w:r>
      <w:r w:rsidR="00712EC0" w:rsidRPr="00712EC0">
        <w:rPr>
          <w:rFonts w:ascii="GHEA Grapalat" w:hAnsi="GHEA Grapalat"/>
          <w:color w:val="000000"/>
          <w:shd w:val="clear" w:color="auto" w:fill="FFFFFF"/>
          <w:lang w:val="hy-AM"/>
        </w:rPr>
        <w:t xml:space="preserve">ն իրականացնում է նաև </w:t>
      </w:r>
      <w:r w:rsidR="00712EC0" w:rsidRPr="00712EC0">
        <w:rPr>
          <w:rFonts w:ascii="GHEA Grapalat" w:hAnsi="GHEA Grapalat"/>
          <w:color w:val="000000"/>
          <w:shd w:val="clear" w:color="auto" w:fill="FFFFFF"/>
          <w:lang w:val="hy-AM"/>
        </w:rPr>
        <w:t>սահմանված հաշվառման ստորաբաժանման գործունեության կազմակերպման համար նախատեսված անհրաժեշտ գույքի և տեխնիկական միջոցների ապահովում</w:t>
      </w:r>
      <w:r w:rsidR="00712EC0" w:rsidRPr="00712EC0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BF71FF" w:rsidRPr="00712EC0">
        <w:rPr>
          <w:rFonts w:ascii="GHEA Grapalat" w:hAnsi="GHEA Grapalat"/>
          <w:color w:val="000000"/>
          <w:lang w:val="hy-AM"/>
        </w:rPr>
        <w:t xml:space="preserve">։ </w:t>
      </w:r>
    </w:p>
    <w:bookmarkEnd w:id="0"/>
    <w:p w:rsidR="00F941D6" w:rsidRDefault="00BF71FF" w:rsidP="00F941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F941D6">
        <w:rPr>
          <w:rFonts w:ascii="GHEA Grapalat" w:hAnsi="GHEA Grapalat"/>
          <w:color w:val="000000"/>
          <w:lang w:val="hy-AM"/>
        </w:rPr>
        <w:t xml:space="preserve">Վերը նշված որոշման դրույթներին համապատասխան </w:t>
      </w:r>
      <w:r w:rsidR="00E60B35">
        <w:rPr>
          <w:rFonts w:ascii="GHEA Grapalat" w:hAnsi="GHEA Grapalat"/>
          <w:lang w:val="hy-AM"/>
        </w:rPr>
        <w:t>«ԱՐԱՐԱ</w:t>
      </w:r>
      <w:r w:rsidR="00525A24" w:rsidRPr="00F941D6">
        <w:rPr>
          <w:rFonts w:ascii="GHEA Grapalat" w:hAnsi="GHEA Grapalat"/>
          <w:lang w:val="hy-AM"/>
        </w:rPr>
        <w:t>Տ ԱՎՏՈ ՍԻԹԻ» սահմանափակ պատասխանատվությամբ ընկերության</w:t>
      </w:r>
      <w:r w:rsidR="00E55AE6">
        <w:rPr>
          <w:rFonts w:ascii="GHEA Grapalat" w:hAnsi="GHEA Grapalat"/>
          <w:lang w:val="hy-AM"/>
        </w:rPr>
        <w:t>ը</w:t>
      </w:r>
      <w:r w:rsidR="00525A24" w:rsidRPr="00F941D6">
        <w:rPr>
          <w:rFonts w:ascii="GHEA Grapalat" w:hAnsi="GHEA Grapalat"/>
          <w:lang w:val="hy-AM"/>
        </w:rPr>
        <w:t xml:space="preserve"> սեփականության իրավունքով պատկանող անշարժ գույքից</w:t>
      </w:r>
      <w:r w:rsidR="00E60B35">
        <w:rPr>
          <w:rFonts w:ascii="Cambria Math" w:hAnsi="Cambria Math"/>
          <w:lang w:val="hy-AM"/>
        </w:rPr>
        <w:t xml:space="preserve"> և</w:t>
      </w:r>
      <w:r w:rsidR="0080435C">
        <w:rPr>
          <w:rFonts w:ascii="GHEA Grapalat" w:hAnsi="GHEA Grapalat"/>
          <w:lang w:val="hy-AM"/>
        </w:rPr>
        <w:t xml:space="preserve"> </w:t>
      </w:r>
      <w:r w:rsidR="00525A24" w:rsidRPr="00F941D6">
        <w:rPr>
          <w:rFonts w:ascii="GHEA Grapalat" w:hAnsi="GHEA Grapalat"/>
          <w:lang w:val="hy-AM"/>
        </w:rPr>
        <w:t>հողամասից տարածք</w:t>
      </w:r>
      <w:r w:rsidR="000B4056">
        <w:rPr>
          <w:rFonts w:ascii="GHEA Grapalat" w:hAnsi="GHEA Grapalat"/>
          <w:lang w:val="hy-AM"/>
        </w:rPr>
        <w:t xml:space="preserve"> </w:t>
      </w:r>
      <w:r w:rsidR="0080435C" w:rsidRPr="00F941D6">
        <w:rPr>
          <w:rFonts w:ascii="GHEA Grapalat" w:hAnsi="GHEA Grapalat"/>
          <w:lang w:val="hy-AM"/>
        </w:rPr>
        <w:t xml:space="preserve">անհատույց օգտագործման իրավունքով </w:t>
      </w:r>
      <w:r w:rsidR="00525A24" w:rsidRPr="00F941D6">
        <w:rPr>
          <w:rFonts w:ascii="GHEA Grapalat" w:hAnsi="GHEA Grapalat"/>
          <w:lang w:val="hy-AM"/>
        </w:rPr>
        <w:t xml:space="preserve">տրամադրվում </w:t>
      </w:r>
      <w:r w:rsidR="0080435C">
        <w:rPr>
          <w:rFonts w:ascii="GHEA Grapalat" w:hAnsi="GHEA Grapalat"/>
          <w:lang w:val="hy-AM"/>
        </w:rPr>
        <w:t>են</w:t>
      </w:r>
      <w:r w:rsidR="0080435C" w:rsidRPr="00F941D6">
        <w:rPr>
          <w:rFonts w:ascii="GHEA Grapalat" w:hAnsi="GHEA Grapalat"/>
          <w:lang w:val="hy-AM"/>
        </w:rPr>
        <w:t xml:space="preserve"> </w:t>
      </w:r>
      <w:r w:rsidR="00525A24" w:rsidRPr="00F941D6">
        <w:rPr>
          <w:rFonts w:ascii="GHEA Grapalat" w:hAnsi="GHEA Grapalat"/>
          <w:lang w:val="hy-AM"/>
        </w:rPr>
        <w:t>ՀՀ ներքին գործերի նախարարությանը</w:t>
      </w:r>
      <w:r w:rsidR="0080435C">
        <w:rPr>
          <w:rFonts w:ascii="GHEA Grapalat" w:hAnsi="GHEA Grapalat"/>
          <w:lang w:val="hy-AM"/>
        </w:rPr>
        <w:t xml:space="preserve">՝ </w:t>
      </w:r>
      <w:r w:rsidR="0080435C" w:rsidRPr="0080435C">
        <w:rPr>
          <w:rFonts w:ascii="GHEA Grapalat" w:hAnsi="GHEA Grapalat"/>
          <w:color w:val="000000"/>
          <w:lang w:val="hy-AM"/>
        </w:rPr>
        <w:t>ճանապարհային ոստիկանության հաշվառման ստորաբաժանման</w:t>
      </w:r>
      <w:r w:rsidR="0080435C">
        <w:rPr>
          <w:rFonts w:ascii="GHEA Grapalat" w:hAnsi="GHEA Grapalat"/>
          <w:color w:val="000000"/>
          <w:lang w:val="hy-AM"/>
        </w:rPr>
        <w:t xml:space="preserve"> տեղակայման նպատակով</w:t>
      </w:r>
      <w:r w:rsidR="00525A24" w:rsidRPr="00F941D6">
        <w:rPr>
          <w:rFonts w:ascii="GHEA Grapalat" w:hAnsi="GHEA Grapalat"/>
          <w:lang w:val="hy-AM"/>
        </w:rPr>
        <w:t>։</w:t>
      </w:r>
    </w:p>
    <w:p w:rsidR="00A70D4D" w:rsidRPr="00F941D6" w:rsidRDefault="00860680" w:rsidP="00F941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 w:rsidRPr="00F941D6">
        <w:rPr>
          <w:rFonts w:ascii="GHEA Grapalat" w:hAnsi="GHEA Grapalat" w:cs="Sylfaen"/>
          <w:b/>
          <w:lang w:val="hy-AM"/>
        </w:rPr>
        <w:t>3</w:t>
      </w:r>
      <w:r w:rsidR="00A70D4D" w:rsidRPr="00F941D6">
        <w:rPr>
          <w:rFonts w:ascii="GHEA Grapalat" w:hAnsi="GHEA Grapalat" w:cs="Sylfaen"/>
          <w:b/>
          <w:lang w:val="hy-AM"/>
        </w:rPr>
        <w:t>. Կարգավորման նպատակը և բնույթը</w:t>
      </w:r>
    </w:p>
    <w:p w:rsidR="00F941D6" w:rsidRDefault="0083261C" w:rsidP="00F941D6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941D6">
        <w:rPr>
          <w:rFonts w:ascii="GHEA Grapalat" w:hAnsi="GHEA Grapalat" w:cs="Sylfaen"/>
          <w:sz w:val="24"/>
          <w:szCs w:val="24"/>
          <w:lang w:val="hy-AM"/>
        </w:rPr>
        <w:t xml:space="preserve">Ներկայացվող նախագծով </w:t>
      </w:r>
      <w:r w:rsidR="00F941D6">
        <w:rPr>
          <w:rFonts w:ascii="GHEA Grapalat" w:hAnsi="GHEA Grapalat" w:cs="Sylfaen"/>
          <w:sz w:val="24"/>
          <w:szCs w:val="24"/>
          <w:lang w:val="hy-AM"/>
        </w:rPr>
        <w:t xml:space="preserve">սահմանվում են իրավական </w:t>
      </w:r>
      <w:r w:rsidR="001A6BEB">
        <w:rPr>
          <w:rFonts w:ascii="GHEA Grapalat" w:hAnsi="GHEA Grapalat" w:cs="Sylfaen"/>
          <w:sz w:val="24"/>
          <w:szCs w:val="24"/>
          <w:lang w:val="hy-AM"/>
        </w:rPr>
        <w:t xml:space="preserve">կարգավորումներ </w:t>
      </w:r>
      <w:r w:rsidR="00F941D6">
        <w:rPr>
          <w:rFonts w:ascii="GHEA Grapalat" w:hAnsi="GHEA Grapalat" w:cs="Sylfaen"/>
          <w:sz w:val="24"/>
          <w:szCs w:val="24"/>
          <w:lang w:val="hy-AM"/>
        </w:rPr>
        <w:t>Հայաստանի Հանրապետությ</w:t>
      </w:r>
      <w:r w:rsidR="001A6BEB">
        <w:rPr>
          <w:rFonts w:ascii="GHEA Grapalat" w:hAnsi="GHEA Grapalat" w:cs="Sylfaen"/>
          <w:sz w:val="24"/>
          <w:szCs w:val="24"/>
          <w:lang w:val="hy-AM"/>
        </w:rPr>
        <w:t>ա</w:t>
      </w:r>
      <w:r w:rsidR="00F941D6">
        <w:rPr>
          <w:rFonts w:ascii="GHEA Grapalat" w:hAnsi="GHEA Grapalat" w:cs="Sylfaen"/>
          <w:sz w:val="24"/>
          <w:szCs w:val="24"/>
          <w:lang w:val="hy-AM"/>
        </w:rPr>
        <w:t>ն՝ ի դեմս ՀՀ ներքին գործերի նախարարության</w:t>
      </w:r>
      <w:r w:rsidRPr="00F941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941D6" w:rsidRPr="00F941D6">
        <w:rPr>
          <w:rFonts w:ascii="GHEA Grapalat" w:hAnsi="GHEA Grapalat"/>
          <w:sz w:val="24"/>
          <w:szCs w:val="24"/>
          <w:lang w:val="hy-AM"/>
        </w:rPr>
        <w:t>«</w:t>
      </w:r>
      <w:r w:rsidR="00E60B35">
        <w:rPr>
          <w:rFonts w:ascii="GHEA Grapalat" w:hAnsi="GHEA Grapalat"/>
          <w:sz w:val="24"/>
          <w:szCs w:val="24"/>
          <w:lang w:val="hy-AM"/>
        </w:rPr>
        <w:t>ԱՐԱՐԱ</w:t>
      </w:r>
      <w:r w:rsidR="00F941D6" w:rsidRPr="00F941D6">
        <w:rPr>
          <w:rFonts w:ascii="GHEA Grapalat" w:hAnsi="GHEA Grapalat"/>
          <w:sz w:val="24"/>
          <w:szCs w:val="24"/>
          <w:lang w:val="hy-AM"/>
        </w:rPr>
        <w:t xml:space="preserve">Տ ԱՎՏՈ ՍԻԹԻ» սահմանափակ պատասխանատվությամբ ընկերության սեփականության իրավունքով </w:t>
      </w:r>
      <w:r w:rsidR="00F941D6" w:rsidRPr="00F941D6">
        <w:rPr>
          <w:rFonts w:ascii="GHEA Grapalat" w:hAnsi="GHEA Grapalat"/>
          <w:sz w:val="24"/>
          <w:szCs w:val="24"/>
          <w:lang w:val="hy-AM"/>
        </w:rPr>
        <w:lastRenderedPageBreak/>
        <w:t>պատկանող անշարժ գույքից անհատույց օգատգործման իրավունքով գույք ընդունել</w:t>
      </w:r>
      <w:r w:rsidR="001A6BEB">
        <w:rPr>
          <w:rFonts w:ascii="GHEA Grapalat" w:hAnsi="GHEA Grapalat"/>
          <w:sz w:val="24"/>
          <w:szCs w:val="24"/>
          <w:lang w:val="hy-AM"/>
        </w:rPr>
        <w:t>ու վերաբերյալ</w:t>
      </w:r>
      <w:r w:rsidR="00860680" w:rsidRPr="00F941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860680" w:rsidRPr="00F941D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A70D4D" w:rsidRPr="00F941D6" w:rsidRDefault="00860680" w:rsidP="00F941D6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941D6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="00A70D4D" w:rsidRPr="00F941D6">
        <w:rPr>
          <w:rFonts w:ascii="GHEA Grapalat" w:hAnsi="GHEA Grapalat"/>
          <w:b/>
          <w:color w:val="000000"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:rsidR="00502855" w:rsidRPr="00F941D6" w:rsidRDefault="00502855" w:rsidP="00F941D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F941D6">
        <w:rPr>
          <w:rFonts w:ascii="GHEA Grapalat" w:hAnsi="GHEA Grapalat"/>
          <w:color w:val="000000"/>
          <w:lang w:val="hy-AM"/>
        </w:rPr>
        <w:t>Սույն որոշման</w:t>
      </w:r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նախագծի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ընդունումը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ֆինանսական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լրացուցիչ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միջոցների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անհրաժեշտություն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կամ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պետական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բյուջեում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ծախսերի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եկամուտների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մասում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փոփոխություն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չի</w:t>
      </w:r>
      <w:proofErr w:type="spellEnd"/>
      <w:r w:rsidRPr="00F941D6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F941D6">
        <w:rPr>
          <w:rFonts w:ascii="GHEA Grapalat" w:hAnsi="GHEA Grapalat"/>
          <w:color w:val="000000"/>
          <w:lang w:val="fr-FR"/>
        </w:rPr>
        <w:t>առաջացնի</w:t>
      </w:r>
      <w:proofErr w:type="spellEnd"/>
      <w:r w:rsidRPr="00F941D6">
        <w:rPr>
          <w:rFonts w:ascii="GHEA Grapalat" w:hAnsi="GHEA Grapalat"/>
          <w:color w:val="000000"/>
          <w:lang w:val="fr-FR"/>
        </w:rPr>
        <w:t>:</w:t>
      </w:r>
    </w:p>
    <w:p w:rsidR="00502855" w:rsidRPr="00F941D6" w:rsidRDefault="00502855" w:rsidP="00F941D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fr-FR"/>
        </w:rPr>
      </w:pPr>
      <w:r w:rsidRPr="00F941D6">
        <w:rPr>
          <w:rFonts w:ascii="GHEA Grapalat" w:hAnsi="GHEA Grapalat"/>
          <w:b/>
          <w:color w:val="000000"/>
          <w:lang w:val="hy-AM"/>
        </w:rPr>
        <w:t xml:space="preserve">  </w:t>
      </w:r>
      <w:r w:rsidR="00860680" w:rsidRPr="00F941D6">
        <w:rPr>
          <w:rFonts w:ascii="GHEA Grapalat" w:hAnsi="GHEA Grapalat"/>
          <w:b/>
          <w:color w:val="000000"/>
          <w:lang w:val="hy-AM"/>
        </w:rPr>
        <w:t>4</w:t>
      </w:r>
      <w:r w:rsidRPr="00F941D6">
        <w:rPr>
          <w:rFonts w:ascii="GHEA Grapalat" w:hAnsi="GHEA Grapalat"/>
          <w:b/>
          <w:color w:val="000000"/>
          <w:lang w:val="hy-AM"/>
        </w:rPr>
        <w:t xml:space="preserve"> Նախագծի մշակման գործընթացում ներգրավված ինստիտուտները, անձինք</w:t>
      </w:r>
    </w:p>
    <w:p w:rsidR="00502855" w:rsidRDefault="00502855" w:rsidP="00F941D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F941D6">
        <w:rPr>
          <w:rFonts w:ascii="GHEA Grapalat" w:hAnsi="GHEA Grapalat" w:cs="IRTEK Courier"/>
          <w:sz w:val="24"/>
          <w:szCs w:val="24"/>
          <w:lang w:val="hy-AM"/>
        </w:rPr>
        <w:t xml:space="preserve">      </w:t>
      </w:r>
      <w:proofErr w:type="spellStart"/>
      <w:r w:rsidRPr="00F941D6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F941D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941D6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F941D6">
        <w:rPr>
          <w:rFonts w:ascii="GHEA Grapalat" w:hAnsi="GHEA Grapalat" w:cs="IRTEK Courier"/>
          <w:sz w:val="24"/>
          <w:szCs w:val="24"/>
          <w:lang w:val="fr-FR"/>
        </w:rPr>
        <w:t xml:space="preserve"> է ՀՀ </w:t>
      </w:r>
      <w:r w:rsidR="00F941D6" w:rsidRPr="00F941D6">
        <w:rPr>
          <w:rFonts w:ascii="GHEA Grapalat" w:hAnsi="GHEA Grapalat" w:cs="IRTEK Courier"/>
          <w:sz w:val="24"/>
          <w:szCs w:val="24"/>
          <w:lang w:val="hy-AM"/>
        </w:rPr>
        <w:t xml:space="preserve">ներքին գործերի նախարարության </w:t>
      </w:r>
      <w:proofErr w:type="spellStart"/>
      <w:r w:rsidRPr="00F941D6"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 w:rsidRPr="00F941D6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DE34BC" w:rsidRDefault="00DE34BC" w:rsidP="00DE34BC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5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Pr="0011682E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հետ՝</w:t>
      </w:r>
      <w:r w:rsidRPr="0011682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E34BC" w:rsidRPr="0011682E" w:rsidRDefault="00DE34BC" w:rsidP="00DE34BC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Նախագիծը ռազմավարական փաստաթղթերից չի բխում։</w:t>
      </w:r>
    </w:p>
    <w:p w:rsidR="00DE34BC" w:rsidRPr="00DE34BC" w:rsidRDefault="00DE34BC" w:rsidP="00F941D6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:rsidR="00BE70CF" w:rsidRPr="00F941D6" w:rsidRDefault="0083261C" w:rsidP="00F00A57">
      <w:pPr>
        <w:spacing w:after="240" w:line="360" w:lineRule="auto"/>
        <w:ind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F941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0D4D" w:rsidRPr="00F941D6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ՀՀ </w:t>
      </w:r>
      <w:r w:rsidR="00F941D6" w:rsidRPr="00F941D6">
        <w:rPr>
          <w:rFonts w:ascii="GHEA Grapalat" w:hAnsi="GHEA Grapalat" w:cs="Sylfaen"/>
          <w:b/>
          <w:i/>
          <w:sz w:val="24"/>
          <w:szCs w:val="24"/>
          <w:lang w:val="hy-AM"/>
        </w:rPr>
        <w:t>ներքին գործերի նախարարություն</w:t>
      </w:r>
    </w:p>
    <w:sectPr w:rsidR="00BE70CF" w:rsidRPr="00F941D6" w:rsidSect="00F941D6">
      <w:pgSz w:w="12240" w:h="15840"/>
      <w:pgMar w:top="270" w:right="630" w:bottom="99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EBF" w:rsidRDefault="00BB1EBF" w:rsidP="00EB7B4F">
      <w:pPr>
        <w:spacing w:after="0" w:line="240" w:lineRule="auto"/>
      </w:pPr>
      <w:r>
        <w:separator/>
      </w:r>
    </w:p>
  </w:endnote>
  <w:endnote w:type="continuationSeparator" w:id="0">
    <w:p w:rsidR="00BB1EBF" w:rsidRDefault="00BB1EBF" w:rsidP="00EB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EBF" w:rsidRDefault="00BB1EBF" w:rsidP="00EB7B4F">
      <w:pPr>
        <w:spacing w:after="0" w:line="240" w:lineRule="auto"/>
      </w:pPr>
      <w:r>
        <w:separator/>
      </w:r>
    </w:p>
  </w:footnote>
  <w:footnote w:type="continuationSeparator" w:id="0">
    <w:p w:rsidR="00BB1EBF" w:rsidRDefault="00BB1EBF" w:rsidP="00EB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2387"/>
    <w:multiLevelType w:val="hybridMultilevel"/>
    <w:tmpl w:val="5AD07144"/>
    <w:lvl w:ilvl="0" w:tplc="FA9E1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BE5324"/>
    <w:multiLevelType w:val="hybridMultilevel"/>
    <w:tmpl w:val="48B46D94"/>
    <w:lvl w:ilvl="0" w:tplc="E4D8D08C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2">
    <w:nsid w:val="4538315D"/>
    <w:multiLevelType w:val="hybridMultilevel"/>
    <w:tmpl w:val="62E6731A"/>
    <w:lvl w:ilvl="0" w:tplc="668A4D0E">
      <w:numFmt w:val="bullet"/>
      <w:lvlText w:val="-"/>
      <w:lvlJc w:val="left"/>
      <w:pPr>
        <w:ind w:left="152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">
    <w:nsid w:val="788A10CB"/>
    <w:multiLevelType w:val="hybridMultilevel"/>
    <w:tmpl w:val="5180167C"/>
    <w:lvl w:ilvl="0" w:tplc="1B06047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60"/>
    <w:rsid w:val="000037E9"/>
    <w:rsid w:val="00022F5F"/>
    <w:rsid w:val="00037336"/>
    <w:rsid w:val="00090593"/>
    <w:rsid w:val="000B4056"/>
    <w:rsid w:val="0010362A"/>
    <w:rsid w:val="00123477"/>
    <w:rsid w:val="00123904"/>
    <w:rsid w:val="00157B76"/>
    <w:rsid w:val="001A641E"/>
    <w:rsid w:val="001A6BEB"/>
    <w:rsid w:val="001D2234"/>
    <w:rsid w:val="001E5470"/>
    <w:rsid w:val="001E5DFA"/>
    <w:rsid w:val="001F3C35"/>
    <w:rsid w:val="0023110A"/>
    <w:rsid w:val="00236B6B"/>
    <w:rsid w:val="00245801"/>
    <w:rsid w:val="00260966"/>
    <w:rsid w:val="00271ED0"/>
    <w:rsid w:val="002B4386"/>
    <w:rsid w:val="002C4215"/>
    <w:rsid w:val="002E7AE5"/>
    <w:rsid w:val="00357809"/>
    <w:rsid w:val="003732F1"/>
    <w:rsid w:val="0038027C"/>
    <w:rsid w:val="00380FD8"/>
    <w:rsid w:val="00385086"/>
    <w:rsid w:val="003A383C"/>
    <w:rsid w:val="003C0272"/>
    <w:rsid w:val="004331CC"/>
    <w:rsid w:val="004972AD"/>
    <w:rsid w:val="00502855"/>
    <w:rsid w:val="00525A24"/>
    <w:rsid w:val="005908B2"/>
    <w:rsid w:val="00590D8F"/>
    <w:rsid w:val="0059457F"/>
    <w:rsid w:val="005A13C0"/>
    <w:rsid w:val="005A2D27"/>
    <w:rsid w:val="005A7E02"/>
    <w:rsid w:val="00635566"/>
    <w:rsid w:val="00636CF9"/>
    <w:rsid w:val="00652E37"/>
    <w:rsid w:val="00655ADE"/>
    <w:rsid w:val="006868C1"/>
    <w:rsid w:val="006A28E3"/>
    <w:rsid w:val="006F29C9"/>
    <w:rsid w:val="00705544"/>
    <w:rsid w:val="00712AA4"/>
    <w:rsid w:val="00712EC0"/>
    <w:rsid w:val="0073520F"/>
    <w:rsid w:val="00790E00"/>
    <w:rsid w:val="00794360"/>
    <w:rsid w:val="007B2EE2"/>
    <w:rsid w:val="007F7889"/>
    <w:rsid w:val="0080435C"/>
    <w:rsid w:val="0083261C"/>
    <w:rsid w:val="008377F4"/>
    <w:rsid w:val="008456C6"/>
    <w:rsid w:val="00860680"/>
    <w:rsid w:val="008C2F6C"/>
    <w:rsid w:val="008E3028"/>
    <w:rsid w:val="008E676E"/>
    <w:rsid w:val="00927138"/>
    <w:rsid w:val="0093254B"/>
    <w:rsid w:val="009417CC"/>
    <w:rsid w:val="009A6628"/>
    <w:rsid w:val="009C6155"/>
    <w:rsid w:val="00A21A31"/>
    <w:rsid w:val="00A70D4D"/>
    <w:rsid w:val="00A81F40"/>
    <w:rsid w:val="00AA2143"/>
    <w:rsid w:val="00AD39B7"/>
    <w:rsid w:val="00B375F0"/>
    <w:rsid w:val="00B638D5"/>
    <w:rsid w:val="00B83DAF"/>
    <w:rsid w:val="00B910C4"/>
    <w:rsid w:val="00B91217"/>
    <w:rsid w:val="00B94379"/>
    <w:rsid w:val="00BA08B0"/>
    <w:rsid w:val="00BB1EBF"/>
    <w:rsid w:val="00BE70CF"/>
    <w:rsid w:val="00BF71FF"/>
    <w:rsid w:val="00C27A34"/>
    <w:rsid w:val="00CA65F5"/>
    <w:rsid w:val="00D21067"/>
    <w:rsid w:val="00D414C8"/>
    <w:rsid w:val="00D81A19"/>
    <w:rsid w:val="00DE13F0"/>
    <w:rsid w:val="00DE34BC"/>
    <w:rsid w:val="00DF6C64"/>
    <w:rsid w:val="00E0350E"/>
    <w:rsid w:val="00E11643"/>
    <w:rsid w:val="00E325A0"/>
    <w:rsid w:val="00E55AE6"/>
    <w:rsid w:val="00E60B35"/>
    <w:rsid w:val="00E974AB"/>
    <w:rsid w:val="00EA4AEA"/>
    <w:rsid w:val="00EB7B4F"/>
    <w:rsid w:val="00EC2CBC"/>
    <w:rsid w:val="00F00A57"/>
    <w:rsid w:val="00F14542"/>
    <w:rsid w:val="00F21FF2"/>
    <w:rsid w:val="00F67037"/>
    <w:rsid w:val="00F941D6"/>
    <w:rsid w:val="00FB6ED8"/>
    <w:rsid w:val="00FD51CD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02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B9024-4DA3-4266-AAEC-960D6BFE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irav6</cp:lastModifiedBy>
  <cp:revision>11</cp:revision>
  <cp:lastPrinted>2022-10-14T07:58:00Z</cp:lastPrinted>
  <dcterms:created xsi:type="dcterms:W3CDTF">2023-04-20T08:44:00Z</dcterms:created>
  <dcterms:modified xsi:type="dcterms:W3CDTF">2023-06-06T10:07:00Z</dcterms:modified>
</cp:coreProperties>
</file>