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 w:rsidR="00582EC1">
        <w:rPr>
          <w:rFonts w:ascii="GHEA Mariam" w:hAnsi="GHEA Mariam"/>
          <w:sz w:val="24"/>
          <w:szCs w:val="24"/>
          <w:lang w:val="hy-AM"/>
        </w:rPr>
        <w:t>Ն</w:t>
      </w:r>
    </w:p>
    <w:p w:rsidR="007551C5" w:rsidRPr="00ED721E" w:rsidRDefault="007551C5" w:rsidP="00AF24F1">
      <w:pPr>
        <w:pStyle w:val="mechtex"/>
      </w:pPr>
    </w:p>
    <w:p w:rsidR="007551C5" w:rsidRPr="005D0D7E" w:rsidRDefault="007551C5" w:rsidP="00AF24F1">
      <w:pPr>
        <w:pStyle w:val="mechtex"/>
      </w:pPr>
    </w:p>
    <w:p w:rsidR="004B5DC9" w:rsidRPr="00AF24F1" w:rsidRDefault="004B5DC9" w:rsidP="00AF24F1">
      <w:pPr>
        <w:pStyle w:val="mechtex"/>
      </w:pPr>
    </w:p>
    <w:p w:rsidR="00582EC1" w:rsidRPr="00582EC1" w:rsidRDefault="00582EC1" w:rsidP="00582EC1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ՏԱՐԲԵՐ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ԻՆՏԵՆՍԻ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ԵՐԱՇՏԱՅԻՆ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ՑՈՒՑԱՆԻՇՆԵՐԸ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ՄԵԹՈԴԱԲԱՆՈՒԹՅՈՒՆԸ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ՍԱՀՄԱՆԵԼՈՒ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582EC1" w:rsidRPr="00582EC1" w:rsidRDefault="00582EC1" w:rsidP="00582EC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82EC1" w:rsidRPr="00582EC1" w:rsidRDefault="00582EC1" w:rsidP="00582EC1">
      <w:pPr>
        <w:pStyle w:val="mechtex"/>
        <w:rPr>
          <w:sz w:val="30"/>
          <w:shd w:val="clear" w:color="auto" w:fill="FFFFFF"/>
          <w:lang w:val="hy-AM"/>
        </w:rPr>
      </w:pPr>
    </w:p>
    <w:p w:rsidR="00582EC1" w:rsidRPr="008E1B5A" w:rsidRDefault="00582EC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82EC1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Ղեկավարվելով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 </w:t>
      </w:r>
      <w:r w:rsidRPr="00582E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ջրային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/>
          <w:color w:val="000000" w:themeColor="text1"/>
          <w:sz w:val="24"/>
          <w:szCs w:val="24"/>
          <w:lang w:val="hy-AM"/>
        </w:rPr>
        <w:t>92-</w:t>
      </w:r>
      <w:r w:rsidRPr="00582E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82EC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հոդվածի</w:t>
      </w:r>
      <w:r w:rsidRPr="00582EC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/>
          <w:color w:val="000000" w:themeColor="text1"/>
          <w:sz w:val="24"/>
          <w:szCs w:val="24"/>
          <w:lang w:val="hy-AM"/>
        </w:rPr>
        <w:t>3-</w:t>
      </w:r>
      <w:r w:rsidRPr="00582E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582EC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</w:t>
      </w:r>
      <w:r w:rsidRPr="00582EC1">
        <w:rPr>
          <w:rFonts w:ascii="GHEA Mariam" w:hAnsi="GHEA Mariam" w:cs="Arial"/>
          <w:sz w:val="24"/>
          <w:szCs w:val="24"/>
          <w:lang w:val="hy-AM"/>
        </w:rPr>
        <w:t>ով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="002D2FED">
        <w:rPr>
          <w:rFonts w:ascii="GHEA Mariam" w:hAnsi="GHEA Mariam" w:cs="Arial"/>
          <w:spacing w:val="-4"/>
          <w:sz w:val="24"/>
          <w:szCs w:val="24"/>
          <w:lang w:val="hy-AM"/>
        </w:rPr>
        <w:t>Սահման</w:t>
      </w:r>
      <w:r w:rsidRPr="00582EC1">
        <w:rPr>
          <w:rFonts w:ascii="GHEA Mariam" w:hAnsi="GHEA Mariam" w:cs="Arial"/>
          <w:spacing w:val="-4"/>
          <w:sz w:val="24"/>
          <w:szCs w:val="24"/>
          <w:lang w:val="hy-AM"/>
        </w:rPr>
        <w:t>ել</w:t>
      </w:r>
      <w:r w:rsidRPr="00582EC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582EC1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582EC1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տարածքում</w:t>
      </w:r>
      <w:r w:rsidRPr="00582EC1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տարբեր</w:t>
      </w:r>
      <w:r w:rsidRPr="00582EC1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ինտեն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սիվության</w:t>
      </w:r>
      <w:proofErr w:type="spellEnd"/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երաշտային</w:t>
      </w:r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պայմանների</w:t>
      </w:r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հաշվարկման</w:t>
      </w:r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ցուցանիշները</w:t>
      </w:r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582EC1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մեթոդա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բա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նությունը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`  </w:t>
      </w:r>
      <w:r w:rsidRPr="00582EC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 </w:t>
      </w:r>
      <w:r w:rsidRPr="00582EC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82EC1">
        <w:rPr>
          <w:rFonts w:ascii="GHEA Mariam" w:hAnsi="GHEA Mariam"/>
          <w:sz w:val="24"/>
          <w:szCs w:val="24"/>
          <w:lang w:val="hy-AM"/>
        </w:rPr>
        <w:t>:</w:t>
      </w:r>
    </w:p>
    <w:p w:rsidR="00AF24F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582EC1">
        <w:rPr>
          <w:rFonts w:ascii="GHEA Mariam" w:hAnsi="GHEA Mariam" w:cs="Arial"/>
          <w:sz w:val="24"/>
          <w:szCs w:val="24"/>
          <w:lang w:val="hy-AM"/>
        </w:rPr>
        <w:t>Սույն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ուժի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մեջ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է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մտնում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82EC1">
        <w:rPr>
          <w:rFonts w:ascii="GHEA Mariam" w:hAnsi="GHEA Mariam"/>
          <w:sz w:val="24"/>
          <w:szCs w:val="24"/>
          <w:lang w:val="hy-AM"/>
        </w:rPr>
        <w:t>:</w:t>
      </w:r>
    </w:p>
    <w:p w:rsidR="000F1478" w:rsidRDefault="000F1478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F24F1" w:rsidRPr="005D0D7E" w:rsidRDefault="00AF24F1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582EC1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582EC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82EC1" w:rsidRPr="00702FA5" w:rsidRDefault="00582EC1" w:rsidP="00582EC1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582EC1" w:rsidRPr="00702FA5" w:rsidRDefault="00582EC1" w:rsidP="00582EC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551C5" w:rsidRPr="001F6836" w:rsidRDefault="00582EC1" w:rsidP="00582EC1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proofErr w:type="gramStart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proofErr w:type="spellEnd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gramEnd"/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82EC1" w:rsidRDefault="00582EC1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</w:p>
    <w:p w:rsidR="00582EC1" w:rsidRPr="00582EC1" w:rsidRDefault="00582EC1" w:rsidP="00582EC1">
      <w:pPr>
        <w:rPr>
          <w:lang w:val="hy-AM"/>
        </w:rPr>
      </w:pPr>
    </w:p>
    <w:p w:rsidR="00582EC1" w:rsidRDefault="00582EC1" w:rsidP="00582EC1">
      <w:pPr>
        <w:rPr>
          <w:lang w:val="hy-AM"/>
        </w:rPr>
      </w:pPr>
    </w:p>
    <w:p w:rsidR="00582EC1" w:rsidRPr="00582EC1" w:rsidRDefault="00582EC1" w:rsidP="00582EC1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ՏԱՐԲԵՐ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ԻՆՏԵՆՍԻ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ԵՐԱՇՏԱՅԻՆ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ՑՈՒՑԱՆԻՇՆԵՐԸ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ՄԵԹՈԴԱԲԱՆՈՒԹՅՈՒՆԸ</w:t>
      </w:r>
    </w:p>
    <w:p w:rsidR="00582EC1" w:rsidRDefault="00582EC1" w:rsidP="00582EC1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582EC1">
        <w:rPr>
          <w:rFonts w:ascii="GHEA Mariam" w:hAnsi="GHEA Mariam" w:cs="Arial"/>
          <w:sz w:val="24"/>
          <w:szCs w:val="24"/>
          <w:lang w:val="hy-AM"/>
        </w:rPr>
        <w:t>Սույն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582EC1">
        <w:rPr>
          <w:rFonts w:ascii="GHEA Mariam" w:hAnsi="GHEA Mariam" w:cs="Arial"/>
          <w:sz w:val="24"/>
          <w:szCs w:val="24"/>
          <w:lang w:val="hy-AM"/>
        </w:rPr>
        <w:t>ավելվածով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տարբեր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ինտենսիվության</w:t>
      </w:r>
      <w:proofErr w:type="spellEnd"/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երաշտային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ցուցանիշները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կիրառվող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մեթոդաբանությունը</w:t>
      </w:r>
      <w:r w:rsidRPr="00582EC1">
        <w:rPr>
          <w:rFonts w:ascii="GHEA Mariam" w:hAnsi="GHEA Mariam" w:cs="Arial"/>
          <w:sz w:val="24"/>
          <w:szCs w:val="24"/>
          <w:lang w:val="hy-AM"/>
        </w:rPr>
        <w:t>։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2. Համաշխարհային</w:t>
      </w:r>
      <w:r w:rsidRPr="00582EC1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օդերևութաբանական</w:t>
      </w:r>
      <w:proofErr w:type="spellEnd"/>
      <w:r w:rsidRPr="00582EC1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կազմակերպության</w:t>
      </w:r>
      <w:r w:rsidRPr="00582EC1">
        <w:rPr>
          <w:rFonts w:ascii="GHEA Mariam" w:eastAsiaTheme="minorEastAsia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eastAsiaTheme="minorEastAsia" w:hAnsi="GHEA Mariam" w:cs="Arial"/>
          <w:spacing w:val="-4"/>
          <w:sz w:val="24"/>
          <w:szCs w:val="24"/>
          <w:lang w:val="hy-AM"/>
        </w:rPr>
        <w:t>չորայնության</w:t>
      </w:r>
      <w:proofErr w:type="spellEnd"/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ցուցիչների</w:t>
      </w:r>
      <w:proofErr w:type="spellEnd"/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տեղեկագրում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ընդգրկված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Սելյանինովի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հիդրոթերմիկ</w:t>
      </w:r>
      <w:proofErr w:type="spellEnd"/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խոնավության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գործակիցը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և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մեթոդաբանությունը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կիրառելի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2D2FED">
        <w:rPr>
          <w:rFonts w:ascii="GHEA Mariam" w:hAnsi="GHEA Mariam" w:cs="Arial"/>
          <w:sz w:val="24"/>
          <w:szCs w:val="24"/>
          <w:lang w:val="hy-AM"/>
        </w:rPr>
        <w:t>են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տարածքում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տարբեր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ինտենսիվության</w:t>
      </w:r>
      <w:proofErr w:type="spellEnd"/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երաշտային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582EC1">
        <w:rPr>
          <w:rFonts w:ascii="GHEA Mariam" w:hAnsi="GHEA Mariam" w:cs="Arial"/>
          <w:sz w:val="24"/>
          <w:szCs w:val="24"/>
          <w:lang w:val="hy-AM"/>
        </w:rPr>
        <w:t>։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582EC1">
        <w:rPr>
          <w:rFonts w:ascii="GHEA Mariam" w:hAnsi="GHEA Mariam" w:cs="Arial"/>
          <w:sz w:val="24"/>
          <w:szCs w:val="24"/>
          <w:lang w:val="hy-AM"/>
        </w:rPr>
        <w:t>Սույն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582EC1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իմաստով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հասկացություններն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են՝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b/>
          <w:bCs/>
          <w:sz w:val="24"/>
          <w:szCs w:val="24"/>
          <w:lang w:val="hy-AM"/>
        </w:rPr>
        <w:t>1</w:t>
      </w: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 xml:space="preserve">) </w:t>
      </w:r>
      <w:proofErr w:type="spellStart"/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Սելյանինովի</w:t>
      </w:r>
      <w:proofErr w:type="spellEnd"/>
      <w:r w:rsidRPr="00582EC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հիդրոթերմիկ</w:t>
      </w:r>
      <w:proofErr w:type="spellEnd"/>
      <w:r w:rsidRPr="00582EC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խոնավության</w:t>
      </w:r>
      <w:r w:rsidRPr="00582EC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գործակից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(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այսուհետ՝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ՀԹԳ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>, [</w:t>
      </w:r>
      <w:proofErr w:type="spellStart"/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մմ</w:t>
      </w:r>
      <w:proofErr w:type="spellEnd"/>
      <w:r w:rsidRPr="00582EC1">
        <w:rPr>
          <w:rFonts w:ascii="GHEA Mariam" w:eastAsiaTheme="minorEastAsia" w:hAnsi="GHEA Mariam"/>
          <w:sz w:val="24"/>
          <w:szCs w:val="24"/>
          <w:lang w:val="hy-AM"/>
        </w:rPr>
        <w:t>/</w:t>
      </w:r>
      <w:r w:rsidRPr="00582EC1">
        <w:rPr>
          <w:rFonts w:ascii="GHEA Mariam" w:eastAsiaTheme="minorEastAsia" w:hAnsi="GHEA Mariam"/>
          <w:sz w:val="24"/>
          <w:szCs w:val="24"/>
          <w:vertAlign w:val="superscript"/>
          <w:lang w:val="hy-AM"/>
        </w:rPr>
        <w:t>0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>C])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՝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Cs/>
          <w:sz w:val="24"/>
          <w:szCs w:val="24"/>
          <w:lang w:val="hy-AM"/>
        </w:rPr>
        <w:t>գործակից</w:t>
      </w:r>
      <w:r w:rsidRPr="00582EC1">
        <w:rPr>
          <w:rFonts w:ascii="GHEA Mariam" w:hAnsi="GHEA Mariam"/>
          <w:bCs/>
          <w:sz w:val="24"/>
          <w:szCs w:val="24"/>
          <w:lang w:val="hy-AM"/>
        </w:rPr>
        <w:t>,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որը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հաշվարկվում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է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չորրորդ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բերված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բանաձևով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2) ցուցանիշ՝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օդերևութաբանական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պարամետրեր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, </w:t>
      </w:r>
      <w:r w:rsidRPr="00582EC1">
        <w:rPr>
          <w:rFonts w:ascii="GHEA Mariam" w:hAnsi="GHEA Mariam" w:cs="Arial"/>
          <w:sz w:val="24"/>
          <w:szCs w:val="24"/>
          <w:lang w:val="hy-AM"/>
        </w:rPr>
        <w:t>որոնք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օգտագործվում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2D2FED">
        <w:rPr>
          <w:rFonts w:ascii="GHEA Mariam" w:hAnsi="GHEA Mariam" w:cs="Arial"/>
          <w:sz w:val="24"/>
          <w:szCs w:val="24"/>
          <w:lang w:val="hy-AM"/>
        </w:rPr>
        <w:t>ե</w:t>
      </w:r>
      <w:r w:rsidRPr="00582EC1">
        <w:rPr>
          <w:rFonts w:ascii="GHEA Mariam" w:hAnsi="GHEA Mariam" w:cs="Arial"/>
          <w:sz w:val="24"/>
          <w:szCs w:val="24"/>
          <w:lang w:val="hy-AM"/>
        </w:rPr>
        <w:t>րաշտի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հաշվարկման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համար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3) երաշտի</w:t>
      </w:r>
      <w:r w:rsidRPr="00582EC1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/>
          <w:bCs/>
          <w:sz w:val="24"/>
          <w:szCs w:val="24"/>
          <w:lang w:val="hy-AM"/>
        </w:rPr>
        <w:t>ինտենսիվություն՝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որոշակի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ժամանակահատվածում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կոնկրետ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տեղանքի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չորության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վիճակ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, </w:t>
      </w:r>
      <w:r w:rsidRPr="00582EC1">
        <w:rPr>
          <w:rFonts w:ascii="GHEA Mariam" w:hAnsi="GHEA Mariam" w:cs="Arial"/>
          <w:sz w:val="24"/>
          <w:szCs w:val="24"/>
          <w:lang w:val="hy-AM"/>
        </w:rPr>
        <w:t>որը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գնահատվում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է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օդերևութաբանական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կայան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lang w:val="hy-AM"/>
        </w:rPr>
        <w:t>ների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դիտարկումներից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ցուցանիշների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կիրառմամբ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b/>
          <w:sz w:val="24"/>
          <w:szCs w:val="24"/>
          <w:lang w:val="hy-AM"/>
        </w:rPr>
        <w:t>4) հարակից</w:t>
      </w:r>
      <w:r w:rsidRPr="00582EC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b/>
          <w:sz w:val="24"/>
          <w:szCs w:val="24"/>
          <w:lang w:val="hy-AM"/>
        </w:rPr>
        <w:t>տարածքներ</w:t>
      </w:r>
      <w:r w:rsidRPr="00582EC1">
        <w:rPr>
          <w:rFonts w:ascii="GHEA Mariam" w:hAnsi="GHEA Mariam" w:cs="Arial"/>
          <w:sz w:val="24"/>
          <w:szCs w:val="24"/>
          <w:lang w:val="hy-AM"/>
        </w:rPr>
        <w:t>՝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օդերևութաբանական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կայանների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դիտար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lang w:val="hy-AM"/>
        </w:rPr>
        <w:t>կում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82EC1">
        <w:rPr>
          <w:rFonts w:ascii="GHEA Mariam" w:hAnsi="GHEA Mariam" w:cs="Arial"/>
          <w:sz w:val="24"/>
          <w:szCs w:val="24"/>
          <w:lang w:val="hy-AM"/>
        </w:rPr>
        <w:t>ներից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դուրս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տարածքներ</w:t>
      </w:r>
      <w:r w:rsidRPr="00582EC1">
        <w:rPr>
          <w:rFonts w:ascii="GHEA Mariam" w:hAnsi="GHEA Mariam"/>
          <w:sz w:val="24"/>
          <w:szCs w:val="24"/>
          <w:lang w:val="hy-AM"/>
        </w:rPr>
        <w:t>: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582EC1" w:rsidRPr="00582EC1">
        <w:rPr>
          <w:rFonts w:ascii="GHEA Mariam" w:hAnsi="GHEA Mariam"/>
          <w:sz w:val="24"/>
          <w:szCs w:val="24"/>
          <w:lang w:val="hy-AM"/>
        </w:rPr>
        <w:t>.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Երաշտային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պայմանների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հաշվարկման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հիմնական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ցուցանիշներն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տեղումները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ջերմաստիճանը։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Theme="minorEastAsia" w:hAnsi="GHEA Mariam"/>
          <w:sz w:val="24"/>
          <w:szCs w:val="24"/>
          <w:lang w:val="hy-AM"/>
        </w:rPr>
        <w:t>5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.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ՀԹԳ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>-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ն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հաշվարկվում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է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հետևյալ</w:t>
      </w:r>
      <w:proofErr w:type="spellEnd"/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բանաձևով</w:t>
      </w:r>
      <w:proofErr w:type="spellEnd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՝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eastAsiaTheme="minorEastAsia" w:hAnsi="GHEA Mariam" w:cs="Arial"/>
          <w:sz w:val="24"/>
          <w:szCs w:val="24"/>
          <w:lang w:val="hy-AM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  <w:lang w:val="hy-AM"/>
            </w:rPr>
            <w:lastRenderedPageBreak/>
            <m:t>ՀԹԳ</m:t>
          </m:r>
          <m:r>
            <m:rPr>
              <m:sty m:val="b"/>
            </m:rP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b/>
                  <w:sz w:val="24"/>
                  <w:szCs w:val="24"/>
                </w:rPr>
              </m:ctrlPr>
            </m:fPr>
            <m:num>
              <m:r>
                <m:rPr>
                  <m:sty m:val="b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∑R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 xml:space="preserve"> 0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hy-AM"/>
                </w:rPr>
                <m:t>.</m:t>
              </m:r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 ∑T</m:t>
              </m:r>
            </m:den>
          </m:f>
        </m:oMath>
      </m:oMathPara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eastAsiaTheme="minorEastAsia" w:hAnsi="GHEA Mariam"/>
          <w:sz w:val="24"/>
          <w:szCs w:val="24"/>
          <w:lang w:val="hy-AM"/>
        </w:rPr>
      </w:pPr>
      <w:r w:rsidRPr="00582EC1">
        <w:rPr>
          <w:rFonts w:ascii="GHEA Mariam" w:eastAsiaTheme="minorEastAsia" w:hAnsi="GHEA Mariam" w:cs="Sylfaen"/>
          <w:sz w:val="24"/>
          <w:szCs w:val="24"/>
          <w:lang w:val="hy-AM"/>
        </w:rPr>
        <w:t xml:space="preserve"> </w:t>
      </w:r>
      <w:r w:rsidRPr="00582EC1">
        <w:rPr>
          <w:rFonts w:ascii="GHEA Mariam" w:eastAsiaTheme="minorEastAsia" w:hAnsi="GHEA Mariam" w:cs="Arial"/>
          <w:sz w:val="24"/>
          <w:szCs w:val="24"/>
          <w:lang w:val="hy-AM"/>
        </w:rPr>
        <w:t>Որտեղ</w:t>
      </w:r>
      <w:r w:rsidRPr="00582EC1">
        <w:rPr>
          <w:rFonts w:ascii="GHEA Mariam" w:eastAsiaTheme="minorEastAsia" w:hAnsi="GHEA Mariam"/>
          <w:sz w:val="24"/>
          <w:szCs w:val="24"/>
          <w:lang w:val="hy-AM"/>
        </w:rPr>
        <w:t>`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sz w:val="24"/>
          <w:szCs w:val="24"/>
          <w:lang w:val="hy-AM"/>
        </w:rPr>
        <w:t>∑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R </w:t>
      </w:r>
      <w:r w:rsidRPr="00582EC1">
        <w:rPr>
          <w:rFonts w:ascii="GHEA Mariam" w:hAnsi="GHEA Mariam" w:cs="Arial Armenian"/>
          <w:sz w:val="24"/>
          <w:szCs w:val="24"/>
          <w:lang w:val="hy-AM"/>
        </w:rPr>
        <w:t>–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մթնոլորտային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տեղումների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քանակի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գումարն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է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գնահատվող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տասնօրյակի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և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դրան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երկու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տասնօրյակների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համար</w:t>
      </w:r>
      <w:r w:rsidRPr="00582EC1">
        <w:rPr>
          <w:rFonts w:ascii="GHEA Mariam" w:hAnsi="GHEA Mariam"/>
          <w:sz w:val="24"/>
          <w:szCs w:val="24"/>
          <w:lang w:val="hy-AM"/>
        </w:rPr>
        <w:t>,</w:t>
      </w:r>
    </w:p>
    <w:p w:rsidR="00582EC1" w:rsidRPr="00582EC1" w:rsidRDefault="00582EC1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82EC1">
        <w:rPr>
          <w:rFonts w:ascii="GHEA Mariam" w:hAnsi="GHEA Mariam" w:cs="Arial"/>
          <w:sz w:val="24"/>
          <w:szCs w:val="24"/>
          <w:lang w:val="hy-AM"/>
        </w:rPr>
        <w:t>∑</w:t>
      </w:r>
      <w:r w:rsidRPr="00582EC1">
        <w:rPr>
          <w:rFonts w:ascii="GHEA Mariam" w:hAnsi="GHEA Mariam"/>
          <w:sz w:val="24"/>
          <w:szCs w:val="24"/>
          <w:lang w:val="hy-AM"/>
        </w:rPr>
        <w:t>T - 10</w:t>
      </w:r>
      <w:r w:rsidRPr="00582EC1">
        <w:rPr>
          <w:rFonts w:ascii="GHEA Mariam" w:hAnsi="GHEA Mariam" w:cs="Arial Armenian"/>
          <w:sz w:val="24"/>
          <w:szCs w:val="24"/>
          <w:lang w:val="hy-AM"/>
        </w:rPr>
        <w:t>°</w:t>
      </w:r>
      <w:r w:rsidRPr="00582EC1">
        <w:rPr>
          <w:rFonts w:ascii="GHEA Mariam" w:hAnsi="GHEA Mariam"/>
          <w:sz w:val="24"/>
          <w:szCs w:val="24"/>
          <w:lang w:val="hy-AM"/>
        </w:rPr>
        <w:t>C -</w:t>
      </w:r>
      <w:r w:rsidRPr="00582EC1">
        <w:rPr>
          <w:rFonts w:ascii="GHEA Mariam" w:hAnsi="GHEA Mariam" w:cs="Arial"/>
          <w:sz w:val="24"/>
          <w:szCs w:val="24"/>
          <w:lang w:val="hy-AM"/>
        </w:rPr>
        <w:t>ից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մեծ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կամ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հավասար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միջին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օրական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ջերմատիճանների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գումարն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է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գնահատվող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տասնօրյակի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և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դրան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նախորդող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երկու</w:t>
      </w:r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82EC1">
        <w:rPr>
          <w:rFonts w:ascii="GHEA Mariam" w:hAnsi="GHEA Mariam" w:cs="Arial"/>
          <w:sz w:val="24"/>
          <w:szCs w:val="24"/>
          <w:lang w:val="hy-AM"/>
        </w:rPr>
        <w:t>տասնօրյակների</w:t>
      </w:r>
      <w:proofErr w:type="spellEnd"/>
      <w:r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Pr="00582EC1">
        <w:rPr>
          <w:rFonts w:ascii="GHEA Mariam" w:hAnsi="GHEA Mariam" w:cs="Arial"/>
          <w:sz w:val="24"/>
          <w:szCs w:val="24"/>
          <w:lang w:val="hy-AM"/>
        </w:rPr>
        <w:t>համար։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="00582EC1" w:rsidRPr="00582EC1">
        <w:rPr>
          <w:rFonts w:ascii="GHEA Mariam" w:hAnsi="GHEA Mariam" w:cs="Arial"/>
          <w:sz w:val="24"/>
          <w:szCs w:val="24"/>
          <w:lang w:val="hy-AM"/>
        </w:rPr>
        <w:t>Սելյանինովի</w:t>
      </w:r>
      <w:proofErr w:type="spellEnd"/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ՀԹԳ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>-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արժեքների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հիման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վրա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Հայաստանի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կլիմայական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պայմաններում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առանձնացվում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>
        <w:rPr>
          <w:rFonts w:ascii="GHEA Mariam" w:eastAsiaTheme="minorEastAsia" w:hAnsi="GHEA Mariam" w:cs="Arial"/>
          <w:sz w:val="24"/>
          <w:szCs w:val="24"/>
          <w:lang w:val="hy-AM"/>
        </w:rPr>
        <w:t>է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երաշտի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ինտենսիվության</w:t>
      </w:r>
      <w:proofErr w:type="spellEnd"/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5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կարգ՝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1) շ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ատ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ուժեղ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0-0.19 (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կարգ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1)</w:t>
      </w:r>
      <w:r w:rsidR="00582EC1"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2) ո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 xml:space="preserve">ւժեղ </w:t>
      </w:r>
      <w:r w:rsidR="00582EC1" w:rsidRPr="00582EC1">
        <w:rPr>
          <w:rFonts w:ascii="GHEA Mariam" w:hAnsi="GHEA Mariam"/>
          <w:sz w:val="24"/>
          <w:szCs w:val="24"/>
          <w:lang w:val="hy-AM"/>
        </w:rPr>
        <w:t>0.2-0.39 (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կարգ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2)</w:t>
      </w:r>
      <w:r w:rsidR="00582EC1"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3) մ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իջին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0.4-0.6 (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կարգ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3)</w:t>
      </w:r>
      <w:r w:rsidR="00582EC1"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4) թ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ույլ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0.61-0.75 (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կարգ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4)</w:t>
      </w:r>
      <w:r w:rsidR="00582EC1">
        <w:rPr>
          <w:rFonts w:ascii="GHEA Mariam" w:hAnsi="GHEA Mariam"/>
          <w:sz w:val="24"/>
          <w:szCs w:val="24"/>
          <w:lang w:val="hy-AM"/>
        </w:rPr>
        <w:t>.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5) ե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րաշտի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բացակայություն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0.76-5.0 (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կարգ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5)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։</w:t>
      </w:r>
    </w:p>
    <w:p w:rsidR="00582EC1" w:rsidRPr="00582EC1" w:rsidRDefault="002D2FED" w:rsidP="00582EC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bookmarkStart w:id="0" w:name="_GoBack"/>
      <w:bookmarkEnd w:id="0"/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.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կլիմայական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տարվա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տաք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ժամանա</w:t>
      </w:r>
      <w:r w:rsidR="00582EC1">
        <w:rPr>
          <w:rFonts w:ascii="GHEA Mariam" w:hAnsi="GHEA Mariam" w:cs="Arial"/>
          <w:sz w:val="24"/>
          <w:szCs w:val="24"/>
          <w:lang w:val="hy-AM"/>
        </w:rPr>
        <w:softHyphen/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կա</w:t>
      </w:r>
      <w:r w:rsidR="00582EC1">
        <w:rPr>
          <w:rFonts w:ascii="GHEA Mariam" w:hAnsi="GHEA Mariam" w:cs="Arial"/>
          <w:sz w:val="24"/>
          <w:szCs w:val="24"/>
          <w:lang w:val="hy-AM"/>
        </w:rPr>
        <w:softHyphen/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հատ</w:t>
      </w:r>
      <w:r w:rsidR="00582EC1">
        <w:rPr>
          <w:rFonts w:ascii="GHEA Mariam" w:hAnsi="GHEA Mariam" w:cs="Arial"/>
          <w:sz w:val="24"/>
          <w:szCs w:val="24"/>
          <w:lang w:val="hy-AM"/>
        </w:rPr>
        <w:softHyphen/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վածում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՝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լեռնային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ռելիեֆով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,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տեղային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hAnsi="GHEA Mariam" w:cs="Arial"/>
          <w:sz w:val="24"/>
          <w:szCs w:val="24"/>
          <w:lang w:val="hy-AM"/>
        </w:rPr>
        <w:t>տեղում</w:t>
      </w:r>
      <w:r w:rsidR="00582EC1">
        <w:rPr>
          <w:rFonts w:ascii="GHEA Mariam" w:hAnsi="GHEA Mariam" w:cs="Arial"/>
          <w:sz w:val="24"/>
          <w:szCs w:val="24"/>
          <w:lang w:val="hy-AM"/>
        </w:rPr>
        <w:softHyphen/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ներով</w:t>
      </w:r>
      <w:proofErr w:type="spellEnd"/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և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hAnsi="GHEA Mariam" w:cs="Arial"/>
          <w:sz w:val="24"/>
          <w:szCs w:val="24"/>
          <w:lang w:val="hy-AM"/>
        </w:rPr>
        <w:t>կոնվեկտիվ</w:t>
      </w:r>
      <w:proofErr w:type="spellEnd"/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hAnsi="GHEA Mariam" w:cs="Arial"/>
          <w:sz w:val="24"/>
          <w:szCs w:val="24"/>
          <w:lang w:val="hy-AM"/>
        </w:rPr>
        <w:t>պրոցեսներով</w:t>
      </w:r>
      <w:r w:rsidR="00582EC1" w:rsidRPr="00582EC1">
        <w:rPr>
          <w:rFonts w:ascii="GHEA Mariam" w:hAnsi="GHEA Mariam"/>
          <w:sz w:val="24"/>
          <w:szCs w:val="24"/>
          <w:lang w:val="hy-AM"/>
        </w:rPr>
        <w:t xml:space="preserve">,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երաշտի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ինտենսիվության</w:t>
      </w:r>
      <w:proofErr w:type="spellEnd"/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ճշգրիտ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գնահատման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համար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լրացուցիչ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իրականացվում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է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proofErr w:type="spellStart"/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սինօպտիկական</w:t>
      </w:r>
      <w:proofErr w:type="spellEnd"/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իրավիճակի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>,</w:t>
      </w:r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օդերևութաբանական</w:t>
      </w:r>
      <w:proofErr w:type="spellEnd"/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82EC1" w:rsidRPr="00582EC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ռադարի</w:t>
      </w:r>
      <w:proofErr w:type="spellEnd"/>
      <w:r w:rsidR="00582EC1" w:rsidRPr="00582EC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82EC1" w:rsidRPr="00582EC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և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արբանյակային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դիտարկումների</w:t>
      </w:r>
      <w:r w:rsidR="00582EC1" w:rsidRPr="00582EC1">
        <w:rPr>
          <w:rFonts w:ascii="GHEA Mariam" w:eastAsiaTheme="minorEastAsia" w:hAnsi="GHEA Mariam"/>
          <w:sz w:val="24"/>
          <w:szCs w:val="24"/>
          <w:lang w:val="hy-AM"/>
        </w:rPr>
        <w:t xml:space="preserve"> </w:t>
      </w:r>
      <w:r w:rsidR="00582EC1" w:rsidRPr="00582EC1">
        <w:rPr>
          <w:rFonts w:ascii="GHEA Mariam" w:eastAsiaTheme="minorEastAsia" w:hAnsi="GHEA Mariam" w:cs="Arial"/>
          <w:sz w:val="24"/>
          <w:szCs w:val="24"/>
          <w:lang w:val="hy-AM"/>
        </w:rPr>
        <w:t>վերլուծություն։</w:t>
      </w:r>
    </w:p>
    <w:p w:rsidR="00582EC1" w:rsidRDefault="00582EC1" w:rsidP="00582EC1">
      <w:pPr>
        <w:tabs>
          <w:tab w:val="left" w:pos="3341"/>
        </w:tabs>
        <w:rPr>
          <w:lang w:val="hy-AM"/>
        </w:rPr>
      </w:pPr>
    </w:p>
    <w:p w:rsidR="00582EC1" w:rsidRPr="00582EC1" w:rsidRDefault="00582EC1" w:rsidP="00582EC1">
      <w:pPr>
        <w:rPr>
          <w:lang w:val="hy-AM"/>
        </w:rPr>
      </w:pPr>
    </w:p>
    <w:p w:rsidR="00582EC1" w:rsidRPr="00582EC1" w:rsidRDefault="00582EC1" w:rsidP="00582EC1">
      <w:pPr>
        <w:rPr>
          <w:lang w:val="hy-AM"/>
        </w:rPr>
      </w:pPr>
    </w:p>
    <w:p w:rsidR="00582EC1" w:rsidRDefault="00582EC1" w:rsidP="00582EC1">
      <w:pPr>
        <w:rPr>
          <w:lang w:val="hy-AM"/>
        </w:rPr>
      </w:pPr>
    </w:p>
    <w:p w:rsidR="00582EC1" w:rsidRPr="005903D8" w:rsidRDefault="00582EC1" w:rsidP="00582E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82EC1" w:rsidRPr="005903D8" w:rsidRDefault="00582EC1" w:rsidP="00582E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551C5" w:rsidRPr="00582EC1" w:rsidRDefault="00582EC1" w:rsidP="00582EC1">
      <w:pPr>
        <w:tabs>
          <w:tab w:val="left" w:pos="1820"/>
        </w:tabs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2D2FED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551C5" w:rsidRPr="00582EC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600" w:rsidRDefault="007D1600">
      <w:r>
        <w:separator/>
      </w:r>
    </w:p>
  </w:endnote>
  <w:endnote w:type="continuationSeparator" w:id="0">
    <w:p w:rsidR="007D1600" w:rsidRDefault="007D1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460A">
      <w:rPr>
        <w:noProof/>
        <w:sz w:val="18"/>
      </w:rPr>
      <w:t>voroshumKK273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460A">
      <w:rPr>
        <w:noProof/>
        <w:sz w:val="18"/>
      </w:rPr>
      <w:t>voroshumKK273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Pr="0038460A" w:rsidRDefault="007D1600" w:rsidP="0038460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8460A">
      <w:rPr>
        <w:noProof/>
      </w:rPr>
      <w:t>voroshumKK273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600" w:rsidRDefault="007D1600">
      <w:r>
        <w:separator/>
      </w:r>
    </w:p>
  </w:footnote>
  <w:footnote w:type="continuationSeparator" w:id="0">
    <w:p w:rsidR="007D1600" w:rsidRDefault="007D1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2F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605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A2711"/>
    <w:multiLevelType w:val="hybridMultilevel"/>
    <w:tmpl w:val="D938B6A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9A2E98"/>
    <w:multiLevelType w:val="hybridMultilevel"/>
    <w:tmpl w:val="93AC903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2FED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60A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E92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2EC1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E97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B4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00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8AE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4F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2D8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0E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6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72ADAE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5</cp:revision>
  <cp:lastPrinted>2023-06-06T13:08:00Z</cp:lastPrinted>
  <dcterms:created xsi:type="dcterms:W3CDTF">2023-06-06T13:08:00Z</dcterms:created>
  <dcterms:modified xsi:type="dcterms:W3CDTF">2023-06-07T06:45:00Z</dcterms:modified>
</cp:coreProperties>
</file>