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126520" w14:textId="77777777" w:rsidR="00AC7883" w:rsidRDefault="00AC7883" w:rsidP="003D30E3">
      <w:pPr>
        <w:shd w:val="clear" w:color="auto" w:fill="FFFFFF"/>
        <w:spacing w:line="276" w:lineRule="auto"/>
        <w:ind w:firstLine="567"/>
        <w:jc w:val="center"/>
        <w:rPr>
          <w:rStyle w:val="Strong"/>
          <w:rFonts w:ascii="GHEA Grapalat" w:eastAsia="Times New Roman" w:hAnsi="GHEA Grapalat" w:cs="Arial"/>
          <w:sz w:val="24"/>
          <w:szCs w:val="24"/>
          <w:lang w:val="hy-AM" w:eastAsia="ru-RU"/>
        </w:rPr>
      </w:pPr>
      <w:r>
        <w:rPr>
          <w:rStyle w:val="Strong"/>
          <w:rFonts w:ascii="GHEA Grapalat" w:eastAsia="Times New Roman" w:hAnsi="GHEA Grapalat" w:cs="Arial"/>
          <w:sz w:val="24"/>
          <w:szCs w:val="24"/>
          <w:lang w:val="hy-AM" w:eastAsia="ru-RU"/>
        </w:rPr>
        <w:t>ԱՄՓՈՓԱԹԵՐԹ</w:t>
      </w:r>
    </w:p>
    <w:p w14:paraId="17BE7F3A" w14:textId="77777777" w:rsidR="000D27B0" w:rsidRPr="001520D4" w:rsidRDefault="00DD6ADB" w:rsidP="001520D4">
      <w:pPr>
        <w:spacing w:line="360" w:lineRule="auto"/>
        <w:jc w:val="center"/>
        <w:rPr>
          <w:rFonts w:ascii="GHEA Grapalat" w:hAnsi="GHEA Grapalat"/>
          <w:sz w:val="24"/>
          <w:szCs w:val="24"/>
          <w:lang w:val="hy-AM"/>
        </w:rPr>
      </w:pPr>
      <w:r w:rsidRPr="00DD6ADB">
        <w:rPr>
          <w:rFonts w:ascii="GHEA Grapalat" w:hAnsi="GHEA Grapalat"/>
          <w:b/>
          <w:bCs/>
          <w:color w:val="000000"/>
          <w:sz w:val="24"/>
          <w:szCs w:val="24"/>
          <w:lang w:val="hy-AM"/>
        </w:rPr>
        <w:t xml:space="preserve"> </w:t>
      </w:r>
      <w:r w:rsidR="003B7A78">
        <w:rPr>
          <w:rFonts w:ascii="GHEA Grapalat" w:hAnsi="GHEA Grapalat"/>
          <w:b/>
          <w:bCs/>
          <w:color w:val="000000"/>
          <w:sz w:val="24"/>
          <w:szCs w:val="24"/>
          <w:lang w:val="hy-AM"/>
        </w:rPr>
        <w:t>«</w:t>
      </w:r>
      <w:r w:rsidR="003B7A78" w:rsidRPr="003B7A78">
        <w:rPr>
          <w:rFonts w:ascii="GHEA Grapalat" w:hAnsi="GHEA Grapalat"/>
          <w:b/>
          <w:bCs/>
          <w:color w:val="000000"/>
          <w:sz w:val="24"/>
          <w:szCs w:val="24"/>
          <w:lang w:val="hy-AM"/>
        </w:rPr>
        <w:t>ՀԱՅԱՍՏԱՆԻ ՀԱՆՐԱՊԵՏՈՒԹՅԱՆ ԿԱՌԱՎԱՐՈՒԹՅԱՆ 2017 ԹՎԱԿԱՆԻ ՓԵՏՐՎԱՐԻ 2-Ի N 86-Ն ՈՐՈՇՄԱՆ ՄԵՋ ՓՈՓՈԽՈՒԹՅՈՒՆՆԵՐ ԵՎ ԼՐԱՑՈՒՄՆԵՐ ԿԱՏԱՐԵԼՈՒ ՄԱՍԻՆ</w:t>
      </w:r>
      <w:r w:rsidR="003B7A78">
        <w:rPr>
          <w:rFonts w:ascii="GHEA Grapalat" w:hAnsi="GHEA Grapalat"/>
          <w:b/>
          <w:bCs/>
          <w:color w:val="000000"/>
          <w:sz w:val="24"/>
          <w:szCs w:val="24"/>
          <w:lang w:val="hy-AM"/>
        </w:rPr>
        <w:t>»</w:t>
      </w:r>
      <w:r w:rsidRPr="000D27B0">
        <w:rPr>
          <w:rFonts w:ascii="GHEA Grapalat" w:hAnsi="GHEA Grapalat"/>
          <w:b/>
          <w:bCs/>
          <w:color w:val="000000"/>
          <w:sz w:val="24"/>
          <w:szCs w:val="24"/>
          <w:lang w:val="hy-AM"/>
        </w:rPr>
        <w:t xml:space="preserve"> ԿԱՌԱՎԱՐՈՒԹՅԱՆ </w:t>
      </w:r>
      <w:r w:rsidR="000D27B0" w:rsidRPr="000D27B0">
        <w:rPr>
          <w:rFonts w:ascii="GHEA Grapalat" w:hAnsi="GHEA Grapalat"/>
          <w:b/>
          <w:bCs/>
          <w:color w:val="000000"/>
          <w:sz w:val="24"/>
          <w:szCs w:val="24"/>
          <w:lang w:val="hy-AM"/>
        </w:rPr>
        <w:t>ՈՐՈՇՄԱՆ ՆԱԽԱԳԾԻ</w:t>
      </w:r>
    </w:p>
    <w:p w14:paraId="02239EA1" w14:textId="77777777" w:rsidR="00AC7883" w:rsidRPr="0095260D" w:rsidRDefault="00AC7883" w:rsidP="003D30E3">
      <w:pPr>
        <w:shd w:val="clear" w:color="auto" w:fill="FFFFFF"/>
        <w:spacing w:line="276" w:lineRule="auto"/>
        <w:ind w:firstLine="567"/>
        <w:jc w:val="center"/>
        <w:rPr>
          <w:rFonts w:ascii="GHEA Grapalat" w:hAnsi="GHEA Grapalat"/>
          <w:sz w:val="24"/>
          <w:szCs w:val="24"/>
          <w:lang w:val="hy-AM"/>
        </w:rPr>
      </w:pPr>
    </w:p>
    <w:tbl>
      <w:tblPr>
        <w:tblStyle w:val="TableGrid"/>
        <w:tblW w:w="14609" w:type="dxa"/>
        <w:jc w:val="center"/>
        <w:tblLook w:val="04A0" w:firstRow="1" w:lastRow="0" w:firstColumn="1" w:lastColumn="0" w:noHBand="0" w:noVBand="1"/>
      </w:tblPr>
      <w:tblGrid>
        <w:gridCol w:w="9270"/>
        <w:gridCol w:w="5339"/>
      </w:tblGrid>
      <w:tr w:rsidR="00AC7883" w:rsidRPr="003B7A78" w14:paraId="7F54E1F0" w14:textId="77777777" w:rsidTr="00AF7512">
        <w:trPr>
          <w:trHeight w:val="435"/>
          <w:jc w:val="center"/>
        </w:trPr>
        <w:tc>
          <w:tcPr>
            <w:tcW w:w="9270" w:type="dxa"/>
          </w:tcPr>
          <w:p w14:paraId="2B892FB3" w14:textId="77777777" w:rsidR="00AC7883" w:rsidRPr="003B7A78" w:rsidRDefault="003B7A78" w:rsidP="003B7A78">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Պետական եկամուտների կոմիտե</w:t>
            </w:r>
            <w:r w:rsidR="00AC7883" w:rsidRPr="003B7A78">
              <w:rPr>
                <w:rFonts w:ascii="GHEA Grapalat" w:hAnsi="GHEA Grapalat"/>
                <w:b/>
                <w:sz w:val="24"/>
                <w:szCs w:val="24"/>
                <w:lang w:val="hy-AM"/>
              </w:rPr>
              <w:t xml:space="preserve">   </w:t>
            </w:r>
          </w:p>
        </w:tc>
        <w:tc>
          <w:tcPr>
            <w:tcW w:w="5339" w:type="dxa"/>
          </w:tcPr>
          <w:p w14:paraId="48F7BC1F" w14:textId="77777777" w:rsidR="00F514D5" w:rsidRPr="000614C0" w:rsidRDefault="003B7A78" w:rsidP="000614C0">
            <w:pPr>
              <w:spacing w:line="360" w:lineRule="auto"/>
              <w:jc w:val="center"/>
              <w:rPr>
                <w:rFonts w:ascii="GHEA Grapalat" w:hAnsi="GHEA Grapalat"/>
                <w:b/>
                <w:sz w:val="24"/>
                <w:szCs w:val="24"/>
                <w:lang w:val="hy-AM"/>
              </w:rPr>
            </w:pPr>
            <w:r>
              <w:rPr>
                <w:rFonts w:ascii="GHEA Grapalat" w:hAnsi="GHEA Grapalat"/>
                <w:b/>
                <w:sz w:val="24"/>
                <w:szCs w:val="24"/>
                <w:lang w:val="hy-AM"/>
              </w:rPr>
              <w:t>03</w:t>
            </w:r>
            <w:r w:rsidR="00E54D93" w:rsidRPr="000614C0">
              <w:rPr>
                <w:rFonts w:ascii="GHEA Grapalat" w:hAnsi="GHEA Grapalat"/>
                <w:b/>
                <w:sz w:val="24"/>
                <w:szCs w:val="24"/>
                <w:lang w:val="hy-AM"/>
              </w:rPr>
              <w:t>.</w:t>
            </w:r>
            <w:r>
              <w:rPr>
                <w:rFonts w:ascii="GHEA Grapalat" w:hAnsi="GHEA Grapalat"/>
                <w:b/>
                <w:sz w:val="24"/>
                <w:szCs w:val="24"/>
                <w:lang w:val="hy-AM"/>
              </w:rPr>
              <w:t>04</w:t>
            </w:r>
            <w:r w:rsidR="00E54D93" w:rsidRPr="000614C0">
              <w:rPr>
                <w:rFonts w:ascii="GHEA Grapalat" w:hAnsi="GHEA Grapalat"/>
                <w:b/>
                <w:sz w:val="24"/>
                <w:szCs w:val="24"/>
                <w:lang w:val="hy-AM"/>
              </w:rPr>
              <w:t>.20</w:t>
            </w:r>
            <w:r w:rsidR="000D27B0" w:rsidRPr="000614C0">
              <w:rPr>
                <w:rFonts w:ascii="GHEA Grapalat" w:hAnsi="GHEA Grapalat"/>
                <w:b/>
                <w:sz w:val="24"/>
                <w:szCs w:val="24"/>
                <w:lang w:val="hy-AM"/>
              </w:rPr>
              <w:t>2</w:t>
            </w:r>
            <w:r>
              <w:rPr>
                <w:rFonts w:ascii="GHEA Grapalat" w:hAnsi="GHEA Grapalat"/>
                <w:b/>
                <w:sz w:val="24"/>
                <w:szCs w:val="24"/>
                <w:lang w:val="hy-AM"/>
              </w:rPr>
              <w:t>3</w:t>
            </w:r>
          </w:p>
          <w:p w14:paraId="62F8D6CA" w14:textId="77777777" w:rsidR="00F514D5" w:rsidRPr="00F514D5" w:rsidRDefault="003B7A78" w:rsidP="000614C0">
            <w:pPr>
              <w:spacing w:line="360" w:lineRule="auto"/>
              <w:jc w:val="center"/>
              <w:rPr>
                <w:rFonts w:ascii="GHEA Grapalat" w:hAnsi="GHEA Grapalat"/>
                <w:sz w:val="24"/>
                <w:szCs w:val="24"/>
                <w:lang w:val="hy-AM"/>
              </w:rPr>
            </w:pPr>
            <w:r w:rsidRPr="003B7A78">
              <w:rPr>
                <w:rFonts w:ascii="GHEA Grapalat" w:hAnsi="GHEA Grapalat"/>
                <w:b/>
                <w:sz w:val="24"/>
                <w:szCs w:val="24"/>
                <w:lang w:val="hy-AM"/>
              </w:rPr>
              <w:t>01/3-3/19582-2023</w:t>
            </w:r>
          </w:p>
        </w:tc>
      </w:tr>
      <w:tr w:rsidR="009F1456" w:rsidRPr="00CB01D6" w14:paraId="69AD9B16" w14:textId="77777777" w:rsidTr="00AF7512">
        <w:trPr>
          <w:trHeight w:val="70"/>
          <w:jc w:val="center"/>
        </w:trPr>
        <w:tc>
          <w:tcPr>
            <w:tcW w:w="9270" w:type="dxa"/>
          </w:tcPr>
          <w:p w14:paraId="766CBD3A" w14:textId="77777777" w:rsidR="003B7A78" w:rsidRPr="003B7A78" w:rsidRDefault="000614C0" w:rsidP="003B7A78">
            <w:pPr>
              <w:spacing w:line="360" w:lineRule="auto"/>
              <w:ind w:firstLine="540"/>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3B7A78" w:rsidRPr="003B7A78">
              <w:rPr>
                <w:rFonts w:ascii="GHEA Grapalat" w:hAnsi="GHEA Grapalat"/>
                <w:color w:val="000000"/>
                <w:sz w:val="24"/>
                <w:szCs w:val="24"/>
                <w:lang w:val="hy-AM"/>
              </w:rPr>
              <w:t>1</w:t>
            </w:r>
            <w:r w:rsidR="003B7A78" w:rsidRPr="003B7A78">
              <w:rPr>
                <w:rFonts w:ascii="Cambria Math" w:hAnsi="Cambria Math" w:cs="Cambria Math"/>
                <w:color w:val="000000"/>
                <w:sz w:val="24"/>
                <w:szCs w:val="24"/>
                <w:lang w:val="hy-AM"/>
              </w:rPr>
              <w:t>․</w:t>
            </w:r>
            <w:r w:rsidR="003B7A78" w:rsidRPr="003B7A78">
              <w:rPr>
                <w:rFonts w:ascii="GHEA Grapalat" w:hAnsi="GHEA Grapalat"/>
                <w:color w:val="000000"/>
                <w:sz w:val="24"/>
                <w:szCs w:val="24"/>
                <w:lang w:val="hy-AM"/>
              </w:rPr>
              <w:t xml:space="preserve"> Հաշվի առնելով այն հանգամանքը, որ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օրենքի (23</w:t>
            </w:r>
            <w:r w:rsidR="003B7A78" w:rsidRPr="003B7A78">
              <w:rPr>
                <w:rFonts w:ascii="Cambria Math" w:hAnsi="Cambria Math" w:cs="Cambria Math"/>
                <w:color w:val="000000"/>
                <w:sz w:val="24"/>
                <w:szCs w:val="24"/>
                <w:lang w:val="hy-AM"/>
              </w:rPr>
              <w:t>․</w:t>
            </w:r>
            <w:r w:rsidR="003B7A78" w:rsidRPr="003B7A78">
              <w:rPr>
                <w:rFonts w:ascii="GHEA Grapalat" w:hAnsi="GHEA Grapalat"/>
                <w:color w:val="000000"/>
                <w:sz w:val="24"/>
                <w:szCs w:val="24"/>
                <w:lang w:val="hy-AM"/>
              </w:rPr>
              <w:t>03</w:t>
            </w:r>
            <w:r w:rsidR="003B7A78" w:rsidRPr="003B7A78">
              <w:rPr>
                <w:rFonts w:ascii="Cambria Math" w:hAnsi="Cambria Math" w:cs="Cambria Math"/>
                <w:color w:val="000000"/>
                <w:sz w:val="24"/>
                <w:szCs w:val="24"/>
                <w:lang w:val="hy-AM"/>
              </w:rPr>
              <w:t>․</w:t>
            </w:r>
            <w:r w:rsidR="003B7A78" w:rsidRPr="003B7A78">
              <w:rPr>
                <w:rFonts w:ascii="GHEA Grapalat" w:hAnsi="GHEA Grapalat"/>
                <w:color w:val="000000"/>
                <w:sz w:val="24"/>
                <w:szCs w:val="24"/>
                <w:lang w:val="hy-AM"/>
              </w:rPr>
              <w:t>2023թ</w:t>
            </w:r>
            <w:r w:rsidR="003B7A78" w:rsidRPr="003B7A78">
              <w:rPr>
                <w:rFonts w:ascii="Cambria Math" w:hAnsi="Cambria Math" w:cs="Cambria Math"/>
                <w:color w:val="000000"/>
                <w:sz w:val="24"/>
                <w:szCs w:val="24"/>
                <w:lang w:val="hy-AM"/>
              </w:rPr>
              <w:t>․</w:t>
            </w:r>
            <w:r w:rsidR="003B7A78" w:rsidRPr="003B7A78">
              <w:rPr>
                <w:rFonts w:ascii="GHEA Grapalat" w:hAnsi="GHEA Grapalat"/>
                <w:color w:val="000000"/>
                <w:sz w:val="24"/>
                <w:szCs w:val="24"/>
                <w:lang w:val="hy-AM"/>
              </w:rPr>
              <w:t xml:space="preserve"> ՀՕ-42-Ն, ուժի մեջ է մտնում 03</w:t>
            </w:r>
            <w:r w:rsidR="003B7A78" w:rsidRPr="003B7A78">
              <w:rPr>
                <w:rFonts w:ascii="Cambria Math" w:hAnsi="Cambria Math" w:cs="Cambria Math"/>
                <w:color w:val="000000"/>
                <w:sz w:val="24"/>
                <w:szCs w:val="24"/>
                <w:lang w:val="hy-AM"/>
              </w:rPr>
              <w:t>․</w:t>
            </w:r>
            <w:r w:rsidR="003B7A78" w:rsidRPr="003B7A78">
              <w:rPr>
                <w:rFonts w:ascii="GHEA Grapalat" w:hAnsi="GHEA Grapalat"/>
                <w:color w:val="000000"/>
                <w:sz w:val="24"/>
                <w:szCs w:val="24"/>
                <w:lang w:val="hy-AM"/>
              </w:rPr>
              <w:t>04</w:t>
            </w:r>
            <w:r w:rsidR="003B7A78" w:rsidRPr="003B7A78">
              <w:rPr>
                <w:rFonts w:ascii="Cambria Math" w:hAnsi="Cambria Math" w:cs="Cambria Math"/>
                <w:color w:val="000000"/>
                <w:sz w:val="24"/>
                <w:szCs w:val="24"/>
                <w:lang w:val="hy-AM"/>
              </w:rPr>
              <w:t>․</w:t>
            </w:r>
            <w:r w:rsidR="003B7A78" w:rsidRPr="003B7A78">
              <w:rPr>
                <w:rFonts w:ascii="GHEA Grapalat" w:hAnsi="GHEA Grapalat"/>
                <w:color w:val="000000"/>
                <w:sz w:val="24"/>
                <w:szCs w:val="24"/>
                <w:lang w:val="hy-AM"/>
              </w:rPr>
              <w:t>2023թ</w:t>
            </w:r>
            <w:r w:rsidR="003B7A78" w:rsidRPr="003B7A78">
              <w:rPr>
                <w:rFonts w:ascii="Cambria Math" w:hAnsi="Cambria Math" w:cs="Cambria Math"/>
                <w:color w:val="000000"/>
                <w:sz w:val="24"/>
                <w:szCs w:val="24"/>
                <w:lang w:val="hy-AM"/>
              </w:rPr>
              <w:t>․</w:t>
            </w:r>
            <w:r w:rsidR="003B7A78" w:rsidRPr="003B7A78">
              <w:rPr>
                <w:rFonts w:ascii="GHEA Grapalat" w:hAnsi="GHEA Grapalat"/>
                <w:color w:val="000000"/>
                <w:sz w:val="24"/>
                <w:szCs w:val="24"/>
                <w:lang w:val="hy-AM"/>
              </w:rPr>
              <w:t xml:space="preserve">) 12-րդ հոդվածի 4-րդ մասի համաձայն՝ ժամկետային պարտադիր զինվորական ծառայության մեջ գտնվող կամ զոհված (մահացած) զինծառայողի ծնողի, ամուսնու և (կամ) զավակի (զավակների) կողմից որպես անհատ ձեռնարկատեր կամ նոտար 2021 թվականի համար հաշվարկած և 2022 թվականի ընթացքում վճարած դրոշմանիշային վճարի գումարներն ամբողջությամբ կամ մասնակիորեն վերադարձվում են, եթե համապատասխան դիմումը ներկայացվում է մինչև 2023 թվականի դեկտեմբերի 31-ը, ուստի առաջարկում ենք նախագծի 1-ին կետի 8-րդ ենթակետի 2-րդ պարբերությունում «ներառում է նախորդ հաշվետու տարվա» բառերից հետո լրացնել «(այդ թվում՝ որպես անհատ ձեռնարկատեր կամ </w:t>
            </w:r>
            <w:r w:rsidR="003B7A78" w:rsidRPr="003B7A78">
              <w:rPr>
                <w:rFonts w:ascii="GHEA Grapalat" w:hAnsi="GHEA Grapalat"/>
                <w:color w:val="000000"/>
                <w:sz w:val="24"/>
                <w:szCs w:val="24"/>
                <w:lang w:val="hy-AM"/>
              </w:rPr>
              <w:lastRenderedPageBreak/>
              <w:t>նոտար 2021 թվականի համար հաշվարկած և 2022 թվականի ընթացքում վճարած)» բառերը։</w:t>
            </w:r>
          </w:p>
          <w:p w14:paraId="659D33E6" w14:textId="4903AA84" w:rsidR="00D46F0B" w:rsidRPr="00D46F0B" w:rsidRDefault="003B7A78" w:rsidP="00DE78AF">
            <w:pPr>
              <w:spacing w:line="360" w:lineRule="auto"/>
              <w:ind w:firstLine="540"/>
              <w:jc w:val="both"/>
              <w:rPr>
                <w:rFonts w:ascii="GHEA Grapalat" w:hAnsi="GHEA Grapalat"/>
                <w:color w:val="000000"/>
                <w:sz w:val="24"/>
                <w:szCs w:val="24"/>
                <w:lang w:val="hy-AM"/>
              </w:rPr>
            </w:pPr>
            <w:r w:rsidRPr="003B7A78">
              <w:rPr>
                <w:rFonts w:ascii="GHEA Grapalat" w:hAnsi="GHEA Grapalat"/>
                <w:color w:val="000000"/>
                <w:sz w:val="24"/>
                <w:szCs w:val="24"/>
                <w:lang w:val="hy-AM"/>
              </w:rPr>
              <w:tab/>
            </w:r>
          </w:p>
        </w:tc>
        <w:tc>
          <w:tcPr>
            <w:tcW w:w="5339" w:type="dxa"/>
          </w:tcPr>
          <w:p w14:paraId="10B0DC7B" w14:textId="77777777" w:rsidR="00DE78AF" w:rsidRPr="0040338B" w:rsidRDefault="00DE78AF" w:rsidP="00DE78AF">
            <w:pPr>
              <w:spacing w:line="360" w:lineRule="auto"/>
              <w:ind w:firstLine="331"/>
              <w:jc w:val="both"/>
              <w:rPr>
                <w:rFonts w:ascii="GHEA Grapalat" w:hAnsi="GHEA Grapalat"/>
                <w:color w:val="000000"/>
                <w:sz w:val="24"/>
                <w:szCs w:val="24"/>
                <w:lang w:val="hy-AM"/>
              </w:rPr>
            </w:pPr>
            <w:r w:rsidRPr="0040338B">
              <w:rPr>
                <w:rFonts w:ascii="GHEA Grapalat" w:hAnsi="GHEA Grapalat"/>
                <w:color w:val="000000"/>
                <w:sz w:val="24"/>
                <w:szCs w:val="24"/>
                <w:lang w:val="hy-AM"/>
              </w:rPr>
              <w:lastRenderedPageBreak/>
              <w:t>Ընդունվել է:</w:t>
            </w:r>
          </w:p>
          <w:p w14:paraId="11C64BF6" w14:textId="77777777" w:rsidR="0040338B" w:rsidRDefault="0040338B" w:rsidP="0040338B">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Ն</w:t>
            </w:r>
            <w:r w:rsidRPr="003B7A78">
              <w:rPr>
                <w:rFonts w:ascii="GHEA Grapalat" w:hAnsi="GHEA Grapalat"/>
                <w:color w:val="000000"/>
                <w:sz w:val="24"/>
                <w:szCs w:val="24"/>
                <w:lang w:val="hy-AM"/>
              </w:rPr>
              <w:t>ախագծի 1-ին կետի 8-րդ ենթակետի 2-րդ պարբերություն</w:t>
            </w:r>
            <w:r>
              <w:rPr>
                <w:rFonts w:ascii="GHEA Grapalat" w:hAnsi="GHEA Grapalat"/>
                <w:color w:val="000000"/>
                <w:sz w:val="24"/>
                <w:szCs w:val="24"/>
                <w:lang w:val="hy-AM"/>
              </w:rPr>
              <w:t xml:space="preserve">ը լրացվել է համապատասխան դրույթով, որի համաձայն` </w:t>
            </w:r>
            <w:r w:rsidRPr="0040338B">
              <w:rPr>
                <w:rFonts w:ascii="GHEA Grapalat" w:hAnsi="GHEA Grapalat"/>
                <w:color w:val="000000"/>
                <w:sz w:val="24"/>
                <w:szCs w:val="24"/>
                <w:lang w:val="hy-AM"/>
              </w:rPr>
              <w:t xml:space="preserve">Եթե անհատ ձեռնարկատերը կամ նոտարը դիմումը ներկայացում է 2023 թվականին, ապա տեղեկանքը ներառում է նաև </w:t>
            </w:r>
            <w:r w:rsidRPr="00D71CE9">
              <w:rPr>
                <w:rFonts w:ascii="GHEA Grapalat" w:hAnsi="GHEA Grapalat"/>
                <w:color w:val="000000"/>
                <w:sz w:val="24"/>
                <w:szCs w:val="24"/>
                <w:lang w:val="hy-AM"/>
              </w:rPr>
              <w:t>2021 թվականի համար հաշվարկված և 2022 թվականի ընթացքում վճարված դրոշմանիշային վճարի գումարները:</w:t>
            </w:r>
          </w:p>
          <w:p w14:paraId="665CEE86" w14:textId="67C0FE20" w:rsidR="0040338B" w:rsidRDefault="0040338B" w:rsidP="0040338B">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Սահմանվել է</w:t>
            </w:r>
            <w:r w:rsidR="008A74E9">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նաև, որ </w:t>
            </w:r>
            <w:r w:rsidRPr="00D71CE9">
              <w:rPr>
                <w:rFonts w:ascii="GHEA Grapalat" w:hAnsi="GHEA Grapalat"/>
                <w:color w:val="000000"/>
                <w:sz w:val="24"/>
                <w:szCs w:val="24"/>
                <w:lang w:val="hy-AM"/>
              </w:rPr>
              <w:t xml:space="preserve">այս դեպքում, </w:t>
            </w:r>
            <w:r w:rsidRPr="003946AF">
              <w:rPr>
                <w:rFonts w:ascii="GHEA Grapalat" w:hAnsi="GHEA Grapalat"/>
                <w:color w:val="000000"/>
                <w:sz w:val="24"/>
                <w:szCs w:val="24"/>
                <w:lang w:val="hy-AM"/>
              </w:rPr>
              <w:t xml:space="preserve">2021 թվականի համար հաշվարկված և 2022 թվականի ընթացքում վճարված </w:t>
            </w:r>
            <w:r w:rsidRPr="003946AF">
              <w:rPr>
                <w:rFonts w:ascii="GHEA Grapalat" w:hAnsi="GHEA Grapalat"/>
                <w:color w:val="000000"/>
                <w:sz w:val="24"/>
                <w:szCs w:val="24"/>
                <w:lang w:val="hy-AM"/>
              </w:rPr>
              <w:lastRenderedPageBreak/>
              <w:t>դրոշմանիշային վճարի գումարներ</w:t>
            </w:r>
            <w:r w:rsidRPr="0040338B">
              <w:rPr>
                <w:rFonts w:ascii="GHEA Grapalat" w:hAnsi="GHEA Grapalat"/>
                <w:color w:val="000000"/>
                <w:sz w:val="24"/>
                <w:szCs w:val="24"/>
                <w:lang w:val="hy-AM"/>
              </w:rPr>
              <w:t>ի համար տրվում է առանձին տեղեկանք:</w:t>
            </w:r>
          </w:p>
          <w:p w14:paraId="5ADCF4F1" w14:textId="0BACDBC4" w:rsidR="00332BF0" w:rsidRPr="0040338B" w:rsidRDefault="00332BF0" w:rsidP="0040338B">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Համապատասխան փոփոխություններ են կատարվել նաև Ն</w:t>
            </w:r>
            <w:r w:rsidRPr="003B7A78">
              <w:rPr>
                <w:rFonts w:ascii="GHEA Grapalat" w:hAnsi="GHEA Grapalat"/>
                <w:color w:val="000000"/>
                <w:sz w:val="24"/>
                <w:szCs w:val="24"/>
                <w:lang w:val="hy-AM"/>
              </w:rPr>
              <w:t xml:space="preserve">ախագծի 1-ին կետի </w:t>
            </w:r>
            <w:r>
              <w:rPr>
                <w:rFonts w:ascii="GHEA Grapalat" w:hAnsi="GHEA Grapalat"/>
                <w:color w:val="000000"/>
                <w:sz w:val="24"/>
                <w:szCs w:val="24"/>
                <w:lang w:val="hy-AM"/>
              </w:rPr>
              <w:t>12</w:t>
            </w:r>
            <w:r w:rsidRPr="003B7A78">
              <w:rPr>
                <w:rFonts w:ascii="GHEA Grapalat" w:hAnsi="GHEA Grapalat"/>
                <w:color w:val="000000"/>
                <w:sz w:val="24"/>
                <w:szCs w:val="24"/>
                <w:lang w:val="hy-AM"/>
              </w:rPr>
              <w:t>-րդ ենթակետ</w:t>
            </w:r>
            <w:r>
              <w:rPr>
                <w:rFonts w:ascii="GHEA Grapalat" w:hAnsi="GHEA Grapalat"/>
                <w:color w:val="000000"/>
                <w:sz w:val="24"/>
                <w:szCs w:val="24"/>
                <w:lang w:val="hy-AM"/>
              </w:rPr>
              <w:t>ով առաջարկվող 8-րդ կետում</w:t>
            </w:r>
            <w:r w:rsidR="008A74E9">
              <w:rPr>
                <w:rFonts w:ascii="GHEA Grapalat" w:hAnsi="GHEA Grapalat"/>
                <w:color w:val="000000"/>
                <w:sz w:val="24"/>
                <w:szCs w:val="24"/>
                <w:lang w:val="hy-AM"/>
              </w:rPr>
              <w:t xml:space="preserve"> </w:t>
            </w:r>
            <w:r w:rsidR="008A74E9" w:rsidRPr="00F6638D">
              <w:rPr>
                <w:rFonts w:ascii="GHEA Grapalat" w:hAnsi="GHEA Grapalat"/>
                <w:color w:val="000000"/>
                <w:sz w:val="24"/>
                <w:szCs w:val="24"/>
                <w:lang w:val="hy-AM"/>
              </w:rPr>
              <w:t>(</w:t>
            </w:r>
            <w:r w:rsidR="008A74E9" w:rsidRPr="005F30DB">
              <w:rPr>
                <w:rFonts w:ascii="GHEA Grapalat" w:hAnsi="GHEA Grapalat"/>
                <w:i/>
                <w:iCs/>
                <w:color w:val="000000"/>
                <w:sz w:val="24"/>
                <w:szCs w:val="24"/>
                <w:u w:val="single"/>
                <w:lang w:val="hy-AM"/>
              </w:rPr>
              <w:t>ներկայացվող տարբերակում` 1</w:t>
            </w:r>
            <w:r w:rsidR="008A74E9">
              <w:rPr>
                <w:rFonts w:ascii="GHEA Grapalat" w:hAnsi="GHEA Grapalat"/>
                <w:i/>
                <w:iCs/>
                <w:color w:val="000000"/>
                <w:sz w:val="24"/>
                <w:szCs w:val="24"/>
                <w:u w:val="single"/>
                <w:lang w:val="hy-AM"/>
              </w:rPr>
              <w:t>2</w:t>
            </w:r>
            <w:r w:rsidR="008A74E9" w:rsidRPr="005F30DB">
              <w:rPr>
                <w:rFonts w:ascii="GHEA Grapalat" w:hAnsi="GHEA Grapalat"/>
                <w:i/>
                <w:iCs/>
                <w:color w:val="000000"/>
                <w:sz w:val="24"/>
                <w:szCs w:val="24"/>
                <w:u w:val="single"/>
                <w:lang w:val="hy-AM"/>
              </w:rPr>
              <w:t>-րդ ենթակետով</w:t>
            </w:r>
            <w:r w:rsidR="008A74E9">
              <w:rPr>
                <w:rFonts w:ascii="GHEA Grapalat" w:hAnsi="GHEA Grapalat"/>
                <w:i/>
                <w:iCs/>
                <w:color w:val="000000"/>
                <w:sz w:val="24"/>
                <w:szCs w:val="24"/>
                <w:u w:val="single"/>
                <w:lang w:val="hy-AM"/>
              </w:rPr>
              <w:t xml:space="preserve"> </w:t>
            </w:r>
            <w:r w:rsidR="008A74E9" w:rsidRPr="008A74E9">
              <w:rPr>
                <w:rFonts w:ascii="GHEA Grapalat" w:hAnsi="GHEA Grapalat"/>
                <w:i/>
                <w:iCs/>
                <w:color w:val="000000"/>
                <w:sz w:val="24"/>
                <w:szCs w:val="24"/>
                <w:u w:val="single"/>
                <w:lang w:val="hy-AM"/>
              </w:rPr>
              <w:t xml:space="preserve">առաջարկվող </w:t>
            </w:r>
            <w:r w:rsidR="008A74E9">
              <w:rPr>
                <w:rFonts w:ascii="GHEA Grapalat" w:hAnsi="GHEA Grapalat"/>
                <w:i/>
                <w:iCs/>
                <w:color w:val="000000"/>
                <w:sz w:val="24"/>
                <w:szCs w:val="24"/>
                <w:u w:val="single"/>
                <w:lang w:val="hy-AM"/>
              </w:rPr>
              <w:t>7</w:t>
            </w:r>
            <w:r w:rsidR="008A74E9" w:rsidRPr="008A74E9">
              <w:rPr>
                <w:rFonts w:ascii="GHEA Grapalat" w:hAnsi="GHEA Grapalat"/>
                <w:i/>
                <w:iCs/>
                <w:color w:val="000000"/>
                <w:sz w:val="24"/>
                <w:szCs w:val="24"/>
                <w:u w:val="single"/>
                <w:lang w:val="hy-AM"/>
              </w:rPr>
              <w:t>-րդ կետում)</w:t>
            </w:r>
            <w:r w:rsidR="00351FA4" w:rsidRPr="008A74E9">
              <w:rPr>
                <w:rFonts w:ascii="GHEA Grapalat" w:hAnsi="GHEA Grapalat"/>
                <w:i/>
                <w:iCs/>
                <w:color w:val="000000"/>
                <w:sz w:val="24"/>
                <w:szCs w:val="24"/>
                <w:u w:val="single"/>
                <w:lang w:val="hy-AM"/>
              </w:rPr>
              <w:t>:</w:t>
            </w:r>
          </w:p>
        </w:tc>
      </w:tr>
      <w:tr w:rsidR="00DE78AF" w:rsidRPr="00CB01D6" w14:paraId="524D1572" w14:textId="77777777" w:rsidTr="00AF7512">
        <w:trPr>
          <w:trHeight w:val="70"/>
          <w:jc w:val="center"/>
        </w:trPr>
        <w:tc>
          <w:tcPr>
            <w:tcW w:w="9270" w:type="dxa"/>
          </w:tcPr>
          <w:p w14:paraId="70A53FF6" w14:textId="7AB33BA2" w:rsidR="00DE78AF" w:rsidRDefault="00DE78AF" w:rsidP="00DE78AF">
            <w:pPr>
              <w:spacing w:line="360" w:lineRule="auto"/>
              <w:ind w:firstLine="540"/>
              <w:jc w:val="both"/>
              <w:rPr>
                <w:rFonts w:ascii="GHEA Grapalat" w:hAnsi="GHEA Grapalat"/>
                <w:color w:val="000000"/>
                <w:sz w:val="24"/>
                <w:szCs w:val="24"/>
                <w:lang w:val="hy-AM"/>
              </w:rPr>
            </w:pPr>
            <w:r w:rsidRPr="003B7A78">
              <w:rPr>
                <w:rFonts w:ascii="GHEA Grapalat" w:hAnsi="GHEA Grapalat"/>
                <w:color w:val="000000"/>
                <w:sz w:val="24"/>
                <w:szCs w:val="24"/>
                <w:lang w:val="hy-AM"/>
              </w:rPr>
              <w:lastRenderedPageBreak/>
              <w:t>2</w:t>
            </w:r>
            <w:r w:rsidRPr="003B7A78">
              <w:rPr>
                <w:rFonts w:ascii="Cambria Math" w:hAnsi="Cambria Math" w:cs="Cambria Math"/>
                <w:color w:val="000000"/>
                <w:sz w:val="24"/>
                <w:szCs w:val="24"/>
                <w:lang w:val="hy-AM"/>
              </w:rPr>
              <w:t>․</w:t>
            </w:r>
            <w:r w:rsidRPr="003B7A78">
              <w:rPr>
                <w:rFonts w:ascii="GHEA Grapalat" w:hAnsi="GHEA Grapalat"/>
                <w:color w:val="000000"/>
                <w:sz w:val="24"/>
                <w:szCs w:val="24"/>
                <w:lang w:val="hy-AM"/>
              </w:rPr>
              <w:t xml:space="preserve"> Նախագծի 1-ին կետի 12-րդ ենթակետում լրացվող 10-րդ կետում, ինչպես նաև  նախագծի 1-ին կետի 16-րդ ենթակետով ՀՀ Կառավարության 2017 թվականի փետրվարի 2-ի 86-Ն որոշման N 5 Հավելվածի 2.2-րդ կետում լրացվող նոր նախադասությունում առաջարկում ենք «վարձու աշխատող» բառերը փոխարինել «անհատ ձեռնարկատեր և նոտար չհանդիսացող ֆիզիկական անձ (այդ թվում՝ հարկային գործակալի միջոցով)» բառերով։</w:t>
            </w:r>
          </w:p>
        </w:tc>
        <w:tc>
          <w:tcPr>
            <w:tcW w:w="5339" w:type="dxa"/>
          </w:tcPr>
          <w:p w14:paraId="0E93AC7E" w14:textId="0881C400" w:rsidR="00DE78AF" w:rsidRPr="0040338B" w:rsidRDefault="00DE78AF" w:rsidP="00DE78AF">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 xml:space="preserve">Ընդունվել է, </w:t>
            </w:r>
            <w:r w:rsidRPr="003B7A78">
              <w:rPr>
                <w:rFonts w:ascii="GHEA Grapalat" w:hAnsi="GHEA Grapalat"/>
                <w:color w:val="000000"/>
                <w:sz w:val="24"/>
                <w:szCs w:val="24"/>
                <w:lang w:val="hy-AM"/>
              </w:rPr>
              <w:t>Նախագծի 1-ին կետի 12-րդ ենթակետո</w:t>
            </w:r>
            <w:r>
              <w:rPr>
                <w:rFonts w:ascii="GHEA Grapalat" w:hAnsi="GHEA Grapalat"/>
                <w:color w:val="000000"/>
                <w:sz w:val="24"/>
                <w:szCs w:val="24"/>
                <w:lang w:val="hy-AM"/>
              </w:rPr>
              <w:t>վ լ</w:t>
            </w:r>
            <w:r w:rsidRPr="003B7A78">
              <w:rPr>
                <w:rFonts w:ascii="GHEA Grapalat" w:hAnsi="GHEA Grapalat"/>
                <w:color w:val="000000"/>
                <w:sz w:val="24"/>
                <w:szCs w:val="24"/>
                <w:lang w:val="hy-AM"/>
              </w:rPr>
              <w:t>րացվող 10-րդ կետում</w:t>
            </w:r>
            <w:r>
              <w:rPr>
                <w:rFonts w:ascii="GHEA Grapalat" w:hAnsi="GHEA Grapalat"/>
                <w:color w:val="000000"/>
                <w:sz w:val="24"/>
                <w:szCs w:val="24"/>
                <w:lang w:val="hy-AM"/>
              </w:rPr>
              <w:t xml:space="preserve"> </w:t>
            </w:r>
            <w:r w:rsidR="008A74E9" w:rsidRPr="00F6638D">
              <w:rPr>
                <w:rFonts w:ascii="GHEA Grapalat" w:hAnsi="GHEA Grapalat"/>
                <w:color w:val="000000"/>
                <w:sz w:val="24"/>
                <w:szCs w:val="24"/>
                <w:lang w:val="hy-AM"/>
              </w:rPr>
              <w:t>(</w:t>
            </w:r>
            <w:r w:rsidR="008A74E9" w:rsidRPr="005F30DB">
              <w:rPr>
                <w:rFonts w:ascii="GHEA Grapalat" w:hAnsi="GHEA Grapalat"/>
                <w:i/>
                <w:iCs/>
                <w:color w:val="000000"/>
                <w:sz w:val="24"/>
                <w:szCs w:val="24"/>
                <w:u w:val="single"/>
                <w:lang w:val="hy-AM"/>
              </w:rPr>
              <w:t>ներկայացվող տարբերակում` 1</w:t>
            </w:r>
            <w:r w:rsidR="008A74E9">
              <w:rPr>
                <w:rFonts w:ascii="GHEA Grapalat" w:hAnsi="GHEA Grapalat"/>
                <w:i/>
                <w:iCs/>
                <w:color w:val="000000"/>
                <w:sz w:val="24"/>
                <w:szCs w:val="24"/>
                <w:u w:val="single"/>
                <w:lang w:val="hy-AM"/>
              </w:rPr>
              <w:t>2</w:t>
            </w:r>
            <w:r w:rsidR="008A74E9" w:rsidRPr="005F30DB">
              <w:rPr>
                <w:rFonts w:ascii="GHEA Grapalat" w:hAnsi="GHEA Grapalat"/>
                <w:i/>
                <w:iCs/>
                <w:color w:val="000000"/>
                <w:sz w:val="24"/>
                <w:szCs w:val="24"/>
                <w:u w:val="single"/>
                <w:lang w:val="hy-AM"/>
              </w:rPr>
              <w:t>-րդ ենթակետով</w:t>
            </w:r>
            <w:r w:rsidR="008A74E9">
              <w:rPr>
                <w:rFonts w:ascii="GHEA Grapalat" w:hAnsi="GHEA Grapalat"/>
                <w:i/>
                <w:iCs/>
                <w:color w:val="000000"/>
                <w:sz w:val="24"/>
                <w:szCs w:val="24"/>
                <w:u w:val="single"/>
                <w:lang w:val="hy-AM"/>
              </w:rPr>
              <w:t xml:space="preserve"> </w:t>
            </w:r>
            <w:r w:rsidR="008A74E9" w:rsidRPr="008A74E9">
              <w:rPr>
                <w:rFonts w:ascii="GHEA Grapalat" w:hAnsi="GHEA Grapalat"/>
                <w:i/>
                <w:iCs/>
                <w:color w:val="000000"/>
                <w:sz w:val="24"/>
                <w:szCs w:val="24"/>
                <w:u w:val="single"/>
                <w:lang w:val="hy-AM"/>
              </w:rPr>
              <w:t xml:space="preserve">լրացվող </w:t>
            </w:r>
            <w:r w:rsidR="008A74E9">
              <w:rPr>
                <w:rFonts w:ascii="GHEA Grapalat" w:hAnsi="GHEA Grapalat"/>
                <w:i/>
                <w:iCs/>
                <w:color w:val="000000"/>
                <w:sz w:val="24"/>
                <w:szCs w:val="24"/>
                <w:u w:val="single"/>
                <w:lang w:val="hy-AM"/>
              </w:rPr>
              <w:t>9</w:t>
            </w:r>
            <w:r w:rsidR="008A74E9" w:rsidRPr="008A74E9">
              <w:rPr>
                <w:rFonts w:ascii="GHEA Grapalat" w:hAnsi="GHEA Grapalat"/>
                <w:i/>
                <w:iCs/>
                <w:color w:val="000000"/>
                <w:sz w:val="24"/>
                <w:szCs w:val="24"/>
                <w:u w:val="single"/>
                <w:lang w:val="hy-AM"/>
              </w:rPr>
              <w:t>-րդ կետում)</w:t>
            </w:r>
            <w:r w:rsidR="008A74E9">
              <w:rPr>
                <w:rFonts w:ascii="GHEA Grapalat" w:hAnsi="GHEA Grapalat"/>
                <w:i/>
                <w:iCs/>
                <w:color w:val="000000"/>
                <w:sz w:val="24"/>
                <w:szCs w:val="24"/>
                <w:u w:val="single"/>
                <w:lang w:val="hy-AM"/>
              </w:rPr>
              <w:t xml:space="preserve"> </w:t>
            </w:r>
            <w:r>
              <w:rPr>
                <w:rFonts w:ascii="GHEA Grapalat" w:hAnsi="GHEA Grapalat"/>
                <w:color w:val="000000"/>
                <w:sz w:val="24"/>
                <w:szCs w:val="24"/>
                <w:lang w:val="hy-AM"/>
              </w:rPr>
              <w:t xml:space="preserve">և </w:t>
            </w:r>
            <w:r w:rsidRPr="003B7A78">
              <w:rPr>
                <w:rFonts w:ascii="GHEA Grapalat" w:hAnsi="GHEA Grapalat"/>
                <w:color w:val="000000"/>
                <w:sz w:val="24"/>
                <w:szCs w:val="24"/>
                <w:lang w:val="hy-AM"/>
              </w:rPr>
              <w:t xml:space="preserve">որոշման </w:t>
            </w:r>
            <w:r w:rsidR="00485127" w:rsidRPr="003B7A78">
              <w:rPr>
                <w:rFonts w:ascii="GHEA Grapalat" w:hAnsi="GHEA Grapalat"/>
                <w:color w:val="000000"/>
                <w:sz w:val="24"/>
                <w:szCs w:val="24"/>
                <w:lang w:val="hy-AM"/>
              </w:rPr>
              <w:t xml:space="preserve">նախագծի 1-ին կետի 16-րդ ենթակետով </w:t>
            </w:r>
            <w:r w:rsidR="00485127" w:rsidRPr="00F6638D">
              <w:rPr>
                <w:rFonts w:ascii="GHEA Grapalat" w:hAnsi="GHEA Grapalat"/>
                <w:color w:val="000000"/>
                <w:sz w:val="24"/>
                <w:szCs w:val="24"/>
                <w:lang w:val="hy-AM"/>
              </w:rPr>
              <w:t>(</w:t>
            </w:r>
            <w:r w:rsidR="00485127" w:rsidRPr="005F30DB">
              <w:rPr>
                <w:rFonts w:ascii="GHEA Grapalat" w:hAnsi="GHEA Grapalat"/>
                <w:i/>
                <w:iCs/>
                <w:color w:val="000000"/>
                <w:sz w:val="24"/>
                <w:szCs w:val="24"/>
                <w:u w:val="single"/>
                <w:lang w:val="hy-AM"/>
              </w:rPr>
              <w:t>ներկայացվող տարբերակում` 17-րդ ենթակետով</w:t>
            </w:r>
            <w:r w:rsidR="00485127" w:rsidRPr="00F6638D">
              <w:rPr>
                <w:rFonts w:ascii="GHEA Grapalat" w:hAnsi="GHEA Grapalat"/>
                <w:color w:val="000000"/>
                <w:sz w:val="24"/>
                <w:szCs w:val="24"/>
                <w:lang w:val="hy-AM"/>
              </w:rPr>
              <w:t>)</w:t>
            </w:r>
            <w:r w:rsidR="00485127" w:rsidRPr="003B7A78">
              <w:rPr>
                <w:rFonts w:ascii="GHEA Grapalat" w:hAnsi="GHEA Grapalat"/>
                <w:color w:val="000000"/>
                <w:sz w:val="24"/>
                <w:szCs w:val="24"/>
                <w:lang w:val="hy-AM"/>
              </w:rPr>
              <w:t xml:space="preserve"> </w:t>
            </w:r>
            <w:r w:rsidR="00972E39">
              <w:rPr>
                <w:rFonts w:ascii="GHEA Grapalat" w:hAnsi="GHEA Grapalat"/>
                <w:color w:val="000000"/>
                <w:sz w:val="24"/>
                <w:szCs w:val="24"/>
                <w:lang w:val="hy-AM"/>
              </w:rPr>
              <w:t xml:space="preserve">որոշման </w:t>
            </w:r>
            <w:r w:rsidRPr="003B7A78">
              <w:rPr>
                <w:rFonts w:ascii="GHEA Grapalat" w:hAnsi="GHEA Grapalat"/>
                <w:color w:val="000000"/>
                <w:sz w:val="24"/>
                <w:szCs w:val="24"/>
                <w:lang w:val="hy-AM"/>
              </w:rPr>
              <w:t>N 5 Հավելվածի 2.2-րդ կետում լրացվող նոր նախադասությունում</w:t>
            </w:r>
            <w:r>
              <w:rPr>
                <w:rFonts w:ascii="GHEA Grapalat" w:hAnsi="GHEA Grapalat"/>
                <w:color w:val="000000"/>
                <w:sz w:val="24"/>
                <w:szCs w:val="24"/>
                <w:lang w:val="hy-AM"/>
              </w:rPr>
              <w:t xml:space="preserve"> կատարվել են համապատասխան փոփոխություններ:</w:t>
            </w:r>
          </w:p>
        </w:tc>
      </w:tr>
      <w:tr w:rsidR="00DE78AF" w:rsidRPr="00CB01D6" w14:paraId="1A57ECAA" w14:textId="77777777" w:rsidTr="00AF7512">
        <w:trPr>
          <w:trHeight w:val="70"/>
          <w:jc w:val="center"/>
        </w:trPr>
        <w:tc>
          <w:tcPr>
            <w:tcW w:w="9270" w:type="dxa"/>
          </w:tcPr>
          <w:p w14:paraId="5AA7538E" w14:textId="77777777" w:rsidR="00DE78AF" w:rsidRPr="003B7A78" w:rsidRDefault="00DE78AF" w:rsidP="00DE78AF">
            <w:pPr>
              <w:spacing w:line="360" w:lineRule="auto"/>
              <w:ind w:firstLine="540"/>
              <w:jc w:val="both"/>
              <w:rPr>
                <w:rFonts w:ascii="GHEA Grapalat" w:hAnsi="GHEA Grapalat"/>
                <w:color w:val="000000"/>
                <w:sz w:val="24"/>
                <w:szCs w:val="24"/>
                <w:lang w:val="hy-AM"/>
              </w:rPr>
            </w:pPr>
            <w:r w:rsidRPr="003B7A78">
              <w:rPr>
                <w:rFonts w:ascii="GHEA Grapalat" w:hAnsi="GHEA Grapalat"/>
                <w:color w:val="000000"/>
                <w:sz w:val="24"/>
                <w:szCs w:val="24"/>
                <w:lang w:val="hy-AM"/>
              </w:rPr>
              <w:lastRenderedPageBreak/>
              <w:t>3</w:t>
            </w:r>
            <w:r w:rsidRPr="00DE78AF">
              <w:rPr>
                <w:rFonts w:ascii="Cambria Math" w:hAnsi="Cambria Math" w:cs="Cambria Math"/>
                <w:color w:val="000000"/>
                <w:sz w:val="24"/>
                <w:szCs w:val="24"/>
                <w:lang w:val="hy-AM"/>
              </w:rPr>
              <w:t>․</w:t>
            </w:r>
            <w:r w:rsidRPr="003B7A78">
              <w:rPr>
                <w:rFonts w:ascii="GHEA Grapalat" w:hAnsi="GHEA Grapalat"/>
                <w:color w:val="000000"/>
                <w:sz w:val="24"/>
                <w:szCs w:val="24"/>
                <w:lang w:val="hy-AM"/>
              </w:rPr>
              <w:t xml:space="preserve"> Նախագծի 1-ին կետի 14-րդ ենթակետում  ««իսկ N 4 ձև «ընթացքում» բառը փոխարինել «եկամուտներից» բառերով»» բառերը փոխարինել «իսկ ձև N 4 տեղեկանքում «ընթացքում» բառն փոխարինել «եկամուտներից» բառով։</w:t>
            </w:r>
          </w:p>
          <w:p w14:paraId="5115348C" w14:textId="2963D708" w:rsidR="00DE78AF" w:rsidRDefault="00DE78AF" w:rsidP="00DE78AF">
            <w:pPr>
              <w:spacing w:line="360" w:lineRule="auto"/>
              <w:ind w:firstLine="540"/>
              <w:jc w:val="both"/>
              <w:rPr>
                <w:rFonts w:ascii="GHEA Grapalat" w:hAnsi="GHEA Grapalat"/>
                <w:color w:val="000000"/>
                <w:sz w:val="24"/>
                <w:szCs w:val="24"/>
                <w:lang w:val="hy-AM"/>
              </w:rPr>
            </w:pPr>
            <w:r w:rsidRPr="003B7A78">
              <w:rPr>
                <w:rFonts w:ascii="GHEA Grapalat" w:hAnsi="GHEA Grapalat"/>
                <w:color w:val="000000"/>
                <w:sz w:val="24"/>
                <w:szCs w:val="24"/>
                <w:lang w:val="hy-AM"/>
              </w:rPr>
              <w:tab/>
              <w:t>Միաժամանակ, առաջարկում ենք նախագծով նախատեսել լրացում, որի համաձայն ՀՀ Կառավարության 2017 թվականի փետրվարի 2-ի 86-Ն որոշման N 3 հավելվածի ձև N4 տեղեկանքում «որպես ԱՁ կամ նոտար՝ ______________ դրամ» բառերից հետո լրացվում են «,այդ թվում 2021 թվականի համար հաշվարկած և 2022 թվականի ընթացքում վճարած՝_________ դրամ» բառերով։</w:t>
            </w:r>
          </w:p>
        </w:tc>
        <w:tc>
          <w:tcPr>
            <w:tcW w:w="5339" w:type="dxa"/>
          </w:tcPr>
          <w:p w14:paraId="68887F85" w14:textId="7E385047" w:rsidR="00DE78AF" w:rsidRDefault="004F52DC" w:rsidP="00DE78AF">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 xml:space="preserve">Ընդունվել է: </w:t>
            </w:r>
            <w:r w:rsidRPr="003B7A78">
              <w:rPr>
                <w:rFonts w:ascii="GHEA Grapalat" w:hAnsi="GHEA Grapalat"/>
                <w:color w:val="000000"/>
                <w:sz w:val="24"/>
                <w:szCs w:val="24"/>
                <w:lang w:val="hy-AM"/>
              </w:rPr>
              <w:t xml:space="preserve">Նախագծի 1-ին կետի 14-րդ ենթակետում </w:t>
            </w:r>
            <w:r>
              <w:rPr>
                <w:rFonts w:ascii="GHEA Grapalat" w:hAnsi="GHEA Grapalat"/>
                <w:color w:val="000000"/>
                <w:sz w:val="24"/>
                <w:szCs w:val="24"/>
                <w:lang w:val="hy-AM"/>
              </w:rPr>
              <w:t>կատարվել են համապատասխան փոփո</w:t>
            </w:r>
            <w:r w:rsidR="00584FCA">
              <w:rPr>
                <w:rFonts w:ascii="GHEA Grapalat" w:hAnsi="GHEA Grapalat"/>
                <w:color w:val="000000"/>
                <w:sz w:val="24"/>
                <w:szCs w:val="24"/>
                <w:lang w:val="hy-AM"/>
              </w:rPr>
              <w:t>խ</w:t>
            </w:r>
            <w:r>
              <w:rPr>
                <w:rFonts w:ascii="GHEA Grapalat" w:hAnsi="GHEA Grapalat"/>
                <w:color w:val="000000"/>
                <w:sz w:val="24"/>
                <w:szCs w:val="24"/>
                <w:lang w:val="hy-AM"/>
              </w:rPr>
              <w:t>ություններ:</w:t>
            </w:r>
            <w:r w:rsidRPr="003B7A78">
              <w:rPr>
                <w:rFonts w:ascii="GHEA Grapalat" w:hAnsi="GHEA Grapalat"/>
                <w:color w:val="000000"/>
                <w:sz w:val="24"/>
                <w:szCs w:val="24"/>
                <w:lang w:val="hy-AM"/>
              </w:rPr>
              <w:t xml:space="preserve"> </w:t>
            </w:r>
          </w:p>
          <w:p w14:paraId="2C757FED" w14:textId="77777777" w:rsidR="004F52DC" w:rsidRDefault="004F52DC" w:rsidP="00DE78AF">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Չի ընդունվել:</w:t>
            </w:r>
          </w:p>
          <w:p w14:paraId="358DC1FE" w14:textId="5BD251EA" w:rsidR="004F52DC" w:rsidRPr="0040338B" w:rsidRDefault="004F52DC" w:rsidP="00DE78AF">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Հաշվի առնելով այն հանգամանքը, որ դրույթը կրելու է ժամանակավոր բնույթ` Ն</w:t>
            </w:r>
            <w:r w:rsidRPr="003B7A78">
              <w:rPr>
                <w:rFonts w:ascii="GHEA Grapalat" w:hAnsi="GHEA Grapalat"/>
                <w:color w:val="000000"/>
                <w:sz w:val="24"/>
                <w:szCs w:val="24"/>
                <w:lang w:val="hy-AM"/>
              </w:rPr>
              <w:t>ախագծի 1-ին կետի 8-րդ ենթակետի 2-րդ պարբերությ</w:t>
            </w:r>
            <w:r w:rsidR="008A74E9">
              <w:rPr>
                <w:rFonts w:ascii="GHEA Grapalat" w:hAnsi="GHEA Grapalat"/>
                <w:color w:val="000000"/>
                <w:sz w:val="24"/>
                <w:szCs w:val="24"/>
                <w:lang w:val="hy-AM"/>
              </w:rPr>
              <w:t xml:space="preserve">ամբ առաջարկվող </w:t>
            </w:r>
            <w:r>
              <w:rPr>
                <w:rFonts w:ascii="GHEA Grapalat" w:hAnsi="GHEA Grapalat"/>
                <w:color w:val="000000"/>
                <w:sz w:val="24"/>
                <w:szCs w:val="24"/>
                <w:lang w:val="hy-AM"/>
              </w:rPr>
              <w:t xml:space="preserve">փոփոխություններով սահմանվում է, որ </w:t>
            </w:r>
            <w:r w:rsidRPr="003946AF">
              <w:rPr>
                <w:rFonts w:ascii="GHEA Grapalat" w:hAnsi="GHEA Grapalat"/>
                <w:color w:val="000000"/>
                <w:sz w:val="24"/>
                <w:szCs w:val="24"/>
                <w:lang w:val="hy-AM"/>
              </w:rPr>
              <w:t>2021 թվականի համար հաշվարկված և 2022 թվականի ընթացքում վճարված դրոշմանիշային վճարի գումարներ</w:t>
            </w:r>
            <w:r w:rsidRPr="0040338B">
              <w:rPr>
                <w:rFonts w:ascii="GHEA Grapalat" w:hAnsi="GHEA Grapalat"/>
                <w:color w:val="000000"/>
                <w:sz w:val="24"/>
                <w:szCs w:val="24"/>
                <w:lang w:val="hy-AM"/>
              </w:rPr>
              <w:t>ի համար տրվում է առանձին տեղեկանք:</w:t>
            </w:r>
          </w:p>
        </w:tc>
      </w:tr>
      <w:tr w:rsidR="00DE78AF" w:rsidRPr="00CB01D6" w14:paraId="2E05B5B7" w14:textId="77777777" w:rsidTr="00AF7512">
        <w:trPr>
          <w:trHeight w:val="70"/>
          <w:jc w:val="center"/>
        </w:trPr>
        <w:tc>
          <w:tcPr>
            <w:tcW w:w="9270" w:type="dxa"/>
          </w:tcPr>
          <w:p w14:paraId="5A0DD264" w14:textId="4C206F97" w:rsidR="00DE78AF" w:rsidRDefault="00DE78AF" w:rsidP="00DE78AF">
            <w:pPr>
              <w:spacing w:line="360" w:lineRule="auto"/>
              <w:ind w:firstLine="540"/>
              <w:jc w:val="both"/>
              <w:rPr>
                <w:rFonts w:ascii="GHEA Grapalat" w:hAnsi="GHEA Grapalat"/>
                <w:color w:val="000000"/>
                <w:sz w:val="24"/>
                <w:szCs w:val="24"/>
                <w:lang w:val="hy-AM"/>
              </w:rPr>
            </w:pPr>
            <w:r w:rsidRPr="003B7A78">
              <w:rPr>
                <w:rFonts w:ascii="GHEA Grapalat" w:hAnsi="GHEA Grapalat"/>
                <w:color w:val="000000"/>
                <w:sz w:val="24"/>
                <w:szCs w:val="24"/>
                <w:lang w:val="hy-AM"/>
              </w:rPr>
              <w:t>4. Նախագծի 5-րդ կետում «բացառությամբ որոշման 1-ին կետի» բառերից հետո լրացնել «7-րդ,» բառը՝ հաշվի առնելով այն հանգամանքը, որ 7-րդ ենթակետով սահմանված փոփոխությունը ևս պետք է ուժի մեջ մտնի 2023թ. օգոստոսի 1-ից:</w:t>
            </w:r>
          </w:p>
        </w:tc>
        <w:tc>
          <w:tcPr>
            <w:tcW w:w="5339" w:type="dxa"/>
          </w:tcPr>
          <w:p w14:paraId="516CB605" w14:textId="0BD95735" w:rsidR="00584FCA" w:rsidRDefault="00584FCA" w:rsidP="00584FCA">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 xml:space="preserve">Ընդունվել է: </w:t>
            </w:r>
            <w:r w:rsidRPr="003B7A78">
              <w:rPr>
                <w:rFonts w:ascii="GHEA Grapalat" w:hAnsi="GHEA Grapalat"/>
                <w:color w:val="000000"/>
                <w:sz w:val="24"/>
                <w:szCs w:val="24"/>
                <w:lang w:val="hy-AM"/>
              </w:rPr>
              <w:t xml:space="preserve">Նախագծի </w:t>
            </w:r>
            <w:r>
              <w:rPr>
                <w:rFonts w:ascii="GHEA Grapalat" w:hAnsi="GHEA Grapalat"/>
                <w:color w:val="000000"/>
                <w:sz w:val="24"/>
                <w:szCs w:val="24"/>
                <w:lang w:val="hy-AM"/>
              </w:rPr>
              <w:t>5</w:t>
            </w:r>
            <w:r w:rsidRPr="003B7A78">
              <w:rPr>
                <w:rFonts w:ascii="GHEA Grapalat" w:hAnsi="GHEA Grapalat"/>
                <w:color w:val="000000"/>
                <w:sz w:val="24"/>
                <w:szCs w:val="24"/>
                <w:lang w:val="hy-AM"/>
              </w:rPr>
              <w:t xml:space="preserve">-րդ կետում </w:t>
            </w:r>
            <w:r>
              <w:rPr>
                <w:rFonts w:ascii="GHEA Grapalat" w:hAnsi="GHEA Grapalat"/>
                <w:color w:val="000000"/>
                <w:sz w:val="24"/>
                <w:szCs w:val="24"/>
                <w:lang w:val="hy-AM"/>
              </w:rPr>
              <w:t>կատարվել են համապատասխան փոփոխություններ:</w:t>
            </w:r>
            <w:r w:rsidRPr="003B7A78">
              <w:rPr>
                <w:rFonts w:ascii="GHEA Grapalat" w:hAnsi="GHEA Grapalat"/>
                <w:color w:val="000000"/>
                <w:sz w:val="24"/>
                <w:szCs w:val="24"/>
                <w:lang w:val="hy-AM"/>
              </w:rPr>
              <w:t xml:space="preserve"> </w:t>
            </w:r>
          </w:p>
          <w:p w14:paraId="5F4D2808" w14:textId="77777777" w:rsidR="00DE78AF" w:rsidRPr="0040338B" w:rsidRDefault="00DE78AF" w:rsidP="00DE78AF">
            <w:pPr>
              <w:spacing w:line="360" w:lineRule="auto"/>
              <w:ind w:firstLine="331"/>
              <w:jc w:val="both"/>
              <w:rPr>
                <w:rFonts w:ascii="GHEA Grapalat" w:hAnsi="GHEA Grapalat"/>
                <w:color w:val="000000"/>
                <w:sz w:val="24"/>
                <w:szCs w:val="24"/>
                <w:lang w:val="hy-AM"/>
              </w:rPr>
            </w:pPr>
          </w:p>
        </w:tc>
      </w:tr>
      <w:tr w:rsidR="00DE78AF" w:rsidRPr="00CB01D6" w14:paraId="710B3B2B" w14:textId="77777777" w:rsidTr="00AF7512">
        <w:trPr>
          <w:trHeight w:val="70"/>
          <w:jc w:val="center"/>
        </w:trPr>
        <w:tc>
          <w:tcPr>
            <w:tcW w:w="9270" w:type="dxa"/>
          </w:tcPr>
          <w:p w14:paraId="0E13776B" w14:textId="11210AE2" w:rsidR="00DE78AF" w:rsidRDefault="00DE78AF" w:rsidP="00DE78AF">
            <w:pPr>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3B7A78">
              <w:rPr>
                <w:rFonts w:ascii="GHEA Grapalat" w:hAnsi="GHEA Grapalat"/>
                <w:color w:val="000000"/>
                <w:sz w:val="24"/>
                <w:szCs w:val="24"/>
                <w:lang w:val="hy-AM"/>
              </w:rPr>
              <w:t>5</w:t>
            </w:r>
            <w:r w:rsidRPr="003B7A78">
              <w:rPr>
                <w:rFonts w:ascii="Cambria Math" w:hAnsi="Cambria Math" w:cs="Cambria Math"/>
                <w:color w:val="000000"/>
                <w:sz w:val="24"/>
                <w:szCs w:val="24"/>
                <w:lang w:val="hy-AM"/>
              </w:rPr>
              <w:t>․</w:t>
            </w:r>
            <w:r w:rsidRPr="003B7A78">
              <w:rPr>
                <w:rFonts w:ascii="GHEA Grapalat" w:hAnsi="GHEA Grapalat"/>
                <w:color w:val="000000"/>
                <w:sz w:val="24"/>
                <w:szCs w:val="24"/>
                <w:lang w:val="hy-AM"/>
              </w:rPr>
              <w:t xml:space="preserve"> Առաջարկում ենք նախագծով նախատեսել լրացում, որով ՀՀ Կառավարության 2017 թվականի փետրվարի 2-ի 86-Ն որոշման N 5 հավելվածի </w:t>
            </w:r>
            <w:r w:rsidRPr="003B7A78">
              <w:rPr>
                <w:rFonts w:ascii="GHEA Grapalat" w:hAnsi="GHEA Grapalat"/>
                <w:color w:val="000000"/>
                <w:sz w:val="24"/>
                <w:szCs w:val="24"/>
                <w:lang w:val="hy-AM"/>
              </w:rPr>
              <w:lastRenderedPageBreak/>
              <w:t xml:space="preserve">2.1-ին կետում </w:t>
            </w:r>
            <w:bookmarkStart w:id="0" w:name="_Hlk132185771"/>
            <w:r w:rsidRPr="003B7A78">
              <w:rPr>
                <w:rFonts w:ascii="GHEA Grapalat" w:hAnsi="GHEA Grapalat"/>
                <w:color w:val="000000"/>
                <w:sz w:val="24"/>
                <w:szCs w:val="24"/>
                <w:lang w:val="hy-AM"/>
              </w:rPr>
              <w:t>«փոխանցում է համապատասխան գանձապետական հաշվեհամարին» բառերից հետո լրացվում են «, ինչպես նաև հարկային մարմնին տրամադրում է Հայաստանի Հանրապետության կառավարության 2017 թվականի փետրվարի 2-ի N 86-Ն որոշման N 3 հավելվածով սահմանված կարգով դրոշմանիշային վճարների վերադարձ կատարած չլինելու վերաբերյալ տեղեկատվություն»</w:t>
            </w:r>
            <w:bookmarkEnd w:id="0"/>
            <w:r w:rsidRPr="003B7A78">
              <w:rPr>
                <w:rFonts w:ascii="GHEA Grapalat" w:hAnsi="GHEA Grapalat"/>
                <w:color w:val="000000"/>
                <w:sz w:val="24"/>
                <w:szCs w:val="24"/>
                <w:lang w:val="hy-AM"/>
              </w:rPr>
              <w:t xml:space="preserve"> բառերով,</w:t>
            </w:r>
          </w:p>
        </w:tc>
        <w:tc>
          <w:tcPr>
            <w:tcW w:w="5339" w:type="dxa"/>
          </w:tcPr>
          <w:p w14:paraId="3E403AAA" w14:textId="77777777" w:rsidR="007028E4" w:rsidRDefault="00DE6986" w:rsidP="00DE78AF">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w:t>
            </w:r>
            <w:r w:rsidR="007028E4" w:rsidRPr="003B7A78">
              <w:rPr>
                <w:rFonts w:ascii="GHEA Grapalat" w:hAnsi="GHEA Grapalat"/>
                <w:color w:val="000000"/>
                <w:sz w:val="24"/>
                <w:szCs w:val="24"/>
                <w:lang w:val="hy-AM"/>
              </w:rPr>
              <w:t xml:space="preserve"> </w:t>
            </w:r>
          </w:p>
          <w:p w14:paraId="1BD90E6D" w14:textId="34785EB9" w:rsidR="00DE78AF" w:rsidRPr="0040338B" w:rsidRDefault="007028E4" w:rsidP="00DE78AF">
            <w:pPr>
              <w:spacing w:line="360" w:lineRule="auto"/>
              <w:ind w:firstLine="331"/>
              <w:jc w:val="both"/>
              <w:rPr>
                <w:rFonts w:ascii="GHEA Grapalat" w:hAnsi="GHEA Grapalat"/>
                <w:color w:val="000000"/>
                <w:sz w:val="24"/>
                <w:szCs w:val="24"/>
                <w:lang w:val="hy-AM"/>
              </w:rPr>
            </w:pPr>
            <w:r w:rsidRPr="003B7A78">
              <w:rPr>
                <w:rFonts w:ascii="GHEA Grapalat" w:hAnsi="GHEA Grapalat"/>
                <w:color w:val="000000"/>
                <w:sz w:val="24"/>
                <w:szCs w:val="24"/>
                <w:lang w:val="hy-AM"/>
              </w:rPr>
              <w:lastRenderedPageBreak/>
              <w:t xml:space="preserve">Նախագծի </w:t>
            </w:r>
            <w:r w:rsidR="00485127">
              <w:rPr>
                <w:rFonts w:ascii="GHEA Grapalat" w:hAnsi="GHEA Grapalat"/>
                <w:color w:val="000000"/>
                <w:sz w:val="24"/>
                <w:szCs w:val="24"/>
                <w:lang w:val="hy-AM"/>
              </w:rPr>
              <w:t xml:space="preserve">1-ին կետի </w:t>
            </w:r>
            <w:r>
              <w:rPr>
                <w:rFonts w:ascii="GHEA Grapalat" w:hAnsi="GHEA Grapalat"/>
                <w:color w:val="000000"/>
                <w:sz w:val="24"/>
                <w:szCs w:val="24"/>
                <w:lang w:val="hy-AM"/>
              </w:rPr>
              <w:t>15</w:t>
            </w:r>
            <w:r w:rsidRPr="003B7A78">
              <w:rPr>
                <w:rFonts w:ascii="GHEA Grapalat" w:hAnsi="GHEA Grapalat"/>
                <w:color w:val="000000"/>
                <w:sz w:val="24"/>
                <w:szCs w:val="24"/>
                <w:lang w:val="hy-AM"/>
              </w:rPr>
              <w:t xml:space="preserve">-րդ </w:t>
            </w:r>
            <w:r w:rsidR="00485127">
              <w:rPr>
                <w:rFonts w:ascii="GHEA Grapalat" w:hAnsi="GHEA Grapalat"/>
                <w:color w:val="000000"/>
                <w:sz w:val="24"/>
                <w:szCs w:val="24"/>
                <w:lang w:val="hy-AM"/>
              </w:rPr>
              <w:t>ենթա</w:t>
            </w:r>
            <w:r w:rsidRPr="003B7A78">
              <w:rPr>
                <w:rFonts w:ascii="GHEA Grapalat" w:hAnsi="GHEA Grapalat"/>
                <w:color w:val="000000"/>
                <w:sz w:val="24"/>
                <w:szCs w:val="24"/>
                <w:lang w:val="hy-AM"/>
              </w:rPr>
              <w:t>կետում</w:t>
            </w:r>
            <w:r w:rsidR="00F6638D">
              <w:rPr>
                <w:rFonts w:ascii="GHEA Grapalat" w:hAnsi="GHEA Grapalat"/>
                <w:color w:val="000000"/>
                <w:sz w:val="24"/>
                <w:szCs w:val="24"/>
                <w:lang w:val="hy-AM"/>
              </w:rPr>
              <w:t xml:space="preserve"> </w:t>
            </w:r>
            <w:r w:rsidR="00F6638D" w:rsidRPr="00F6638D">
              <w:rPr>
                <w:rFonts w:ascii="GHEA Grapalat" w:hAnsi="GHEA Grapalat"/>
                <w:color w:val="000000"/>
                <w:sz w:val="24"/>
                <w:szCs w:val="24"/>
                <w:lang w:val="hy-AM"/>
              </w:rPr>
              <w:t>(</w:t>
            </w:r>
            <w:r w:rsidR="00F6638D" w:rsidRPr="005F30DB">
              <w:rPr>
                <w:rFonts w:ascii="GHEA Grapalat" w:hAnsi="GHEA Grapalat"/>
                <w:i/>
                <w:iCs/>
                <w:color w:val="000000"/>
                <w:sz w:val="24"/>
                <w:szCs w:val="24"/>
                <w:u w:val="single"/>
                <w:lang w:val="hy-AM"/>
              </w:rPr>
              <w:t>ներկայացվող տարբերակում` 16-րդ</w:t>
            </w:r>
            <w:r w:rsidR="00485127" w:rsidRPr="005F30DB">
              <w:rPr>
                <w:rFonts w:ascii="GHEA Grapalat" w:hAnsi="GHEA Grapalat"/>
                <w:i/>
                <w:iCs/>
                <w:color w:val="000000"/>
                <w:sz w:val="24"/>
                <w:szCs w:val="24"/>
                <w:u w:val="single"/>
                <w:lang w:val="hy-AM"/>
              </w:rPr>
              <w:t xml:space="preserve"> ենթակետում</w:t>
            </w:r>
            <w:r w:rsidR="00F6638D" w:rsidRPr="00F6638D">
              <w:rPr>
                <w:rFonts w:ascii="GHEA Grapalat" w:hAnsi="GHEA Grapalat"/>
                <w:color w:val="000000"/>
                <w:sz w:val="24"/>
                <w:szCs w:val="24"/>
                <w:lang w:val="hy-AM"/>
              </w:rPr>
              <w:t>)</w:t>
            </w:r>
            <w:r w:rsidRPr="003B7A78">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կատարվել են </w:t>
            </w:r>
            <w:r w:rsidRPr="003B7A78">
              <w:rPr>
                <w:rFonts w:ascii="GHEA Grapalat" w:hAnsi="GHEA Grapalat"/>
                <w:color w:val="000000"/>
                <w:sz w:val="24"/>
                <w:szCs w:val="24"/>
                <w:lang w:val="hy-AM"/>
              </w:rPr>
              <w:t>որոշման N 5 հավելվածի 2.1-ին կետում</w:t>
            </w:r>
            <w:r>
              <w:rPr>
                <w:rFonts w:ascii="GHEA Grapalat" w:hAnsi="GHEA Grapalat"/>
                <w:color w:val="000000"/>
                <w:sz w:val="24"/>
                <w:szCs w:val="24"/>
                <w:lang w:val="hy-AM"/>
              </w:rPr>
              <w:t xml:space="preserve"> համապատասխան լրացումներ կատարելու վերաբերյալ դրույթներով:</w:t>
            </w:r>
          </w:p>
        </w:tc>
      </w:tr>
      <w:tr w:rsidR="00DE78AF" w:rsidRPr="00CB01D6" w14:paraId="664F434B" w14:textId="77777777" w:rsidTr="00AF7512">
        <w:trPr>
          <w:trHeight w:val="70"/>
          <w:jc w:val="center"/>
        </w:trPr>
        <w:tc>
          <w:tcPr>
            <w:tcW w:w="9270" w:type="dxa"/>
          </w:tcPr>
          <w:p w14:paraId="08F96519" w14:textId="7A7C9A71" w:rsidR="00DE78AF" w:rsidRPr="003B7A78" w:rsidRDefault="00DE78AF" w:rsidP="003B7A78">
            <w:pPr>
              <w:spacing w:line="360" w:lineRule="auto"/>
              <w:ind w:firstLine="540"/>
              <w:jc w:val="both"/>
              <w:rPr>
                <w:rFonts w:ascii="GHEA Grapalat" w:hAnsi="GHEA Grapalat"/>
                <w:color w:val="000000"/>
                <w:sz w:val="24"/>
                <w:szCs w:val="24"/>
                <w:lang w:val="hy-AM"/>
              </w:rPr>
            </w:pPr>
            <w:r w:rsidRPr="003B7A78">
              <w:rPr>
                <w:rFonts w:ascii="GHEA Grapalat" w:hAnsi="GHEA Grapalat"/>
                <w:color w:val="000000"/>
                <w:sz w:val="24"/>
                <w:szCs w:val="24"/>
                <w:lang w:val="hy-AM"/>
              </w:rPr>
              <w:lastRenderedPageBreak/>
              <w:t>6</w:t>
            </w:r>
            <w:r w:rsidRPr="003B7A78">
              <w:rPr>
                <w:rFonts w:ascii="Cambria Math" w:hAnsi="Cambria Math" w:cs="Cambria Math"/>
                <w:color w:val="000000"/>
                <w:sz w:val="24"/>
                <w:szCs w:val="24"/>
                <w:lang w:val="hy-AM"/>
              </w:rPr>
              <w:t>․</w:t>
            </w:r>
            <w:r w:rsidRPr="003B7A78">
              <w:rPr>
                <w:rFonts w:ascii="GHEA Grapalat" w:hAnsi="GHEA Grapalat"/>
                <w:color w:val="000000"/>
                <w:sz w:val="24"/>
                <w:szCs w:val="24"/>
                <w:lang w:val="hy-AM"/>
              </w:rPr>
              <w:t xml:space="preserve"> Առաջարկում ենք նախագծով ուժը կորցրած ճանաչել ՀՀ Կառավարության 2017 թվականի փետրվարի 2-ի 86-Ն որոշման N4 հավելվածի 6-րդ կետը։</w:t>
            </w:r>
          </w:p>
        </w:tc>
        <w:tc>
          <w:tcPr>
            <w:tcW w:w="5339" w:type="dxa"/>
          </w:tcPr>
          <w:p w14:paraId="7BEF228B" w14:textId="77777777" w:rsidR="00AF7512" w:rsidRDefault="00AF7512" w:rsidP="00AF7512">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Ընդունվել է:</w:t>
            </w:r>
            <w:r w:rsidRPr="003B7A78">
              <w:rPr>
                <w:rFonts w:ascii="GHEA Grapalat" w:hAnsi="GHEA Grapalat"/>
                <w:color w:val="000000"/>
                <w:sz w:val="24"/>
                <w:szCs w:val="24"/>
                <w:lang w:val="hy-AM"/>
              </w:rPr>
              <w:t xml:space="preserve"> </w:t>
            </w:r>
          </w:p>
          <w:p w14:paraId="0E5174F6" w14:textId="3592825E" w:rsidR="00DE78AF" w:rsidRDefault="00485127" w:rsidP="00485127">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Նախագիծը լրացվել է համապատասխան դրույթներով </w:t>
            </w:r>
            <w:r w:rsidRPr="00485127">
              <w:rPr>
                <w:rFonts w:ascii="GHEA Grapalat" w:hAnsi="GHEA Grapalat"/>
                <w:color w:val="000000"/>
                <w:sz w:val="24"/>
                <w:szCs w:val="24"/>
                <w:lang w:val="hy-AM"/>
              </w:rPr>
              <w:t>(</w:t>
            </w:r>
            <w:r>
              <w:rPr>
                <w:rFonts w:ascii="GHEA Grapalat" w:hAnsi="GHEA Grapalat"/>
                <w:color w:val="000000"/>
                <w:sz w:val="24"/>
                <w:szCs w:val="24"/>
                <w:lang w:val="hy-AM"/>
              </w:rPr>
              <w:t xml:space="preserve">տես </w:t>
            </w:r>
            <w:r w:rsidR="00F22D55">
              <w:rPr>
                <w:rFonts w:ascii="GHEA Grapalat" w:hAnsi="GHEA Grapalat"/>
                <w:color w:val="000000"/>
                <w:sz w:val="24"/>
                <w:szCs w:val="24"/>
                <w:lang w:val="hy-AM"/>
              </w:rPr>
              <w:t xml:space="preserve">ներկայացվող տարբերակի </w:t>
            </w:r>
            <w:r>
              <w:rPr>
                <w:rFonts w:ascii="GHEA Grapalat" w:hAnsi="GHEA Grapalat"/>
                <w:color w:val="000000"/>
                <w:sz w:val="24"/>
                <w:szCs w:val="24"/>
                <w:lang w:val="hy-AM"/>
              </w:rPr>
              <w:t>1-ին կետի 15-րդ ենթակետը</w:t>
            </w:r>
            <w:r w:rsidRPr="00485127">
              <w:rPr>
                <w:rFonts w:ascii="GHEA Grapalat" w:hAnsi="GHEA Grapalat"/>
                <w:color w:val="000000"/>
                <w:sz w:val="24"/>
                <w:szCs w:val="24"/>
                <w:lang w:val="hy-AM"/>
              </w:rPr>
              <w:t>)</w:t>
            </w:r>
            <w:r>
              <w:rPr>
                <w:rFonts w:ascii="GHEA Grapalat" w:hAnsi="GHEA Grapalat"/>
                <w:color w:val="000000"/>
                <w:sz w:val="24"/>
                <w:szCs w:val="24"/>
                <w:lang w:val="hy-AM"/>
              </w:rPr>
              <w:t>:</w:t>
            </w:r>
          </w:p>
          <w:p w14:paraId="62A81C37" w14:textId="4B2A1638" w:rsidR="00485127" w:rsidRPr="0040338B" w:rsidRDefault="00485127" w:rsidP="00485127">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Ըստ այդմ, վերանայվել է նաև 1-ին կետի ենթակետերի համարակալումը:</w:t>
            </w:r>
          </w:p>
        </w:tc>
      </w:tr>
      <w:tr w:rsidR="00D46F0B" w:rsidRPr="00D46F0B" w14:paraId="249209DD" w14:textId="77777777" w:rsidTr="00AF7512">
        <w:trPr>
          <w:trHeight w:val="70"/>
          <w:jc w:val="center"/>
        </w:trPr>
        <w:tc>
          <w:tcPr>
            <w:tcW w:w="9270" w:type="dxa"/>
          </w:tcPr>
          <w:p w14:paraId="44239D84" w14:textId="77777777" w:rsidR="00D46F0B" w:rsidRPr="00D46F0B" w:rsidRDefault="00D46F0B" w:rsidP="00D46F0B">
            <w:pPr>
              <w:tabs>
                <w:tab w:val="left" w:pos="3735"/>
              </w:tabs>
              <w:spacing w:line="360" w:lineRule="auto"/>
              <w:ind w:firstLine="540"/>
              <w:jc w:val="both"/>
              <w:rPr>
                <w:rFonts w:ascii="GHEA Grapalat" w:hAnsi="GHEA Grapalat"/>
                <w:b/>
                <w:color w:val="000000"/>
                <w:sz w:val="24"/>
                <w:szCs w:val="24"/>
                <w:lang w:val="hy-AM"/>
              </w:rPr>
            </w:pPr>
            <w:r w:rsidRPr="00D46F0B">
              <w:rPr>
                <w:rFonts w:ascii="GHEA Grapalat" w:hAnsi="GHEA Grapalat"/>
                <w:b/>
                <w:color w:val="000000"/>
                <w:sz w:val="24"/>
                <w:szCs w:val="24"/>
                <w:lang w:val="hy-AM"/>
              </w:rPr>
              <w:t xml:space="preserve">                   2. Պաշտպանության նախարարություն</w:t>
            </w:r>
          </w:p>
        </w:tc>
        <w:tc>
          <w:tcPr>
            <w:tcW w:w="5339" w:type="dxa"/>
          </w:tcPr>
          <w:p w14:paraId="255EBAD4" w14:textId="77777777" w:rsidR="00D46F0B" w:rsidRPr="00D46F0B" w:rsidRDefault="00D46F0B" w:rsidP="00D46F0B">
            <w:pPr>
              <w:spacing w:line="360" w:lineRule="auto"/>
              <w:jc w:val="center"/>
              <w:rPr>
                <w:rFonts w:ascii="GHEA Grapalat" w:hAnsi="GHEA Grapalat"/>
                <w:b/>
                <w:sz w:val="24"/>
                <w:szCs w:val="24"/>
                <w:lang w:val="hy-AM"/>
              </w:rPr>
            </w:pPr>
            <w:r w:rsidRPr="00D46F0B">
              <w:rPr>
                <w:rFonts w:ascii="GHEA Grapalat" w:hAnsi="GHEA Grapalat"/>
                <w:b/>
                <w:sz w:val="24"/>
                <w:szCs w:val="24"/>
                <w:lang w:val="hy-AM"/>
              </w:rPr>
              <w:t>05.04.2023</w:t>
            </w:r>
          </w:p>
          <w:p w14:paraId="3E3223BE" w14:textId="77777777" w:rsidR="00D46F0B" w:rsidRPr="000614C0" w:rsidRDefault="00D46F0B" w:rsidP="00D46F0B">
            <w:pPr>
              <w:spacing w:line="360" w:lineRule="auto"/>
              <w:jc w:val="center"/>
              <w:rPr>
                <w:rFonts w:ascii="GHEA Grapalat" w:hAnsi="GHEA Grapalat"/>
                <w:sz w:val="24"/>
                <w:szCs w:val="24"/>
                <w:lang w:val="hy-AM"/>
              </w:rPr>
            </w:pPr>
            <w:r w:rsidRPr="00D46F0B">
              <w:rPr>
                <w:rFonts w:ascii="GHEA Grapalat" w:hAnsi="GHEA Grapalat"/>
                <w:b/>
                <w:sz w:val="24"/>
                <w:szCs w:val="24"/>
                <w:lang w:val="hy-AM"/>
              </w:rPr>
              <w:t>ՊՆ/510/1752-2023</w:t>
            </w:r>
          </w:p>
        </w:tc>
      </w:tr>
      <w:tr w:rsidR="00D46F0B" w:rsidRPr="00CB01D6" w14:paraId="21E314EB" w14:textId="77777777" w:rsidTr="00AF7512">
        <w:trPr>
          <w:trHeight w:val="70"/>
          <w:jc w:val="center"/>
        </w:trPr>
        <w:tc>
          <w:tcPr>
            <w:tcW w:w="9270" w:type="dxa"/>
          </w:tcPr>
          <w:p w14:paraId="119134F6" w14:textId="77777777" w:rsidR="00D46F0B" w:rsidRPr="00D46F0B" w:rsidRDefault="00D46F0B" w:rsidP="00D46F0B">
            <w:pPr>
              <w:tabs>
                <w:tab w:val="left" w:pos="3735"/>
              </w:tabs>
              <w:spacing w:line="360" w:lineRule="auto"/>
              <w:ind w:firstLine="540"/>
              <w:jc w:val="both"/>
              <w:rPr>
                <w:rFonts w:ascii="GHEA Grapalat" w:hAnsi="GHEA Grapalat"/>
                <w:b/>
                <w:color w:val="000000"/>
                <w:sz w:val="24"/>
                <w:szCs w:val="24"/>
                <w:lang w:val="hy-AM"/>
              </w:rPr>
            </w:pPr>
            <w:r>
              <w:rPr>
                <w:rFonts w:ascii="GHEA Grapalat" w:eastAsia="Calibri" w:hAnsi="GHEA Grapalat" w:cs="Times New Roman"/>
                <w:sz w:val="24"/>
                <w:szCs w:val="24"/>
                <w:lang w:val="hy-AM"/>
              </w:rPr>
              <w:t xml:space="preserve">1. </w:t>
            </w:r>
            <w:r w:rsidRPr="00D46F0B">
              <w:rPr>
                <w:rFonts w:ascii="GHEA Grapalat" w:eastAsia="Calibri" w:hAnsi="GHEA Grapalat" w:cs="Times New Roman"/>
                <w:sz w:val="24"/>
                <w:szCs w:val="24"/>
                <w:lang w:val="hy-AM"/>
              </w:rPr>
              <w:t xml:space="preserve">2023 թվականի մարտի 23-ի Ձեր N ՆՄ/ԱԳ-1-4/6949-2023 գրությամբ ներկայացված «Հայաստանի Հանրապետության կառավարության 2017 թվականի փետրվարի 2-ի N 86-Ն որոշման մեջ փոփոխություններ և լրացումներ կատարելու մասին» Կառավարության որոշման նախագծի ուսումնասիրության արդյունքներով հայտնում եմ, որ նախագծի 1-ին կետի 8-րդ և 9-րդ ենթակետերը հակասում են </w:t>
            </w:r>
            <w:r w:rsidRPr="00D46F0B">
              <w:rPr>
                <w:rFonts w:ascii="GHEA Grapalat" w:eastAsia="Calibri" w:hAnsi="GHEA Grapalat" w:cs="Times New Roman"/>
                <w:sz w:val="24"/>
                <w:szCs w:val="24"/>
                <w:lang w:val="hy-AM"/>
              </w:rPr>
              <w:lastRenderedPageBreak/>
              <w:t>միմյանց, քանի որ 8-րդ ենթակետով փոփոխություն է կատարվում 3-րդ հավելվածի 2-րդ կետի 8-րդ ենթակետի «բ» պարբերությունում, իսկ 9-րդ ենթակետով այդ պարբերությունը ուժը կորցրած է ճանաչվում:</w:t>
            </w:r>
          </w:p>
        </w:tc>
        <w:tc>
          <w:tcPr>
            <w:tcW w:w="5339" w:type="dxa"/>
          </w:tcPr>
          <w:p w14:paraId="037AD139" w14:textId="77777777" w:rsidR="00D46F0B" w:rsidRPr="00DF234A" w:rsidRDefault="00DF234A" w:rsidP="00DF234A">
            <w:pPr>
              <w:spacing w:line="360" w:lineRule="auto"/>
              <w:ind w:firstLine="241"/>
              <w:jc w:val="both"/>
              <w:rPr>
                <w:rFonts w:ascii="GHEA Grapalat" w:hAnsi="GHEA Grapalat"/>
                <w:bCs/>
                <w:sz w:val="24"/>
                <w:szCs w:val="24"/>
                <w:lang w:val="hy-AM"/>
              </w:rPr>
            </w:pPr>
            <w:r w:rsidRPr="00DF234A">
              <w:rPr>
                <w:rFonts w:ascii="GHEA Grapalat" w:hAnsi="GHEA Grapalat"/>
                <w:bCs/>
                <w:sz w:val="24"/>
                <w:szCs w:val="24"/>
                <w:lang w:val="hy-AM"/>
              </w:rPr>
              <w:lastRenderedPageBreak/>
              <w:t>Ընդունվել է ի գիտություն:</w:t>
            </w:r>
          </w:p>
          <w:p w14:paraId="0F7351F2" w14:textId="21308598" w:rsidR="00DF234A" w:rsidRPr="00DF234A" w:rsidRDefault="00DF234A" w:rsidP="00DF234A">
            <w:pPr>
              <w:spacing w:line="360" w:lineRule="auto"/>
              <w:ind w:firstLine="241"/>
              <w:jc w:val="both"/>
              <w:rPr>
                <w:rFonts w:ascii="GHEA Grapalat" w:hAnsi="GHEA Grapalat"/>
                <w:bCs/>
                <w:sz w:val="24"/>
                <w:szCs w:val="24"/>
                <w:lang w:val="hy-AM"/>
              </w:rPr>
            </w:pPr>
            <w:r w:rsidRPr="00DF234A">
              <w:rPr>
                <w:rFonts w:ascii="GHEA Grapalat" w:hAnsi="GHEA Grapalat"/>
                <w:bCs/>
                <w:sz w:val="24"/>
                <w:szCs w:val="24"/>
                <w:lang w:val="hy-AM"/>
              </w:rPr>
              <w:t xml:space="preserve">Նախագծի </w:t>
            </w:r>
            <w:r w:rsidRPr="00D46F0B">
              <w:rPr>
                <w:rFonts w:ascii="GHEA Grapalat" w:eastAsia="Calibri" w:hAnsi="GHEA Grapalat" w:cs="Times New Roman"/>
                <w:sz w:val="24"/>
                <w:szCs w:val="24"/>
                <w:lang w:val="hy-AM"/>
              </w:rPr>
              <w:t xml:space="preserve">1-ին կետի </w:t>
            </w:r>
            <w:r w:rsidRPr="00DF234A">
              <w:rPr>
                <w:rFonts w:ascii="GHEA Grapalat" w:hAnsi="GHEA Grapalat"/>
                <w:bCs/>
                <w:sz w:val="24"/>
                <w:szCs w:val="24"/>
                <w:lang w:val="hy-AM"/>
              </w:rPr>
              <w:t xml:space="preserve">8-րդ և 9-րդ ենթակետերի միջև հակասություն չկա, քանի որ 8-րդ կետն ուժի մեջ է մտնում պաշտոնական հրապարակմանը հաջորդող </w:t>
            </w:r>
            <w:r w:rsidRPr="00DF234A">
              <w:rPr>
                <w:rFonts w:ascii="GHEA Grapalat" w:hAnsi="GHEA Grapalat"/>
                <w:bCs/>
                <w:sz w:val="24"/>
                <w:szCs w:val="24"/>
                <w:lang w:val="hy-AM"/>
              </w:rPr>
              <w:lastRenderedPageBreak/>
              <w:t xml:space="preserve">օրվանից, </w:t>
            </w:r>
            <w:r>
              <w:rPr>
                <w:rFonts w:ascii="GHEA Grapalat" w:hAnsi="GHEA Grapalat"/>
                <w:bCs/>
                <w:sz w:val="24"/>
                <w:szCs w:val="24"/>
                <w:lang w:val="hy-AM"/>
              </w:rPr>
              <w:t xml:space="preserve">իսկ </w:t>
            </w:r>
            <w:r w:rsidRPr="00DF234A">
              <w:rPr>
                <w:rFonts w:ascii="GHEA Grapalat" w:hAnsi="GHEA Grapalat"/>
                <w:bCs/>
                <w:sz w:val="24"/>
                <w:szCs w:val="24"/>
                <w:lang w:val="hy-AM"/>
              </w:rPr>
              <w:t>9-րդ ենթակետ</w:t>
            </w:r>
            <w:r>
              <w:rPr>
                <w:rFonts w:ascii="GHEA Grapalat" w:hAnsi="GHEA Grapalat"/>
                <w:bCs/>
                <w:sz w:val="24"/>
                <w:szCs w:val="24"/>
                <w:lang w:val="hy-AM"/>
              </w:rPr>
              <w:t xml:space="preserve">ը` </w:t>
            </w:r>
            <w:r w:rsidRPr="00DF234A">
              <w:rPr>
                <w:rFonts w:ascii="GHEA Grapalat" w:hAnsi="GHEA Grapalat"/>
                <w:bCs/>
                <w:sz w:val="24"/>
                <w:szCs w:val="24"/>
                <w:lang w:val="hy-AM"/>
              </w:rPr>
              <w:t>2023 թվականի օգոստոսի 1-ից։</w:t>
            </w:r>
          </w:p>
          <w:p w14:paraId="0AA97466" w14:textId="2100792D" w:rsidR="00DF234A" w:rsidRPr="00D46F0B" w:rsidRDefault="00DF234A" w:rsidP="00DF234A">
            <w:pPr>
              <w:spacing w:line="360" w:lineRule="auto"/>
              <w:ind w:firstLine="241"/>
              <w:jc w:val="both"/>
              <w:rPr>
                <w:rFonts w:ascii="GHEA Grapalat" w:hAnsi="GHEA Grapalat"/>
                <w:b/>
                <w:sz w:val="24"/>
                <w:szCs w:val="24"/>
                <w:lang w:val="hy-AM"/>
              </w:rPr>
            </w:pPr>
            <w:r>
              <w:rPr>
                <w:rFonts w:ascii="GHEA Grapalat" w:hAnsi="GHEA Grapalat"/>
                <w:bCs/>
                <w:sz w:val="24"/>
                <w:szCs w:val="24"/>
                <w:lang w:val="hy-AM"/>
              </w:rPr>
              <w:t xml:space="preserve">Ըստ այդմ, որոշման </w:t>
            </w:r>
            <w:r w:rsidRPr="00D46F0B">
              <w:rPr>
                <w:rFonts w:ascii="GHEA Grapalat" w:eastAsia="Calibri" w:hAnsi="GHEA Grapalat" w:cs="Times New Roman"/>
                <w:sz w:val="24"/>
                <w:szCs w:val="24"/>
                <w:lang w:val="hy-AM"/>
              </w:rPr>
              <w:t>3-րդ հավելվածի 2-րդ կետի 8-րդ ենթակետ</w:t>
            </w:r>
            <w:r>
              <w:rPr>
                <w:rFonts w:ascii="GHEA Grapalat" w:eastAsia="Calibri" w:hAnsi="GHEA Grapalat" w:cs="Times New Roman"/>
                <w:sz w:val="24"/>
                <w:szCs w:val="24"/>
                <w:lang w:val="hy-AM"/>
              </w:rPr>
              <w:t xml:space="preserve">ը  գործելու է մինչև </w:t>
            </w:r>
            <w:r w:rsidRPr="00DF234A">
              <w:rPr>
                <w:rFonts w:ascii="GHEA Grapalat" w:hAnsi="GHEA Grapalat"/>
                <w:bCs/>
                <w:sz w:val="24"/>
                <w:szCs w:val="24"/>
                <w:lang w:val="hy-AM"/>
              </w:rPr>
              <w:t>2023 թվականի օգոստոսի 1</w:t>
            </w:r>
            <w:r>
              <w:rPr>
                <w:rFonts w:ascii="GHEA Grapalat" w:hAnsi="GHEA Grapalat"/>
                <w:bCs/>
                <w:sz w:val="24"/>
                <w:szCs w:val="24"/>
                <w:lang w:val="hy-AM"/>
              </w:rPr>
              <w:t>-ը, որից հետո ճանաչվելու է ուժը կորցրած:</w:t>
            </w:r>
          </w:p>
        </w:tc>
      </w:tr>
      <w:tr w:rsidR="00D46F0B" w:rsidRPr="00D46F0B" w14:paraId="3E762F89" w14:textId="77777777" w:rsidTr="00AF7512">
        <w:trPr>
          <w:trHeight w:val="70"/>
          <w:jc w:val="center"/>
        </w:trPr>
        <w:tc>
          <w:tcPr>
            <w:tcW w:w="9270" w:type="dxa"/>
          </w:tcPr>
          <w:p w14:paraId="1FA64720" w14:textId="77777777" w:rsidR="00D46F0B" w:rsidRPr="00D46F0B" w:rsidRDefault="00D46F0B" w:rsidP="00D46F0B">
            <w:pPr>
              <w:tabs>
                <w:tab w:val="left" w:pos="3840"/>
              </w:tabs>
              <w:spacing w:line="360" w:lineRule="auto"/>
              <w:ind w:firstLine="540"/>
              <w:jc w:val="both"/>
              <w:rPr>
                <w:rFonts w:ascii="GHEA Grapalat" w:eastAsia="Calibri" w:hAnsi="GHEA Grapalat" w:cs="Times New Roman"/>
                <w:b/>
                <w:sz w:val="24"/>
                <w:szCs w:val="24"/>
                <w:lang w:val="hy-AM"/>
              </w:rPr>
            </w:pPr>
            <w:r>
              <w:rPr>
                <w:rFonts w:ascii="GHEA Grapalat" w:eastAsia="Calibri" w:hAnsi="GHEA Grapalat" w:cs="Times New Roman"/>
                <w:sz w:val="24"/>
                <w:szCs w:val="24"/>
                <w:lang w:val="hy-AM"/>
              </w:rPr>
              <w:lastRenderedPageBreak/>
              <w:t xml:space="preserve">                         </w:t>
            </w:r>
            <w:r w:rsidRPr="00D46F0B">
              <w:rPr>
                <w:rFonts w:ascii="GHEA Grapalat" w:eastAsia="Calibri" w:hAnsi="GHEA Grapalat" w:cs="Times New Roman"/>
                <w:b/>
                <w:sz w:val="24"/>
                <w:szCs w:val="24"/>
                <w:lang w:val="hy-AM"/>
              </w:rPr>
              <w:t>3. Ֆինանսների նախարարություն</w:t>
            </w:r>
          </w:p>
        </w:tc>
        <w:tc>
          <w:tcPr>
            <w:tcW w:w="5339" w:type="dxa"/>
          </w:tcPr>
          <w:p w14:paraId="4903629A" w14:textId="77777777" w:rsidR="00D46F0B" w:rsidRDefault="00D46F0B" w:rsidP="00D46F0B">
            <w:pPr>
              <w:spacing w:line="360" w:lineRule="auto"/>
              <w:jc w:val="center"/>
              <w:rPr>
                <w:rFonts w:ascii="GHEA Grapalat" w:hAnsi="GHEA Grapalat"/>
                <w:b/>
                <w:sz w:val="24"/>
                <w:szCs w:val="24"/>
                <w:lang w:val="hy-AM"/>
              </w:rPr>
            </w:pPr>
            <w:r>
              <w:rPr>
                <w:rFonts w:ascii="GHEA Grapalat" w:hAnsi="GHEA Grapalat"/>
                <w:b/>
                <w:sz w:val="24"/>
                <w:szCs w:val="24"/>
                <w:lang w:val="hy-AM"/>
              </w:rPr>
              <w:t>05.04.2023</w:t>
            </w:r>
          </w:p>
          <w:p w14:paraId="21EA8ED4" w14:textId="77777777" w:rsidR="00D46F0B" w:rsidRPr="00D46F0B" w:rsidRDefault="00D46F0B" w:rsidP="00D46F0B">
            <w:pPr>
              <w:spacing w:line="360" w:lineRule="auto"/>
              <w:jc w:val="center"/>
              <w:rPr>
                <w:rFonts w:ascii="GHEA Grapalat" w:hAnsi="GHEA Grapalat"/>
                <w:b/>
                <w:sz w:val="24"/>
                <w:szCs w:val="24"/>
                <w:lang w:val="hy-AM"/>
              </w:rPr>
            </w:pPr>
            <w:r w:rsidRPr="00D46F0B">
              <w:rPr>
                <w:rFonts w:ascii="GHEA Grapalat" w:hAnsi="GHEA Grapalat"/>
                <w:b/>
                <w:sz w:val="24"/>
                <w:szCs w:val="24"/>
                <w:lang w:val="hy-AM"/>
              </w:rPr>
              <w:t>01/34-2/6466-2023</w:t>
            </w:r>
          </w:p>
        </w:tc>
      </w:tr>
      <w:tr w:rsidR="00D46F0B" w:rsidRPr="00D46F0B" w14:paraId="521E1D7B" w14:textId="77777777" w:rsidTr="00AF7512">
        <w:trPr>
          <w:trHeight w:val="70"/>
          <w:jc w:val="center"/>
        </w:trPr>
        <w:tc>
          <w:tcPr>
            <w:tcW w:w="9270" w:type="dxa"/>
          </w:tcPr>
          <w:p w14:paraId="570A7069" w14:textId="77777777" w:rsidR="00D46F0B" w:rsidRDefault="00D46F0B" w:rsidP="00D46F0B">
            <w:pPr>
              <w:tabs>
                <w:tab w:val="left" w:pos="3840"/>
              </w:tabs>
              <w:spacing w:line="360" w:lineRule="auto"/>
              <w:ind w:firstLine="540"/>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1.</w:t>
            </w:r>
            <w:r w:rsidRPr="00D46F0B">
              <w:rPr>
                <w:lang w:val="hy-AM"/>
              </w:rPr>
              <w:t xml:space="preserve"> </w:t>
            </w:r>
            <w:r w:rsidRPr="00D46F0B">
              <w:rPr>
                <w:rFonts w:ascii="GHEA Grapalat" w:eastAsia="Calibri" w:hAnsi="GHEA Grapalat" w:cs="Times New Roman"/>
                <w:sz w:val="24"/>
                <w:szCs w:val="24"/>
                <w:lang w:val="hy-AM"/>
              </w:rPr>
              <w:t>Ուսումնասիրելով Ձեր 23.03.2023թ. N ՆՄ/ԱԳ-1-4/6949-2023 գրությամբ ներկայացված ««Հայաստանի Հանրապետության կառավարության 2017 թվականի փետրվարի 2-ի N 86-Ն որոշման մեջ փոփոխություններ և լրացումներ կատարելու մասին» ՀՀ կառավարության որոշման նախագիծը հայտնում ենք, որ մեր իրավասությունների շրջանակներում առարկություններ չունենք:</w:t>
            </w:r>
          </w:p>
        </w:tc>
        <w:tc>
          <w:tcPr>
            <w:tcW w:w="5339" w:type="dxa"/>
          </w:tcPr>
          <w:p w14:paraId="46875D96" w14:textId="52C8B290" w:rsidR="00D46F0B" w:rsidRDefault="0041408F" w:rsidP="0041408F">
            <w:pPr>
              <w:spacing w:line="360" w:lineRule="auto"/>
              <w:ind w:firstLine="241"/>
              <w:jc w:val="both"/>
              <w:rPr>
                <w:rFonts w:ascii="GHEA Grapalat" w:hAnsi="GHEA Grapalat"/>
                <w:b/>
                <w:sz w:val="24"/>
                <w:szCs w:val="24"/>
                <w:lang w:val="hy-AM"/>
              </w:rPr>
            </w:pPr>
            <w:r w:rsidRPr="0041408F">
              <w:rPr>
                <w:rFonts w:ascii="GHEA Grapalat" w:hAnsi="GHEA Grapalat"/>
                <w:bCs/>
                <w:sz w:val="24"/>
                <w:szCs w:val="24"/>
                <w:lang w:val="hy-AM"/>
              </w:rPr>
              <w:t>Ընդունվել է ի գիտություն:</w:t>
            </w:r>
          </w:p>
        </w:tc>
      </w:tr>
      <w:tr w:rsidR="00DC5632" w:rsidRPr="00D46F0B" w14:paraId="326359CB" w14:textId="77777777" w:rsidTr="00AF7512">
        <w:trPr>
          <w:trHeight w:val="70"/>
          <w:jc w:val="center"/>
        </w:trPr>
        <w:tc>
          <w:tcPr>
            <w:tcW w:w="9270" w:type="dxa"/>
          </w:tcPr>
          <w:p w14:paraId="291B51DE" w14:textId="651053A1" w:rsidR="00DC5632" w:rsidRDefault="00DC5632" w:rsidP="00DC5632">
            <w:pPr>
              <w:tabs>
                <w:tab w:val="left" w:pos="3840"/>
              </w:tabs>
              <w:spacing w:line="360" w:lineRule="auto"/>
              <w:ind w:firstLine="540"/>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Pr="00DC5632">
              <w:rPr>
                <w:rFonts w:ascii="GHEA Grapalat" w:eastAsia="Calibri" w:hAnsi="GHEA Grapalat" w:cs="Times New Roman"/>
                <w:b/>
                <w:sz w:val="24"/>
                <w:szCs w:val="24"/>
                <w:lang w:val="hy-AM"/>
              </w:rPr>
              <w:t xml:space="preserve">   4. Պետական եկամուտների կոմիտե</w:t>
            </w:r>
          </w:p>
        </w:tc>
        <w:tc>
          <w:tcPr>
            <w:tcW w:w="5339" w:type="dxa"/>
          </w:tcPr>
          <w:p w14:paraId="0AB4817B" w14:textId="77777777" w:rsidR="00DC5632" w:rsidRPr="00DC5632" w:rsidRDefault="00DC5632" w:rsidP="00DC5632">
            <w:pPr>
              <w:spacing w:line="360" w:lineRule="auto"/>
              <w:jc w:val="center"/>
              <w:rPr>
                <w:rFonts w:ascii="GHEA Grapalat" w:hAnsi="GHEA Grapalat"/>
                <w:b/>
                <w:sz w:val="24"/>
                <w:szCs w:val="24"/>
                <w:lang w:val="hy-AM"/>
              </w:rPr>
            </w:pPr>
            <w:r w:rsidRPr="00DC5632">
              <w:rPr>
                <w:rFonts w:ascii="GHEA Grapalat" w:hAnsi="GHEA Grapalat"/>
                <w:b/>
                <w:sz w:val="24"/>
                <w:szCs w:val="24"/>
                <w:lang w:val="hy-AM"/>
              </w:rPr>
              <w:t>12.04.2023</w:t>
            </w:r>
          </w:p>
          <w:p w14:paraId="1820838C" w14:textId="5E904550" w:rsidR="00DC5632" w:rsidRPr="0041408F" w:rsidRDefault="00DC5632" w:rsidP="00DC5632">
            <w:pPr>
              <w:spacing w:line="360" w:lineRule="auto"/>
              <w:jc w:val="center"/>
              <w:rPr>
                <w:rFonts w:ascii="GHEA Grapalat" w:hAnsi="GHEA Grapalat"/>
                <w:bCs/>
                <w:sz w:val="24"/>
                <w:szCs w:val="24"/>
                <w:lang w:val="hy-AM"/>
              </w:rPr>
            </w:pPr>
            <w:r w:rsidRPr="00DC5632">
              <w:rPr>
                <w:rFonts w:ascii="GHEA Grapalat" w:hAnsi="GHEA Grapalat"/>
                <w:b/>
                <w:sz w:val="24"/>
                <w:szCs w:val="24"/>
                <w:lang w:val="hy-AM"/>
              </w:rPr>
              <w:t>01/3-3/21499-2023</w:t>
            </w:r>
          </w:p>
        </w:tc>
      </w:tr>
      <w:tr w:rsidR="00DC5632" w:rsidRPr="00CB01D6" w14:paraId="59A55F0A" w14:textId="77777777" w:rsidTr="00AF7512">
        <w:trPr>
          <w:trHeight w:val="70"/>
          <w:jc w:val="center"/>
        </w:trPr>
        <w:tc>
          <w:tcPr>
            <w:tcW w:w="9270" w:type="dxa"/>
          </w:tcPr>
          <w:p w14:paraId="58C93393" w14:textId="77777777" w:rsidR="00DC5632" w:rsidRPr="00DC5632" w:rsidRDefault="00DC5632" w:rsidP="00DC5632">
            <w:pPr>
              <w:tabs>
                <w:tab w:val="left" w:pos="3840"/>
              </w:tabs>
              <w:spacing w:line="360" w:lineRule="auto"/>
              <w:ind w:firstLine="540"/>
              <w:jc w:val="both"/>
              <w:rPr>
                <w:rFonts w:ascii="GHEA Grapalat" w:eastAsia="Calibri" w:hAnsi="GHEA Grapalat" w:cs="Times New Roman"/>
                <w:sz w:val="24"/>
                <w:szCs w:val="24"/>
                <w:lang w:val="hy-AM"/>
              </w:rPr>
            </w:pPr>
            <w:r w:rsidRPr="00DC5632">
              <w:rPr>
                <w:rFonts w:ascii="GHEA Grapalat" w:eastAsia="Calibri" w:hAnsi="GHEA Grapalat" w:cs="Times New Roman"/>
                <w:sz w:val="24"/>
                <w:szCs w:val="24"/>
                <w:lang w:val="hy-AM"/>
              </w:rPr>
              <w:t xml:space="preserve">ՀՀ աշխատանքի և սոցիալական հարցերի նախարարության 24.03.2023թ. N ՆՄ/ԱԳ-1-4/7022-2023 գրությամբ ներկայացված «Հայաստանի Հանրապետության կառավարության 2017 թվականի փետրվարի 2-ի N 86-Ն որոշման մեջ փոփոխություններ և լրացումներ կատարելու մասին» Կառավարության որոշման </w:t>
            </w:r>
            <w:r w:rsidRPr="00DC5632">
              <w:rPr>
                <w:rFonts w:ascii="GHEA Grapalat" w:eastAsia="Calibri" w:hAnsi="GHEA Grapalat" w:cs="Times New Roman"/>
                <w:sz w:val="24"/>
                <w:szCs w:val="24"/>
                <w:lang w:val="hy-AM"/>
              </w:rPr>
              <w:lastRenderedPageBreak/>
              <w:t>նախագծի վերաբերյալ՝ ի լրումն ՀՀ ՊԵԿ 31.03.2023թ. N 01/3-3/19582-2023 գրության, առաջարկում ենք վերոնշյալ որոշման N4 հավելվածում նախատեսել հետևյալ լրացումները և փոփոխությունը</w:t>
            </w:r>
            <w:r w:rsidRPr="00DC5632">
              <w:rPr>
                <w:rFonts w:ascii="Cambria Math" w:eastAsia="Calibri" w:hAnsi="Cambria Math" w:cs="Cambria Math"/>
                <w:sz w:val="24"/>
                <w:szCs w:val="24"/>
                <w:lang w:val="hy-AM"/>
              </w:rPr>
              <w:t>․</w:t>
            </w:r>
          </w:p>
          <w:p w14:paraId="39CC85FE" w14:textId="77777777" w:rsidR="00DC5632" w:rsidRPr="00DC5632" w:rsidRDefault="00DC5632" w:rsidP="00DC5632">
            <w:pPr>
              <w:tabs>
                <w:tab w:val="left" w:pos="3840"/>
              </w:tabs>
              <w:spacing w:line="360" w:lineRule="auto"/>
              <w:ind w:firstLine="540"/>
              <w:jc w:val="both"/>
              <w:rPr>
                <w:rFonts w:ascii="GHEA Grapalat" w:eastAsia="Calibri" w:hAnsi="GHEA Grapalat" w:cs="Times New Roman"/>
                <w:sz w:val="24"/>
                <w:szCs w:val="24"/>
                <w:lang w:val="hy-AM"/>
              </w:rPr>
            </w:pPr>
            <w:r w:rsidRPr="00DC5632">
              <w:rPr>
                <w:rFonts w:ascii="GHEA Grapalat" w:eastAsia="Calibri" w:hAnsi="GHEA Grapalat" w:cs="Times New Roman"/>
                <w:sz w:val="24"/>
                <w:szCs w:val="24"/>
                <w:lang w:val="hy-AM"/>
              </w:rPr>
              <w:t>1) N4 հավելվածը լրացնել նոր 4</w:t>
            </w:r>
            <w:r w:rsidRPr="00DC5632">
              <w:rPr>
                <w:rFonts w:ascii="Cambria Math" w:eastAsia="Calibri" w:hAnsi="Cambria Math" w:cs="Cambria Math"/>
                <w:sz w:val="24"/>
                <w:szCs w:val="24"/>
                <w:lang w:val="hy-AM"/>
              </w:rPr>
              <w:t>․</w:t>
            </w:r>
            <w:r w:rsidRPr="00DC5632">
              <w:rPr>
                <w:rFonts w:ascii="GHEA Grapalat" w:eastAsia="Calibri" w:hAnsi="GHEA Grapalat" w:cs="Times New Roman"/>
                <w:sz w:val="24"/>
                <w:szCs w:val="24"/>
                <w:lang w:val="hy-AM"/>
              </w:rPr>
              <w:t>1-ին կետով հետևյալ բովանդակությամբ՝</w:t>
            </w:r>
          </w:p>
          <w:p w14:paraId="4FB54E3D" w14:textId="6C988DDF" w:rsidR="00DC5632" w:rsidRDefault="00DC5632" w:rsidP="00DC5632">
            <w:pPr>
              <w:tabs>
                <w:tab w:val="left" w:pos="3840"/>
              </w:tabs>
              <w:spacing w:line="360" w:lineRule="auto"/>
              <w:ind w:firstLine="540"/>
              <w:jc w:val="both"/>
              <w:rPr>
                <w:rFonts w:ascii="GHEA Grapalat" w:eastAsia="Calibri" w:hAnsi="GHEA Grapalat" w:cs="Times New Roman"/>
                <w:sz w:val="24"/>
                <w:szCs w:val="24"/>
                <w:lang w:val="hy-AM"/>
              </w:rPr>
            </w:pPr>
            <w:r w:rsidRPr="00DC5632">
              <w:rPr>
                <w:rFonts w:ascii="GHEA Grapalat" w:eastAsia="Calibri" w:hAnsi="GHEA Grapalat" w:cs="Times New Roman"/>
                <w:sz w:val="24"/>
                <w:szCs w:val="24"/>
                <w:lang w:val="hy-AM"/>
              </w:rPr>
              <w:t>«4</w:t>
            </w:r>
            <w:r w:rsidRPr="00DC5632">
              <w:rPr>
                <w:rFonts w:ascii="Cambria Math" w:eastAsia="Calibri" w:hAnsi="Cambria Math" w:cs="Cambria Math"/>
                <w:sz w:val="24"/>
                <w:szCs w:val="24"/>
                <w:lang w:val="hy-AM"/>
              </w:rPr>
              <w:t>․</w:t>
            </w:r>
            <w:r w:rsidRPr="00DC5632">
              <w:rPr>
                <w:rFonts w:ascii="GHEA Grapalat" w:eastAsia="Calibri" w:hAnsi="GHEA Grapalat" w:cs="Times New Roman"/>
                <w:sz w:val="24"/>
                <w:szCs w:val="24"/>
                <w:lang w:val="hy-AM"/>
              </w:rPr>
              <w:t>1</w:t>
            </w:r>
            <w:r w:rsidRPr="00DC5632">
              <w:rPr>
                <w:rFonts w:ascii="Cambria Math" w:eastAsia="Calibri" w:hAnsi="Cambria Math" w:cs="Cambria Math"/>
                <w:sz w:val="24"/>
                <w:szCs w:val="24"/>
                <w:lang w:val="hy-AM"/>
              </w:rPr>
              <w:t>․</w:t>
            </w:r>
            <w:r w:rsidRPr="00DC5632">
              <w:rPr>
                <w:rFonts w:ascii="GHEA Grapalat" w:eastAsia="Calibri" w:hAnsi="GHEA Grapalat" w:cs="Times New Roman"/>
                <w:sz w:val="24"/>
                <w:szCs w:val="24"/>
                <w:lang w:val="hy-AM"/>
              </w:rPr>
              <w:t xml:space="preserve">  Հարկային գործակալ չհանդիսացողից եկամուտ ստացող անհատ ձեռնարկատեր և նոտար չհանդիսացող ֆիզիկական անձանց եկամտային հարկի տարեկան հաշվարկի հիման վրա հարկային մարմինը յուրաքանչյուր հաշվետու ժամանակաշրջանի համար առանձնացնում է դրոշմանիշային վճարների գումարն ամբողջությամբ փոխանցած հարկային գործակալ չհանդիսացողից եկամուտ ստացող անհատ ձեռնարկատեր և նոտար չհանդիսացող ֆիզիկական անձանց և այդ գումարի վճարման օրվան հաջորդող հինգ աշխատանքային օրվա ընթացքում սույն կետում նշված դրոշմանիշային վճարներն ինքնուրույն վճարողների ցուցակը` կազմված սույն կարգի N 1 ձևի համաձայն, տրամադրում է հատուցման հիմնադրամին</w:t>
            </w:r>
          </w:p>
        </w:tc>
        <w:tc>
          <w:tcPr>
            <w:tcW w:w="5339" w:type="dxa"/>
          </w:tcPr>
          <w:p w14:paraId="461FAB65" w14:textId="77777777" w:rsidR="00C46750" w:rsidRPr="00F6740B" w:rsidRDefault="00C46750" w:rsidP="00C46750">
            <w:pPr>
              <w:spacing w:line="360" w:lineRule="auto"/>
              <w:ind w:firstLine="331"/>
              <w:jc w:val="both"/>
              <w:rPr>
                <w:rFonts w:ascii="GHEA Grapalat" w:hAnsi="GHEA Grapalat"/>
                <w:color w:val="000000"/>
                <w:sz w:val="24"/>
                <w:szCs w:val="24"/>
                <w:lang w:val="hy-AM"/>
              </w:rPr>
            </w:pPr>
            <w:r w:rsidRPr="00F6740B">
              <w:rPr>
                <w:rFonts w:ascii="GHEA Grapalat" w:hAnsi="GHEA Grapalat"/>
                <w:color w:val="000000"/>
                <w:sz w:val="24"/>
                <w:szCs w:val="24"/>
                <w:lang w:val="hy-AM"/>
              </w:rPr>
              <w:lastRenderedPageBreak/>
              <w:t xml:space="preserve">Ընդունվել է: </w:t>
            </w:r>
          </w:p>
          <w:p w14:paraId="47FF0CC5" w14:textId="77777777" w:rsidR="00C46750" w:rsidRPr="00F6740B" w:rsidRDefault="00C46750" w:rsidP="00C46750">
            <w:pPr>
              <w:spacing w:line="360" w:lineRule="auto"/>
              <w:ind w:firstLine="331"/>
              <w:jc w:val="both"/>
              <w:rPr>
                <w:rFonts w:ascii="GHEA Grapalat" w:hAnsi="GHEA Grapalat"/>
                <w:color w:val="000000"/>
                <w:sz w:val="24"/>
                <w:szCs w:val="24"/>
                <w:lang w:val="hy-AM"/>
              </w:rPr>
            </w:pPr>
            <w:r w:rsidRPr="00F6740B">
              <w:rPr>
                <w:rFonts w:ascii="GHEA Grapalat" w:hAnsi="GHEA Grapalat"/>
                <w:color w:val="000000"/>
                <w:sz w:val="24"/>
                <w:szCs w:val="24"/>
                <w:lang w:val="hy-AM"/>
              </w:rPr>
              <w:t>Նախագիծը լրացվել է համապատասխան դրույթներով (տես ներկայացվող տարբերակի 1-ին կետի 15-րդ ենթակետը):</w:t>
            </w:r>
          </w:p>
          <w:p w14:paraId="7987611C" w14:textId="77777777" w:rsidR="00DC5632" w:rsidRPr="00F6740B" w:rsidRDefault="00DC5632" w:rsidP="00DC5632">
            <w:pPr>
              <w:spacing w:line="360" w:lineRule="auto"/>
              <w:jc w:val="center"/>
              <w:rPr>
                <w:rFonts w:ascii="GHEA Grapalat" w:hAnsi="GHEA Grapalat"/>
                <w:b/>
                <w:sz w:val="24"/>
                <w:szCs w:val="24"/>
                <w:lang w:val="hy-AM"/>
              </w:rPr>
            </w:pPr>
          </w:p>
        </w:tc>
      </w:tr>
      <w:tr w:rsidR="00DC5632" w:rsidRPr="00CB01D6" w14:paraId="2ACE201A" w14:textId="77777777" w:rsidTr="00AF7512">
        <w:trPr>
          <w:trHeight w:val="70"/>
          <w:jc w:val="center"/>
        </w:trPr>
        <w:tc>
          <w:tcPr>
            <w:tcW w:w="9270" w:type="dxa"/>
          </w:tcPr>
          <w:p w14:paraId="40DB66ED" w14:textId="1DBBEEAF" w:rsidR="00DC5632" w:rsidRPr="00DC5632" w:rsidRDefault="00DC5632" w:rsidP="00DC5632">
            <w:pPr>
              <w:tabs>
                <w:tab w:val="left" w:pos="3840"/>
              </w:tabs>
              <w:spacing w:line="360" w:lineRule="auto"/>
              <w:ind w:firstLine="540"/>
              <w:jc w:val="both"/>
              <w:rPr>
                <w:rFonts w:ascii="GHEA Grapalat" w:eastAsia="Calibri" w:hAnsi="GHEA Grapalat" w:cs="Times New Roman"/>
                <w:sz w:val="24"/>
                <w:szCs w:val="24"/>
                <w:lang w:val="hy-AM"/>
              </w:rPr>
            </w:pPr>
            <w:r w:rsidRPr="00DC5632">
              <w:rPr>
                <w:rFonts w:ascii="GHEA Grapalat" w:eastAsia="Calibri" w:hAnsi="GHEA Grapalat" w:cs="Times New Roman"/>
                <w:sz w:val="24"/>
                <w:szCs w:val="24"/>
                <w:lang w:val="hy-AM"/>
              </w:rPr>
              <w:lastRenderedPageBreak/>
              <w:t>2) N4 հավելվածի 6-8-րդ կետերում «4-րդ» բառից հետո լրացնել «4</w:t>
            </w:r>
            <w:r w:rsidRPr="00DC5632">
              <w:rPr>
                <w:rFonts w:ascii="Cambria Math" w:eastAsia="Calibri" w:hAnsi="Cambria Math" w:cs="Cambria Math"/>
                <w:sz w:val="24"/>
                <w:szCs w:val="24"/>
                <w:lang w:val="hy-AM"/>
              </w:rPr>
              <w:t>․</w:t>
            </w:r>
            <w:r w:rsidRPr="00DC5632">
              <w:rPr>
                <w:rFonts w:ascii="GHEA Grapalat" w:eastAsia="Calibri" w:hAnsi="GHEA Grapalat" w:cs="Times New Roman"/>
                <w:sz w:val="24"/>
                <w:szCs w:val="24"/>
                <w:lang w:val="hy-AM"/>
              </w:rPr>
              <w:t>1-ին» բառով</w:t>
            </w:r>
          </w:p>
        </w:tc>
        <w:tc>
          <w:tcPr>
            <w:tcW w:w="5339" w:type="dxa"/>
          </w:tcPr>
          <w:p w14:paraId="405CC97D" w14:textId="77777777" w:rsidR="00C46750" w:rsidRPr="00F6740B" w:rsidRDefault="00C46750" w:rsidP="00C46750">
            <w:pPr>
              <w:spacing w:line="360" w:lineRule="auto"/>
              <w:ind w:firstLine="331"/>
              <w:jc w:val="both"/>
              <w:rPr>
                <w:rFonts w:ascii="GHEA Grapalat" w:hAnsi="GHEA Grapalat"/>
                <w:color w:val="000000"/>
                <w:sz w:val="24"/>
                <w:szCs w:val="24"/>
                <w:lang w:val="hy-AM"/>
              </w:rPr>
            </w:pPr>
            <w:r w:rsidRPr="00F6740B">
              <w:rPr>
                <w:rFonts w:ascii="GHEA Grapalat" w:hAnsi="GHEA Grapalat"/>
                <w:color w:val="000000"/>
                <w:sz w:val="24"/>
                <w:szCs w:val="24"/>
                <w:lang w:val="hy-AM"/>
              </w:rPr>
              <w:t xml:space="preserve">Ընդունվել է: </w:t>
            </w:r>
          </w:p>
          <w:p w14:paraId="3C08706F" w14:textId="3AE4C14D" w:rsidR="00DC5632" w:rsidRPr="00F6740B" w:rsidRDefault="00C46750" w:rsidP="00C46750">
            <w:pPr>
              <w:spacing w:line="360" w:lineRule="auto"/>
              <w:ind w:firstLine="331"/>
              <w:jc w:val="both"/>
              <w:rPr>
                <w:rFonts w:ascii="GHEA Grapalat" w:hAnsi="GHEA Grapalat"/>
                <w:color w:val="000000"/>
                <w:sz w:val="24"/>
                <w:szCs w:val="24"/>
                <w:lang w:val="hy-AM"/>
              </w:rPr>
            </w:pPr>
            <w:r w:rsidRPr="00F6740B">
              <w:rPr>
                <w:rFonts w:ascii="GHEA Grapalat" w:hAnsi="GHEA Grapalat"/>
                <w:color w:val="000000"/>
                <w:sz w:val="24"/>
                <w:szCs w:val="24"/>
                <w:lang w:val="hy-AM"/>
              </w:rPr>
              <w:t>Նախագիծը լրացվել է համապատասխան դրույթներով (տես ներկայացվող տարբերակի 1-ին կետի 15-րդ ենթակետը):</w:t>
            </w:r>
          </w:p>
        </w:tc>
      </w:tr>
      <w:tr w:rsidR="00DC5632" w:rsidRPr="00CB01D6" w14:paraId="1D622D4B" w14:textId="77777777" w:rsidTr="00AF7512">
        <w:trPr>
          <w:trHeight w:val="70"/>
          <w:jc w:val="center"/>
        </w:trPr>
        <w:tc>
          <w:tcPr>
            <w:tcW w:w="9270" w:type="dxa"/>
          </w:tcPr>
          <w:p w14:paraId="7216445A" w14:textId="289C4B88" w:rsidR="00DC5632" w:rsidRPr="00DC5632" w:rsidRDefault="00DC5632" w:rsidP="00DC5632">
            <w:pPr>
              <w:tabs>
                <w:tab w:val="left" w:pos="3840"/>
              </w:tabs>
              <w:spacing w:line="360" w:lineRule="auto"/>
              <w:ind w:firstLine="540"/>
              <w:jc w:val="both"/>
              <w:rPr>
                <w:rFonts w:ascii="GHEA Grapalat" w:eastAsia="Calibri" w:hAnsi="GHEA Grapalat" w:cs="Times New Roman"/>
                <w:sz w:val="24"/>
                <w:szCs w:val="24"/>
                <w:lang w:val="hy-AM"/>
              </w:rPr>
            </w:pPr>
            <w:r w:rsidRPr="00DC5632">
              <w:rPr>
                <w:rFonts w:ascii="GHEA Grapalat" w:eastAsia="Calibri" w:hAnsi="GHEA Grapalat" w:cs="Times New Roman"/>
                <w:sz w:val="24"/>
                <w:szCs w:val="24"/>
                <w:lang w:val="hy-AM"/>
              </w:rPr>
              <w:lastRenderedPageBreak/>
              <w:t>3) N4 հավելվածի N 1 ձևում «Ա/Ձ, նոտարի, կազմակերպության անվանումը» բառերը փոխարինել «Ա/Ձ, նոտարի, հարկային գործակալ չհանդիսացողից եկամուտ ստացող անհատ ձեռնարկատեր և նոտար չհանդիսացող ֆիզիկական անձի, կազմակերպության անվանումը» բառերով։</w:t>
            </w:r>
          </w:p>
        </w:tc>
        <w:tc>
          <w:tcPr>
            <w:tcW w:w="5339" w:type="dxa"/>
          </w:tcPr>
          <w:p w14:paraId="26F1EF28" w14:textId="77777777" w:rsidR="00C46750" w:rsidRPr="00F6740B" w:rsidRDefault="00C46750" w:rsidP="00C46750">
            <w:pPr>
              <w:spacing w:line="360" w:lineRule="auto"/>
              <w:ind w:firstLine="331"/>
              <w:jc w:val="both"/>
              <w:rPr>
                <w:rFonts w:ascii="GHEA Grapalat" w:hAnsi="GHEA Grapalat"/>
                <w:color w:val="000000"/>
                <w:sz w:val="24"/>
                <w:szCs w:val="24"/>
                <w:lang w:val="hy-AM"/>
              </w:rPr>
            </w:pPr>
            <w:r w:rsidRPr="00F6740B">
              <w:rPr>
                <w:rFonts w:ascii="GHEA Grapalat" w:hAnsi="GHEA Grapalat"/>
                <w:color w:val="000000"/>
                <w:sz w:val="24"/>
                <w:szCs w:val="24"/>
                <w:lang w:val="hy-AM"/>
              </w:rPr>
              <w:t xml:space="preserve">Ընդունվել է: </w:t>
            </w:r>
          </w:p>
          <w:p w14:paraId="5B4912C6" w14:textId="74D88B86" w:rsidR="00DC5632" w:rsidRPr="00F6740B" w:rsidRDefault="00C46750" w:rsidP="00C46750">
            <w:pPr>
              <w:spacing w:line="360" w:lineRule="auto"/>
              <w:ind w:firstLine="331"/>
              <w:jc w:val="both"/>
              <w:rPr>
                <w:rFonts w:ascii="GHEA Grapalat" w:hAnsi="GHEA Grapalat"/>
                <w:color w:val="000000"/>
                <w:sz w:val="24"/>
                <w:szCs w:val="24"/>
                <w:lang w:val="hy-AM"/>
              </w:rPr>
            </w:pPr>
            <w:r w:rsidRPr="00F6740B">
              <w:rPr>
                <w:rFonts w:ascii="GHEA Grapalat" w:hAnsi="GHEA Grapalat"/>
                <w:color w:val="000000"/>
                <w:sz w:val="24"/>
                <w:szCs w:val="24"/>
                <w:lang w:val="hy-AM"/>
              </w:rPr>
              <w:t>Նախագիծը լրացվել է համապատասխան դրույթներով (տես ներկայացվող տարբերակի 1-ին կետի 15-րդ ենթակետը):</w:t>
            </w:r>
          </w:p>
        </w:tc>
      </w:tr>
      <w:tr w:rsidR="001724E2" w:rsidRPr="00BF2E71" w14:paraId="6A4B2B15" w14:textId="77777777" w:rsidTr="00AF7512">
        <w:trPr>
          <w:trHeight w:val="70"/>
          <w:jc w:val="center"/>
        </w:trPr>
        <w:tc>
          <w:tcPr>
            <w:tcW w:w="9270" w:type="dxa"/>
          </w:tcPr>
          <w:p w14:paraId="55829B69" w14:textId="520D1C8A" w:rsidR="001724E2" w:rsidRPr="00BF2E71" w:rsidRDefault="00BF2E71" w:rsidP="00DC5632">
            <w:pPr>
              <w:tabs>
                <w:tab w:val="left" w:pos="3840"/>
              </w:tabs>
              <w:spacing w:line="360" w:lineRule="auto"/>
              <w:ind w:firstLine="540"/>
              <w:jc w:val="both"/>
              <w:rPr>
                <w:rFonts w:ascii="GHEA Grapalat" w:eastAsia="Calibri" w:hAnsi="GHEA Grapalat" w:cs="Times New Roman"/>
                <w:b/>
                <w:sz w:val="24"/>
                <w:szCs w:val="24"/>
                <w:lang w:val="hy-AM"/>
              </w:rPr>
            </w:pPr>
            <w:r>
              <w:rPr>
                <w:rFonts w:ascii="GHEA Grapalat" w:eastAsia="Calibri" w:hAnsi="GHEA Grapalat" w:cs="Times New Roman"/>
                <w:sz w:val="24"/>
                <w:szCs w:val="24"/>
                <w:lang w:val="hy-AM"/>
              </w:rPr>
              <w:t xml:space="preserve">                                  </w:t>
            </w:r>
            <w:r w:rsidRPr="00BF2E71">
              <w:rPr>
                <w:rFonts w:ascii="GHEA Grapalat" w:eastAsia="Calibri" w:hAnsi="GHEA Grapalat" w:cs="Times New Roman"/>
                <w:b/>
                <w:sz w:val="24"/>
                <w:szCs w:val="24"/>
                <w:lang w:val="hy-AM"/>
              </w:rPr>
              <w:t xml:space="preserve">5. </w:t>
            </w:r>
            <w:r w:rsidR="001724E2" w:rsidRPr="00BF2E71">
              <w:rPr>
                <w:rFonts w:ascii="GHEA Grapalat" w:eastAsia="Calibri" w:hAnsi="GHEA Grapalat" w:cs="Times New Roman"/>
                <w:b/>
                <w:sz w:val="24"/>
                <w:szCs w:val="24"/>
                <w:lang w:val="hy-AM"/>
              </w:rPr>
              <w:t>Կենտրոնական բանկ</w:t>
            </w:r>
          </w:p>
        </w:tc>
        <w:tc>
          <w:tcPr>
            <w:tcW w:w="5339" w:type="dxa"/>
          </w:tcPr>
          <w:p w14:paraId="6BC17498" w14:textId="31B83059" w:rsidR="001724E2" w:rsidRPr="00BF2E71" w:rsidRDefault="00BF2E71" w:rsidP="00BF2E71">
            <w:pPr>
              <w:tabs>
                <w:tab w:val="left" w:pos="2145"/>
              </w:tabs>
              <w:spacing w:line="360" w:lineRule="auto"/>
              <w:ind w:firstLine="331"/>
              <w:jc w:val="both"/>
              <w:rPr>
                <w:rFonts w:ascii="GHEA Grapalat" w:hAnsi="GHEA Grapalat"/>
                <w:b/>
                <w:color w:val="000000"/>
                <w:sz w:val="24"/>
                <w:szCs w:val="24"/>
                <w:lang w:val="hy-AM"/>
              </w:rPr>
            </w:pPr>
            <w:r>
              <w:rPr>
                <w:rFonts w:ascii="GHEA Grapalat" w:hAnsi="GHEA Grapalat"/>
                <w:color w:val="000000"/>
                <w:sz w:val="24"/>
                <w:szCs w:val="24"/>
                <w:lang w:val="hy-AM"/>
              </w:rPr>
              <w:t xml:space="preserve">                   </w:t>
            </w:r>
            <w:r w:rsidRPr="00BF2E71">
              <w:rPr>
                <w:rFonts w:ascii="GHEA Grapalat" w:hAnsi="GHEA Grapalat"/>
                <w:b/>
                <w:color w:val="000000"/>
                <w:sz w:val="24"/>
                <w:szCs w:val="24"/>
                <w:lang w:val="hy-AM"/>
              </w:rPr>
              <w:t>25.04.2023</w:t>
            </w:r>
          </w:p>
          <w:p w14:paraId="0E90F672" w14:textId="2163567A" w:rsidR="00BF2E71" w:rsidRPr="00F6740B" w:rsidRDefault="00BF2E71" w:rsidP="00BF2E71">
            <w:pPr>
              <w:tabs>
                <w:tab w:val="left" w:pos="2145"/>
              </w:tabs>
              <w:spacing w:line="360" w:lineRule="auto"/>
              <w:ind w:firstLine="331"/>
              <w:jc w:val="both"/>
              <w:rPr>
                <w:rFonts w:ascii="GHEA Grapalat" w:hAnsi="GHEA Grapalat"/>
                <w:color w:val="000000"/>
                <w:sz w:val="24"/>
                <w:szCs w:val="24"/>
                <w:lang w:val="hy-AM"/>
              </w:rPr>
            </w:pPr>
            <w:r w:rsidRPr="00BF2E71">
              <w:rPr>
                <w:rFonts w:ascii="GHEA Grapalat" w:hAnsi="GHEA Grapalat"/>
                <w:b/>
                <w:color w:val="000000"/>
                <w:sz w:val="24"/>
                <w:szCs w:val="24"/>
                <w:lang w:val="hy-AM"/>
              </w:rPr>
              <w:t xml:space="preserve">                 15.1-07/352-23</w:t>
            </w:r>
          </w:p>
        </w:tc>
      </w:tr>
      <w:tr w:rsidR="001724E2" w:rsidRPr="00C46750" w14:paraId="7882CE3F" w14:textId="77777777" w:rsidTr="00AF7512">
        <w:trPr>
          <w:trHeight w:val="70"/>
          <w:jc w:val="center"/>
        </w:trPr>
        <w:tc>
          <w:tcPr>
            <w:tcW w:w="9270" w:type="dxa"/>
          </w:tcPr>
          <w:p w14:paraId="730DC8F0" w14:textId="0ED23E3A" w:rsidR="001724E2" w:rsidRPr="001724E2" w:rsidRDefault="001724E2" w:rsidP="001724E2">
            <w:pPr>
              <w:tabs>
                <w:tab w:val="left" w:pos="3840"/>
              </w:tabs>
              <w:spacing w:line="360" w:lineRule="auto"/>
              <w:ind w:firstLine="540"/>
              <w:jc w:val="both"/>
              <w:rPr>
                <w:rFonts w:ascii="GHEA Grapalat" w:eastAsia="Calibri" w:hAnsi="GHEA Grapalat" w:cs="Cambria Math"/>
                <w:sz w:val="24"/>
                <w:szCs w:val="24"/>
                <w:lang w:val="hy-AM"/>
              </w:rPr>
            </w:pPr>
            <w:r w:rsidRPr="001724E2">
              <w:rPr>
                <w:rFonts w:ascii="GHEA Grapalat" w:eastAsia="Calibri" w:hAnsi="GHEA Grapalat" w:cs="Cambria Math"/>
                <w:sz w:val="24"/>
                <w:szCs w:val="24"/>
                <w:lang w:val="hy-AM"/>
              </w:rPr>
              <w:t>Ի պատասխան Ձեր նամակի՝ տեղեկացնում ենք, որ Հայաստանի Հանրապետության կենտրոնական բանկը հայտնում է դրոշմանիշային վճարի գումարների վերադարձի շրջանակում Զինծառայողների ապահովագրության հիմնադրամի հետ համագործակցելու իր պատրաստակամությունը:</w:t>
            </w:r>
          </w:p>
        </w:tc>
        <w:tc>
          <w:tcPr>
            <w:tcW w:w="5339" w:type="dxa"/>
          </w:tcPr>
          <w:p w14:paraId="72E28E87" w14:textId="36107CFA" w:rsidR="001724E2" w:rsidRPr="00F6740B" w:rsidRDefault="001724E2" w:rsidP="00C46750">
            <w:pPr>
              <w:spacing w:line="360" w:lineRule="auto"/>
              <w:ind w:firstLine="331"/>
              <w:jc w:val="both"/>
              <w:rPr>
                <w:rFonts w:ascii="GHEA Grapalat" w:hAnsi="GHEA Grapalat"/>
                <w:color w:val="000000"/>
                <w:sz w:val="24"/>
                <w:szCs w:val="24"/>
                <w:lang w:val="hy-AM"/>
              </w:rPr>
            </w:pPr>
            <w:r w:rsidRPr="00F6740B">
              <w:rPr>
                <w:rFonts w:ascii="GHEA Grapalat" w:hAnsi="GHEA Grapalat"/>
                <w:color w:val="000000"/>
                <w:sz w:val="24"/>
                <w:szCs w:val="24"/>
                <w:lang w:val="hy-AM"/>
              </w:rPr>
              <w:t>Ընդունվել է ի գիտություն:</w:t>
            </w:r>
          </w:p>
        </w:tc>
      </w:tr>
      <w:tr w:rsidR="001724E2" w:rsidRPr="00CB01D6" w14:paraId="4EECEF05" w14:textId="77777777" w:rsidTr="002F41AE">
        <w:trPr>
          <w:trHeight w:val="70"/>
          <w:jc w:val="center"/>
        </w:trPr>
        <w:tc>
          <w:tcPr>
            <w:tcW w:w="9270" w:type="dxa"/>
          </w:tcPr>
          <w:p w14:paraId="2F629CC4" w14:textId="77777777" w:rsidR="001724E2" w:rsidRDefault="001724E2" w:rsidP="001724E2">
            <w:pPr>
              <w:tabs>
                <w:tab w:val="left" w:pos="3840"/>
              </w:tabs>
              <w:spacing w:line="360" w:lineRule="auto"/>
              <w:ind w:firstLine="540"/>
              <w:jc w:val="both"/>
              <w:rPr>
                <w:rFonts w:ascii="GHEA Grapalat" w:eastAsia="Calibri" w:hAnsi="GHEA Grapalat" w:cs="Cambria Math"/>
                <w:sz w:val="24"/>
                <w:szCs w:val="24"/>
                <w:lang w:val="hy-AM"/>
              </w:rPr>
            </w:pPr>
            <w:r w:rsidRPr="001724E2">
              <w:rPr>
                <w:rFonts w:ascii="GHEA Grapalat" w:eastAsia="Calibri" w:hAnsi="GHEA Grapalat" w:cs="Cambria Math"/>
                <w:sz w:val="24"/>
                <w:szCs w:val="24"/>
                <w:lang w:val="hy-AM"/>
              </w:rPr>
              <w:t xml:space="preserve">Միևնույն ժամանակ, «Հայաստանի Հանրապետության կառավարության </w:t>
            </w:r>
            <w:bookmarkStart w:id="1" w:name="_Hlk129348218"/>
            <w:r w:rsidRPr="001724E2">
              <w:rPr>
                <w:rFonts w:ascii="GHEA Grapalat" w:eastAsia="Calibri" w:hAnsi="GHEA Grapalat" w:cs="Cambria Math"/>
                <w:sz w:val="24"/>
                <w:szCs w:val="24"/>
                <w:lang w:val="hy-AM"/>
              </w:rPr>
              <w:t xml:space="preserve">2017 թվականի փետրվարի 2-ի </w:t>
            </w:r>
            <w:bookmarkEnd w:id="1"/>
            <w:r w:rsidRPr="001724E2">
              <w:rPr>
                <w:rFonts w:ascii="GHEA Grapalat" w:eastAsia="Calibri" w:hAnsi="GHEA Grapalat" w:cs="Cambria Math"/>
                <w:sz w:val="24"/>
                <w:szCs w:val="24"/>
                <w:lang w:val="hy-AM"/>
              </w:rPr>
              <w:t xml:space="preserve">թիվ 86-Ն որոշման մեջ փոփոխություններ և լրացումներ կատարելու մասին» Հայաստանի Հանրապետության կառավարության որոշման նախագծի (այսուհետ՝ Նախագիծ) վերաբերյալ հարկ ենք համարում նշել, որ դիմումատուին չպատկանող բանկային հաշվի համարի՝ հաշվետիրոջը պատկանելիության ստուգման հնարավորությունը հակասում է «Բանկային գաղտնիքի մասին» օրենքի կարգավորումներին՝ հաշվի առնելով այն հանգամանքը, որ Նախագծի N 3 հավելվածում լրացվող 7-րդ կետով նախատեսվող բանկային հաշվի համարի պատկանելիության նպատակով </w:t>
            </w:r>
            <w:r w:rsidRPr="001724E2">
              <w:rPr>
                <w:rFonts w:ascii="GHEA Grapalat" w:eastAsia="Calibri" w:hAnsi="GHEA Grapalat" w:cs="Cambria Math"/>
                <w:sz w:val="24"/>
                <w:szCs w:val="24"/>
                <w:lang w:val="hy-AM"/>
              </w:rPr>
              <w:lastRenderedPageBreak/>
              <w:t xml:space="preserve">հաշվետիրոջից համաձայնության ստացման գործընթացը միջնորդավորված է և ոչ արժանահավատ: </w:t>
            </w:r>
          </w:p>
          <w:p w14:paraId="63FEB51B" w14:textId="77777777" w:rsidR="001724E2" w:rsidRPr="001724E2" w:rsidRDefault="001724E2" w:rsidP="001724E2">
            <w:pPr>
              <w:tabs>
                <w:tab w:val="left" w:pos="3840"/>
              </w:tabs>
              <w:spacing w:line="360" w:lineRule="auto"/>
              <w:ind w:firstLine="540"/>
              <w:jc w:val="both"/>
              <w:rPr>
                <w:rFonts w:ascii="GHEA Grapalat" w:eastAsia="Calibri" w:hAnsi="GHEA Grapalat" w:cs="Cambria Math"/>
                <w:sz w:val="24"/>
                <w:szCs w:val="24"/>
                <w:lang w:val="hy-AM"/>
              </w:rPr>
            </w:pPr>
            <w:r w:rsidRPr="001724E2">
              <w:rPr>
                <w:rFonts w:ascii="GHEA Grapalat" w:eastAsia="Calibri" w:hAnsi="GHEA Grapalat" w:cs="Cambria Math"/>
                <w:sz w:val="24"/>
                <w:szCs w:val="24"/>
                <w:lang w:val="hy-AM"/>
              </w:rPr>
              <w:t>Հիմք ընդունելով վերոգրյալը՝ առաջարկում ենք դրոշմանիշային վճարի գումարների վերադարձը կազմակերպելիս Նախագծում և դրանով սահմանվող հավելվածում կատարել համապատասխան փոփոխություններ՝ Նախագծից հանելով  N 3 հավելվածում լրացվող 7-րդ կետը (այդ թվում՝ դիմումի համապատասխան դաշտը) և նախատեսելով դիմումատուի հնարավորությունը լրացնել միայն իրեն պատկանող բանկային հաշվի համար և Հայաստանի Հանրապետության կենտրոնական բանկի բանկային հաշիվների կենտրոնացված ռեեստրի տվյալների հիման վրա ստուգել ներկայացված բանկային հաշվի համարի պատկանելիությունը դիմումատուին: Միաժամանակ, հաշվի առնելով, որ դիմումատուին պատկանող բանկային հաշվի համարը կարող է լինել ոչ վավեր՝ փակված՝ առաջարկում ենք ստուգումն իրականացնել նաև վավերականության տեսանկյունից: Ըստ այդմ, առաջարկում ենք Նախագծի N 3 հավելվածում լրացվող 6-րդ կետը շարադրել հետևյալ խմբագրությամբ.</w:t>
            </w:r>
          </w:p>
          <w:p w14:paraId="19969C51" w14:textId="73B53C3B" w:rsidR="001724E2" w:rsidRPr="001724E2" w:rsidRDefault="001724E2" w:rsidP="00FA568C">
            <w:pPr>
              <w:tabs>
                <w:tab w:val="left" w:pos="3840"/>
              </w:tabs>
              <w:spacing w:line="360" w:lineRule="auto"/>
              <w:ind w:firstLine="540"/>
              <w:jc w:val="both"/>
              <w:rPr>
                <w:rFonts w:ascii="GHEA Grapalat" w:eastAsia="Calibri" w:hAnsi="GHEA Grapalat" w:cs="Cambria Math"/>
                <w:sz w:val="24"/>
                <w:szCs w:val="24"/>
                <w:lang w:val="hy-AM"/>
              </w:rPr>
            </w:pPr>
            <w:r w:rsidRPr="001724E2">
              <w:rPr>
                <w:rFonts w:ascii="GHEA Grapalat" w:eastAsia="Calibri" w:hAnsi="GHEA Grapalat" w:cs="Cambria Math"/>
                <w:sz w:val="24"/>
                <w:szCs w:val="24"/>
                <w:lang w:val="hy-AM"/>
              </w:rPr>
              <w:t xml:space="preserve">«Հատուցման հիմնադրամ ներկայացված` դիմումատուի կողմից նշված բանկային հաշվի համարի վավերականությունը և դրա պատկանելիությունը դիմումատուին ստուգվում է Հայաստանի Հանրապետության կենտրոնական բանկի միջոցով՝ Հայաստանի Հանրապետության կենտրոնական բանկի </w:t>
            </w:r>
            <w:r w:rsidRPr="001724E2">
              <w:rPr>
                <w:rFonts w:ascii="GHEA Grapalat" w:eastAsia="Calibri" w:hAnsi="GHEA Grapalat" w:cs="Cambria Math"/>
                <w:sz w:val="24"/>
                <w:szCs w:val="24"/>
                <w:lang w:val="hy-AM"/>
              </w:rPr>
              <w:lastRenderedPageBreak/>
              <w:t>սահմանած կարգին համապատասխան՝ դիմումատուի գրավոր (դիմումի միջոցով) տրամադրած թույլտվության (համաձայնության) հիման վրա։»:</w:t>
            </w:r>
          </w:p>
        </w:tc>
        <w:tc>
          <w:tcPr>
            <w:tcW w:w="5339" w:type="dxa"/>
          </w:tcPr>
          <w:p w14:paraId="1420BE09" w14:textId="7B62ABE7" w:rsidR="001724E2" w:rsidRDefault="001724E2" w:rsidP="00C46750">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 Մասնավորապես.</w:t>
            </w:r>
          </w:p>
          <w:p w14:paraId="15FC1561" w14:textId="0C8936E6" w:rsidR="00891B24" w:rsidRPr="001724E2" w:rsidRDefault="00891B24" w:rsidP="00891B24">
            <w:pPr>
              <w:pStyle w:val="ListParagraph"/>
              <w:numPr>
                <w:ilvl w:val="0"/>
                <w:numId w:val="13"/>
              </w:numPr>
              <w:spacing w:line="360" w:lineRule="auto"/>
              <w:ind w:left="0" w:firstLine="331"/>
              <w:jc w:val="both"/>
              <w:rPr>
                <w:rFonts w:ascii="GHEA Grapalat" w:hAnsi="GHEA Grapalat"/>
                <w:color w:val="000000"/>
                <w:sz w:val="24"/>
                <w:szCs w:val="24"/>
                <w:lang w:val="hy-AM"/>
              </w:rPr>
            </w:pPr>
            <w:r w:rsidRPr="001724E2">
              <w:rPr>
                <w:rFonts w:ascii="GHEA Grapalat" w:eastAsia="Calibri" w:hAnsi="GHEA Grapalat" w:cs="Cambria Math"/>
                <w:sz w:val="24"/>
                <w:szCs w:val="24"/>
                <w:lang w:val="hy-AM"/>
              </w:rPr>
              <w:t>N 3 հավելվածում լրացվող 6-րդ կետը շարադր</w:t>
            </w:r>
            <w:r>
              <w:rPr>
                <w:rFonts w:ascii="GHEA Grapalat" w:eastAsia="Calibri" w:hAnsi="GHEA Grapalat" w:cs="Cambria Math"/>
                <w:sz w:val="24"/>
                <w:szCs w:val="24"/>
                <w:lang w:val="hy-AM"/>
              </w:rPr>
              <w:t>վ</w:t>
            </w:r>
            <w:r w:rsidRPr="001724E2">
              <w:rPr>
                <w:rFonts w:ascii="GHEA Grapalat" w:eastAsia="Calibri" w:hAnsi="GHEA Grapalat" w:cs="Cambria Math"/>
                <w:sz w:val="24"/>
                <w:szCs w:val="24"/>
                <w:lang w:val="hy-AM"/>
              </w:rPr>
              <w:t xml:space="preserve">ել </w:t>
            </w:r>
            <w:r>
              <w:rPr>
                <w:rFonts w:ascii="GHEA Grapalat" w:eastAsia="Calibri" w:hAnsi="GHEA Grapalat" w:cs="Cambria Math"/>
                <w:sz w:val="24"/>
                <w:szCs w:val="24"/>
                <w:lang w:val="hy-AM"/>
              </w:rPr>
              <w:t xml:space="preserve">է նոր </w:t>
            </w:r>
            <w:r w:rsidRPr="001724E2">
              <w:rPr>
                <w:rFonts w:ascii="GHEA Grapalat" w:eastAsia="Calibri" w:hAnsi="GHEA Grapalat" w:cs="Cambria Math"/>
                <w:sz w:val="24"/>
                <w:szCs w:val="24"/>
                <w:lang w:val="hy-AM"/>
              </w:rPr>
              <w:t>խմբագրությամբ.</w:t>
            </w:r>
          </w:p>
          <w:p w14:paraId="4D7A46A8" w14:textId="2C5BF1CF" w:rsidR="001724E2" w:rsidRDefault="001724E2" w:rsidP="001724E2">
            <w:pPr>
              <w:pStyle w:val="ListParagraph"/>
              <w:numPr>
                <w:ilvl w:val="0"/>
                <w:numId w:val="13"/>
              </w:numPr>
              <w:spacing w:line="360" w:lineRule="auto"/>
              <w:ind w:left="0" w:firstLine="331"/>
              <w:jc w:val="both"/>
              <w:rPr>
                <w:rFonts w:ascii="GHEA Grapalat" w:hAnsi="GHEA Grapalat"/>
                <w:color w:val="000000"/>
                <w:sz w:val="24"/>
                <w:szCs w:val="24"/>
                <w:lang w:val="hy-AM"/>
              </w:rPr>
            </w:pPr>
            <w:r w:rsidRPr="001724E2">
              <w:rPr>
                <w:rFonts w:ascii="GHEA Grapalat" w:eastAsia="Calibri" w:hAnsi="GHEA Grapalat" w:cs="Cambria Math"/>
                <w:sz w:val="24"/>
                <w:szCs w:val="24"/>
                <w:lang w:val="hy-AM"/>
              </w:rPr>
              <w:t xml:space="preserve">N 3 հավելվածում լրացվող 7-րդ կետը հանվել է </w:t>
            </w:r>
            <w:r w:rsidRPr="001724E2">
              <w:rPr>
                <w:rFonts w:ascii="GHEA Grapalat" w:hAnsi="GHEA Grapalat"/>
                <w:color w:val="000000"/>
                <w:sz w:val="24"/>
                <w:szCs w:val="24"/>
                <w:lang w:val="hy-AM"/>
              </w:rPr>
              <w:t>Նախագծից` վերանայելով նաև նոր լրացվող կետերի համարակալումը,</w:t>
            </w:r>
          </w:p>
          <w:p w14:paraId="41F77FC1" w14:textId="485247B9" w:rsidR="001724E2" w:rsidRDefault="00891B24" w:rsidP="00B20976">
            <w:pPr>
              <w:pStyle w:val="ListParagraph"/>
              <w:numPr>
                <w:ilvl w:val="0"/>
                <w:numId w:val="13"/>
              </w:numPr>
              <w:spacing w:line="360" w:lineRule="auto"/>
              <w:ind w:left="0" w:firstLine="331"/>
              <w:jc w:val="both"/>
              <w:rPr>
                <w:rFonts w:ascii="GHEA Grapalat" w:hAnsi="GHEA Grapalat"/>
                <w:color w:val="000000"/>
                <w:sz w:val="24"/>
                <w:szCs w:val="24"/>
                <w:lang w:val="hy-AM"/>
              </w:rPr>
            </w:pPr>
            <w:r w:rsidRPr="00B20976">
              <w:rPr>
                <w:rFonts w:ascii="GHEA Grapalat" w:hAnsi="GHEA Grapalat"/>
                <w:color w:val="000000"/>
                <w:sz w:val="24"/>
                <w:szCs w:val="24"/>
                <w:lang w:val="hy-AM"/>
              </w:rPr>
              <w:t>Դիմումից հանվել են համապատասխան դաշտը</w:t>
            </w:r>
            <w:r w:rsidR="00B20976" w:rsidRPr="00B20976">
              <w:rPr>
                <w:rFonts w:ascii="GHEA Grapalat" w:hAnsi="GHEA Grapalat"/>
                <w:color w:val="000000"/>
                <w:sz w:val="24"/>
                <w:szCs w:val="24"/>
                <w:lang w:val="hy-AM"/>
              </w:rPr>
              <w:t xml:space="preserve">, իսկ Որոշման N 3 հավելվածի 4-րդ կետի նախաբանում առաջարկվող </w:t>
            </w:r>
            <w:r w:rsidR="00B20976" w:rsidRPr="00B20976">
              <w:rPr>
                <w:rFonts w:ascii="GHEA Grapalat" w:hAnsi="GHEA Grapalat"/>
                <w:color w:val="000000"/>
                <w:sz w:val="24"/>
                <w:szCs w:val="24"/>
                <w:lang w:val="hy-AM"/>
              </w:rPr>
              <w:lastRenderedPageBreak/>
              <w:t xml:space="preserve">փոփոխության համաձայն` սահմանվում է, ո վերադարձը կատարվում է բացառապես </w:t>
            </w:r>
            <w:r w:rsidR="00B20976">
              <w:rPr>
                <w:rFonts w:ascii="GHEA Grapalat" w:hAnsi="GHEA Grapalat"/>
                <w:color w:val="000000"/>
                <w:sz w:val="24"/>
                <w:szCs w:val="24"/>
                <w:lang w:val="hy-AM"/>
              </w:rPr>
              <w:t xml:space="preserve">բանկի միջոցով, կամ </w:t>
            </w:r>
            <w:r w:rsidR="00B20976" w:rsidRPr="00B20976">
              <w:rPr>
                <w:rFonts w:ascii="GHEA Grapalat" w:hAnsi="GHEA Grapalat"/>
                <w:color w:val="000000"/>
                <w:sz w:val="24"/>
                <w:szCs w:val="24"/>
                <w:lang w:val="hy-AM"/>
              </w:rPr>
              <w:t>դիմումատուի բանկային հաշվին</w:t>
            </w:r>
            <w:r w:rsidR="00B20976">
              <w:rPr>
                <w:rFonts w:ascii="GHEA Grapalat" w:hAnsi="GHEA Grapalat"/>
                <w:color w:val="000000"/>
                <w:sz w:val="24"/>
                <w:szCs w:val="24"/>
                <w:lang w:val="hy-AM"/>
              </w:rPr>
              <w:t xml:space="preserve"> փոխանցելու միջոցով:</w:t>
            </w:r>
            <w:r>
              <w:rPr>
                <w:rFonts w:ascii="GHEA Grapalat" w:hAnsi="GHEA Grapalat"/>
                <w:color w:val="000000"/>
                <w:sz w:val="24"/>
                <w:szCs w:val="24"/>
                <w:lang w:val="hy-AM"/>
              </w:rPr>
              <w:t xml:space="preserve"> </w:t>
            </w:r>
          </w:p>
        </w:tc>
      </w:tr>
      <w:tr w:rsidR="002F41AE" w:rsidRPr="002F41AE" w14:paraId="69256F81" w14:textId="77777777" w:rsidTr="002F41AE">
        <w:trPr>
          <w:trHeight w:val="70"/>
          <w:jc w:val="center"/>
        </w:trPr>
        <w:tc>
          <w:tcPr>
            <w:tcW w:w="9270" w:type="dxa"/>
          </w:tcPr>
          <w:p w14:paraId="121C8B1A" w14:textId="53FFBCB9" w:rsidR="002F41AE" w:rsidRPr="002F41AE" w:rsidRDefault="002F41AE" w:rsidP="002F41AE">
            <w:pPr>
              <w:tabs>
                <w:tab w:val="left" w:pos="2685"/>
              </w:tabs>
              <w:spacing w:line="360" w:lineRule="auto"/>
              <w:ind w:firstLine="540"/>
              <w:jc w:val="both"/>
              <w:rPr>
                <w:rFonts w:ascii="GHEA Grapalat" w:eastAsia="Calibri" w:hAnsi="GHEA Grapalat" w:cs="Cambria Math"/>
                <w:b/>
                <w:sz w:val="24"/>
                <w:szCs w:val="24"/>
                <w:lang w:val="hy-AM"/>
              </w:rPr>
            </w:pPr>
            <w:r>
              <w:rPr>
                <w:rFonts w:ascii="GHEA Grapalat" w:eastAsia="Calibri" w:hAnsi="GHEA Grapalat" w:cs="Cambria Math"/>
                <w:sz w:val="24"/>
                <w:szCs w:val="24"/>
                <w:lang w:val="hy-AM"/>
              </w:rPr>
              <w:lastRenderedPageBreak/>
              <w:t xml:space="preserve">                       </w:t>
            </w:r>
            <w:r w:rsidRPr="002F41AE">
              <w:rPr>
                <w:rFonts w:ascii="GHEA Grapalat" w:eastAsia="Calibri" w:hAnsi="GHEA Grapalat" w:cs="Cambria Math"/>
                <w:b/>
                <w:sz w:val="24"/>
                <w:szCs w:val="24"/>
                <w:lang w:val="hy-AM"/>
              </w:rPr>
              <w:t>6.</w:t>
            </w:r>
            <w:r>
              <w:rPr>
                <w:rFonts w:ascii="GHEA Grapalat" w:eastAsia="Calibri" w:hAnsi="GHEA Grapalat" w:cs="Cambria Math"/>
                <w:b/>
                <w:sz w:val="24"/>
                <w:szCs w:val="24"/>
                <w:lang w:val="hy-AM"/>
              </w:rPr>
              <w:t xml:space="preserve"> </w:t>
            </w:r>
            <w:r w:rsidRPr="002F41AE">
              <w:rPr>
                <w:rFonts w:ascii="GHEA Grapalat" w:eastAsia="Calibri" w:hAnsi="GHEA Grapalat" w:cs="Cambria Math"/>
                <w:b/>
                <w:sz w:val="24"/>
                <w:szCs w:val="24"/>
                <w:lang w:val="hy-AM"/>
              </w:rPr>
              <w:t>Արդարադատության նախարարություն</w:t>
            </w:r>
          </w:p>
        </w:tc>
        <w:tc>
          <w:tcPr>
            <w:tcW w:w="5339" w:type="dxa"/>
          </w:tcPr>
          <w:p w14:paraId="3A085AAA" w14:textId="77777777" w:rsidR="002F41AE" w:rsidRPr="002F41AE" w:rsidRDefault="002F41AE" w:rsidP="00C46750">
            <w:pPr>
              <w:spacing w:line="360" w:lineRule="auto"/>
              <w:ind w:firstLine="331"/>
              <w:jc w:val="both"/>
              <w:rPr>
                <w:rFonts w:ascii="GHEA Grapalat" w:hAnsi="GHEA Grapalat"/>
                <w:b/>
                <w:color w:val="000000"/>
                <w:sz w:val="24"/>
                <w:szCs w:val="24"/>
                <w:lang w:val="hy-AM"/>
              </w:rPr>
            </w:pPr>
            <w:r>
              <w:rPr>
                <w:rFonts w:ascii="GHEA Grapalat" w:hAnsi="GHEA Grapalat"/>
                <w:color w:val="000000"/>
                <w:sz w:val="24"/>
                <w:szCs w:val="24"/>
                <w:lang w:val="hy-AM"/>
              </w:rPr>
              <w:t xml:space="preserve">                     </w:t>
            </w:r>
            <w:r w:rsidRPr="002F41AE">
              <w:rPr>
                <w:rFonts w:ascii="GHEA Grapalat" w:hAnsi="GHEA Grapalat"/>
                <w:b/>
                <w:color w:val="000000"/>
                <w:sz w:val="24"/>
                <w:szCs w:val="24"/>
                <w:lang w:val="hy-AM"/>
              </w:rPr>
              <w:t>22.05.2023</w:t>
            </w:r>
          </w:p>
          <w:p w14:paraId="78CF2BA7" w14:textId="77777777" w:rsidR="002F41AE" w:rsidRPr="002F41AE" w:rsidRDefault="002F41AE" w:rsidP="002F41AE">
            <w:pPr>
              <w:spacing w:line="360" w:lineRule="auto"/>
              <w:ind w:firstLine="331"/>
              <w:jc w:val="both"/>
              <w:rPr>
                <w:rFonts w:ascii="GHEA Grapalat" w:hAnsi="GHEA Grapalat"/>
                <w:color w:val="000000"/>
                <w:sz w:val="24"/>
                <w:szCs w:val="24"/>
              </w:rPr>
            </w:pPr>
            <w:r w:rsidRPr="002F41AE">
              <w:rPr>
                <w:rFonts w:ascii="GHEA Grapalat" w:hAnsi="GHEA Grapalat"/>
                <w:b/>
                <w:color w:val="000000"/>
                <w:sz w:val="24"/>
                <w:szCs w:val="24"/>
                <w:lang w:val="hy-AM"/>
              </w:rPr>
              <w:t xml:space="preserve">                   </w:t>
            </w:r>
            <w:r w:rsidRPr="002F41AE">
              <w:rPr>
                <w:rFonts w:ascii="GHEA Grapalat" w:hAnsi="GHEA Grapalat"/>
                <w:b/>
                <w:color w:val="000000"/>
                <w:sz w:val="24"/>
                <w:szCs w:val="24"/>
              </w:rPr>
              <w:t>/27.4/25571-2023</w:t>
            </w:r>
          </w:p>
          <w:p w14:paraId="6C112781" w14:textId="76E3D32E" w:rsidR="002F41AE" w:rsidRDefault="002F41AE" w:rsidP="00C46750">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 xml:space="preserve">   </w:t>
            </w:r>
          </w:p>
        </w:tc>
      </w:tr>
      <w:tr w:rsidR="002F41AE" w:rsidRPr="00CB01D6" w14:paraId="26553A12" w14:textId="77777777" w:rsidTr="002F41AE">
        <w:trPr>
          <w:trHeight w:val="70"/>
          <w:jc w:val="center"/>
        </w:trPr>
        <w:tc>
          <w:tcPr>
            <w:tcW w:w="9270" w:type="dxa"/>
          </w:tcPr>
          <w:p w14:paraId="46193503" w14:textId="77777777" w:rsidR="002F41AE" w:rsidRPr="002F41AE" w:rsidRDefault="002F41AE" w:rsidP="002F41AE">
            <w:pPr>
              <w:tabs>
                <w:tab w:val="left" w:pos="2685"/>
              </w:tabs>
              <w:spacing w:line="360" w:lineRule="auto"/>
              <w:ind w:firstLine="540"/>
              <w:jc w:val="both"/>
              <w:rPr>
                <w:rFonts w:ascii="GHEA Grapalat" w:eastAsia="Calibri" w:hAnsi="GHEA Grapalat" w:cs="Cambria Math"/>
                <w:sz w:val="24"/>
                <w:szCs w:val="24"/>
                <w:lang w:val="hy-AM"/>
              </w:rPr>
            </w:pPr>
            <w:r w:rsidRPr="002F41AE">
              <w:rPr>
                <w:rFonts w:ascii="GHEA Grapalat" w:eastAsia="Calibri" w:hAnsi="GHEA Grapalat" w:cs="Cambria Math"/>
                <w:sz w:val="24"/>
                <w:szCs w:val="24"/>
                <w:lang w:val="hy-AM"/>
              </w:rPr>
              <w:t>«Հայաստանի Հանրապետության կառավարության 2017 թվականի փետրվարի 2-ի N 86-Ն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p>
          <w:p w14:paraId="50139FFC" w14:textId="77777777" w:rsidR="002F41AE" w:rsidRPr="002F41AE" w:rsidRDefault="002F41AE" w:rsidP="002F41AE">
            <w:pPr>
              <w:tabs>
                <w:tab w:val="left" w:pos="2685"/>
              </w:tabs>
              <w:spacing w:line="360" w:lineRule="auto"/>
              <w:ind w:firstLine="540"/>
              <w:jc w:val="both"/>
              <w:rPr>
                <w:rFonts w:ascii="GHEA Grapalat" w:eastAsia="Calibri" w:hAnsi="GHEA Grapalat" w:cs="Cambria Math"/>
                <w:sz w:val="24"/>
                <w:szCs w:val="24"/>
                <w:lang w:val="hy-AM"/>
              </w:rPr>
            </w:pPr>
            <w:r w:rsidRPr="002F41AE">
              <w:rPr>
                <w:rFonts w:ascii="GHEA Grapalat" w:eastAsia="Calibri" w:hAnsi="GHEA Grapalat" w:cs="Cambria Math"/>
                <w:sz w:val="24"/>
                <w:szCs w:val="24"/>
                <w:lang w:val="hy-AM"/>
              </w:rPr>
              <w:t>1. Նախագծի 1-ին կետի 1-ին ենթակետի համաձայն՝ «Սույն կարգի` հատուցման դեպքի փոփոխության վերաբերյալ դրույթները տարածվում են նաև օրենքի 31-րդ հոդվածի 3-րդ մասում նշված դեպքերի վրա: Սույն կետի գործողությունը դադարում է 2026 թվականի հունվարի 31-ից:».</w:t>
            </w:r>
          </w:p>
          <w:p w14:paraId="1BED75F8" w14:textId="77777777" w:rsidR="002F41AE" w:rsidRPr="002F41AE" w:rsidRDefault="002F41AE" w:rsidP="002F41AE">
            <w:pPr>
              <w:tabs>
                <w:tab w:val="left" w:pos="2685"/>
              </w:tabs>
              <w:spacing w:line="360" w:lineRule="auto"/>
              <w:ind w:firstLine="540"/>
              <w:jc w:val="both"/>
              <w:rPr>
                <w:rFonts w:ascii="GHEA Grapalat" w:eastAsia="Calibri" w:hAnsi="GHEA Grapalat" w:cs="Cambria Math"/>
                <w:sz w:val="24"/>
                <w:szCs w:val="24"/>
                <w:lang w:val="hy-AM"/>
              </w:rPr>
            </w:pPr>
            <w:r w:rsidRPr="002F41AE">
              <w:rPr>
                <w:rFonts w:ascii="GHEA Grapalat" w:eastAsia="Calibri" w:hAnsi="GHEA Grapalat" w:cs="Cambria Math"/>
                <w:sz w:val="24"/>
                <w:szCs w:val="24"/>
                <w:lang w:val="hy-AM"/>
              </w:rPr>
              <w:t xml:space="preserve">Հարկ ենք համարում նշել, որ Նախագծին կից ներկայացված հիմնավորումից պարզ չէ, թե ինչ նպատակով են սույն կարգի` հատուցման դեպքի փոփոխության վերաբերյալ դրույթները տարածվում նաև օրենքի 31-րդ հոդվածի 3-րդ մասում նշված դեպքերի վրա: </w:t>
            </w:r>
          </w:p>
          <w:p w14:paraId="340FE01A" w14:textId="59F1DEDC" w:rsidR="002F41AE" w:rsidRDefault="002F41AE" w:rsidP="002F41AE">
            <w:pPr>
              <w:tabs>
                <w:tab w:val="left" w:pos="2685"/>
              </w:tabs>
              <w:spacing w:line="360" w:lineRule="auto"/>
              <w:ind w:firstLine="540"/>
              <w:jc w:val="both"/>
              <w:rPr>
                <w:rFonts w:ascii="GHEA Grapalat" w:eastAsia="Calibri" w:hAnsi="GHEA Grapalat" w:cs="Cambria Math"/>
                <w:sz w:val="24"/>
                <w:szCs w:val="24"/>
                <w:lang w:val="hy-AM"/>
              </w:rPr>
            </w:pPr>
            <w:r w:rsidRPr="002F41AE">
              <w:rPr>
                <w:rFonts w:ascii="GHEA Grapalat" w:eastAsia="Calibri" w:hAnsi="GHEA Grapalat" w:cs="Cambria Math"/>
                <w:sz w:val="24"/>
                <w:szCs w:val="24"/>
                <w:lang w:val="hy-AM"/>
              </w:rPr>
              <w:t>Նկատի ունենալով վերոգրյալը՝ անհրաժեշտ է հիմնավորման մեջ լրացուցիչ անդրադառնալ վերոնշյալ դրույթի նպատակին:</w:t>
            </w:r>
          </w:p>
        </w:tc>
        <w:tc>
          <w:tcPr>
            <w:tcW w:w="5339" w:type="dxa"/>
          </w:tcPr>
          <w:p w14:paraId="0247AC9D" w14:textId="71AAAB60" w:rsidR="00CB5809" w:rsidRDefault="00CB5809" w:rsidP="00C46750">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Ընդունվել է ի գիտություն:</w:t>
            </w:r>
          </w:p>
          <w:p w14:paraId="20ED6B40" w14:textId="06FF114F" w:rsidR="002F41AE" w:rsidRDefault="00A001DA" w:rsidP="00C46750">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 xml:space="preserve">Կարգի 9-րդ կետի համաձայն` </w:t>
            </w:r>
            <w:r w:rsidRPr="00A001DA">
              <w:rPr>
                <w:rFonts w:ascii="Calibri" w:hAnsi="Calibri" w:cs="Calibri"/>
                <w:color w:val="000000"/>
                <w:sz w:val="24"/>
                <w:szCs w:val="24"/>
                <w:lang w:val="hy-AM"/>
              </w:rPr>
              <w:t> </w:t>
            </w:r>
            <w:r w:rsidRPr="00A001DA">
              <w:rPr>
                <w:rFonts w:ascii="GHEA Grapalat" w:hAnsi="GHEA Grapalat"/>
                <w:color w:val="000000"/>
                <w:sz w:val="24"/>
                <w:szCs w:val="24"/>
                <w:lang w:val="hy-AM"/>
              </w:rPr>
              <w:t>եթե տեղի է ունենում հատուցման դեպքի փոփոխություն, ապա համապատասխան պետական մարմնի սոցիալական ապահովության խնդիրներ իրականացնող ստորաբաժանումը անհրաժեշտ տեղեկատվությունն ուղարկում է հատուցման հիմնադրամին:</w:t>
            </w:r>
          </w:p>
          <w:p w14:paraId="5666C317" w14:textId="77777777" w:rsidR="00A001DA" w:rsidRDefault="00A001DA" w:rsidP="00C46750">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Դ</w:t>
            </w:r>
            <w:r w:rsidRPr="00A001DA">
              <w:rPr>
                <w:rFonts w:ascii="GHEA Grapalat" w:hAnsi="GHEA Grapalat"/>
                <w:color w:val="000000"/>
                <w:sz w:val="24"/>
                <w:szCs w:val="24"/>
                <w:lang w:val="hy-AM"/>
              </w:rPr>
              <w:t>եպքի փոփոխություն է համարվում նաև զինծառայողի հաշմանդամության խմբի կամ ֆունկցիոնալության սահմանափակման աստիճանի</w:t>
            </w:r>
            <w:r w:rsidRPr="004044CA">
              <w:rPr>
                <w:rFonts w:ascii="Calibri" w:hAnsi="Calibri" w:cs="Calibri"/>
                <w:color w:val="000000"/>
                <w:sz w:val="24"/>
                <w:szCs w:val="24"/>
                <w:lang w:val="hy-AM"/>
              </w:rPr>
              <w:t> </w:t>
            </w:r>
            <w:r w:rsidRPr="00A001DA">
              <w:rPr>
                <w:rFonts w:ascii="GHEA Grapalat" w:hAnsi="GHEA Grapalat"/>
                <w:color w:val="000000"/>
                <w:sz w:val="24"/>
                <w:szCs w:val="24"/>
                <w:lang w:val="hy-AM"/>
              </w:rPr>
              <w:t>փոփոխությունը:</w:t>
            </w:r>
          </w:p>
          <w:p w14:paraId="601525BA" w14:textId="4D089EBA" w:rsidR="00A001DA" w:rsidRPr="00A001DA" w:rsidRDefault="00A001DA" w:rsidP="00C46750">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 xml:space="preserve">Ըստ այդմ, առաջարկվում է սահմանել, որ </w:t>
            </w:r>
            <w:r w:rsidR="00362AC4" w:rsidRPr="004044CA">
              <w:rPr>
                <w:rFonts w:ascii="GHEA Grapalat" w:hAnsi="GHEA Grapalat"/>
                <w:color w:val="000000"/>
                <w:sz w:val="24"/>
                <w:szCs w:val="24"/>
                <w:lang w:val="hy-AM"/>
              </w:rPr>
              <w:t>օրենքի 31-րդ հոդվածի 3-րդ մասում նշված` 3-</w:t>
            </w:r>
            <w:r w:rsidR="00362AC4" w:rsidRPr="004044CA">
              <w:rPr>
                <w:rFonts w:ascii="GHEA Grapalat" w:hAnsi="GHEA Grapalat"/>
                <w:color w:val="000000"/>
                <w:sz w:val="24"/>
                <w:szCs w:val="24"/>
                <w:lang w:val="hy-AM"/>
              </w:rPr>
              <w:lastRenderedPageBreak/>
              <w:t xml:space="preserve">րդ խմբի կամ ֆունկցիոնալության միջին աստիճանի սահմանափակումով հաշմանդամություն  ունեցող անձի`  </w:t>
            </w:r>
            <w:r w:rsidR="00362AC4" w:rsidRPr="00A001DA">
              <w:rPr>
                <w:rFonts w:ascii="GHEA Grapalat" w:hAnsi="GHEA Grapalat"/>
                <w:color w:val="000000"/>
                <w:sz w:val="24"/>
                <w:szCs w:val="24"/>
                <w:lang w:val="hy-AM"/>
              </w:rPr>
              <w:t>հաշմանդամության խմբի կամ ֆունկցիոնալության սահմանափակման աստիճանի</w:t>
            </w:r>
            <w:r w:rsidR="00362AC4" w:rsidRPr="004044CA">
              <w:rPr>
                <w:rFonts w:ascii="Calibri" w:hAnsi="Calibri" w:cs="Calibri"/>
                <w:color w:val="000000"/>
                <w:sz w:val="24"/>
                <w:szCs w:val="24"/>
                <w:lang w:val="hy-AM"/>
              </w:rPr>
              <w:t> </w:t>
            </w:r>
            <w:r w:rsidR="00362AC4" w:rsidRPr="00A001DA">
              <w:rPr>
                <w:rFonts w:ascii="GHEA Grapalat" w:hAnsi="GHEA Grapalat"/>
                <w:color w:val="000000"/>
                <w:sz w:val="24"/>
                <w:szCs w:val="24"/>
                <w:lang w:val="hy-AM"/>
              </w:rPr>
              <w:t>փոփոխությ</w:t>
            </w:r>
            <w:r w:rsidR="00362AC4">
              <w:rPr>
                <w:rFonts w:ascii="GHEA Grapalat" w:hAnsi="GHEA Grapalat"/>
                <w:color w:val="000000"/>
                <w:sz w:val="24"/>
                <w:szCs w:val="24"/>
                <w:lang w:val="hy-AM"/>
              </w:rPr>
              <w:t>ա</w:t>
            </w:r>
            <w:r w:rsidR="00362AC4" w:rsidRPr="00A001DA">
              <w:rPr>
                <w:rFonts w:ascii="GHEA Grapalat" w:hAnsi="GHEA Grapalat"/>
                <w:color w:val="000000"/>
                <w:sz w:val="24"/>
                <w:szCs w:val="24"/>
                <w:lang w:val="hy-AM"/>
              </w:rPr>
              <w:t>ն</w:t>
            </w:r>
            <w:r w:rsidR="00362AC4" w:rsidRPr="004044CA">
              <w:rPr>
                <w:rFonts w:ascii="GHEA Grapalat" w:hAnsi="GHEA Grapalat"/>
                <w:color w:val="000000"/>
                <w:sz w:val="24"/>
                <w:szCs w:val="24"/>
                <w:lang w:val="hy-AM"/>
              </w:rPr>
              <w:t xml:space="preserve"> դեպքում ևս </w:t>
            </w:r>
            <w:r w:rsidR="00362AC4" w:rsidRPr="00A001DA">
              <w:rPr>
                <w:rFonts w:ascii="GHEA Grapalat" w:hAnsi="GHEA Grapalat"/>
                <w:color w:val="000000"/>
                <w:sz w:val="24"/>
                <w:szCs w:val="24"/>
                <w:lang w:val="hy-AM"/>
              </w:rPr>
              <w:t>համապատասխան պետական մարմնի սոցիալական ապահովության խնդիրներ իրականացնող ստորաբաժանումը անհրաժեշտ տեղեկատվությունն ուղարկում է հատուցման հիմնադրամին:</w:t>
            </w:r>
          </w:p>
        </w:tc>
      </w:tr>
      <w:tr w:rsidR="002F41AE" w:rsidRPr="00CB01D6" w14:paraId="24ABC87E" w14:textId="77777777" w:rsidTr="002F41AE">
        <w:trPr>
          <w:trHeight w:val="70"/>
          <w:jc w:val="center"/>
        </w:trPr>
        <w:tc>
          <w:tcPr>
            <w:tcW w:w="9270" w:type="dxa"/>
          </w:tcPr>
          <w:p w14:paraId="7138F268" w14:textId="77777777" w:rsidR="002F41AE" w:rsidRPr="002F41AE" w:rsidRDefault="002F41AE" w:rsidP="002F41AE">
            <w:pPr>
              <w:tabs>
                <w:tab w:val="left" w:pos="2685"/>
              </w:tabs>
              <w:spacing w:line="360" w:lineRule="auto"/>
              <w:ind w:firstLine="540"/>
              <w:jc w:val="both"/>
              <w:rPr>
                <w:rFonts w:ascii="GHEA Grapalat" w:eastAsia="Calibri" w:hAnsi="GHEA Grapalat" w:cs="Cambria Math"/>
                <w:b/>
                <w:bCs/>
                <w:i/>
                <w:sz w:val="24"/>
                <w:szCs w:val="24"/>
                <w:lang w:val="hy-AM"/>
              </w:rPr>
            </w:pPr>
            <w:r w:rsidRPr="002F41AE">
              <w:rPr>
                <w:rFonts w:ascii="GHEA Grapalat" w:eastAsia="Calibri" w:hAnsi="GHEA Grapalat" w:cs="Cambria Math"/>
                <w:bCs/>
                <w:sz w:val="24"/>
                <w:szCs w:val="24"/>
                <w:lang w:val="hy-AM"/>
              </w:rPr>
              <w:lastRenderedPageBreak/>
              <w:t>2. Նախագծի 1-ին կետի 2-րդ ենթակետից «2-րդ կետի» բառերից հետո անհրաժեշտ է հանել «նախաբանում» բառը, նկատի ունենալով «Նորմատիվ իրավական ակտերի մասին» օրենքի 14-րդ հոդվածի 5-րդ մասի պահանջները, ըստ որի՝ «</w:t>
            </w:r>
            <w:r w:rsidRPr="002F41AE">
              <w:rPr>
                <w:rFonts w:ascii="GHEA Grapalat" w:eastAsia="Calibri" w:hAnsi="GHEA Grapalat" w:cs="Cambria Math"/>
                <w:bCs/>
                <w:i/>
                <w:sz w:val="24"/>
                <w:szCs w:val="24"/>
                <w:lang w:val="hy-AM"/>
              </w:rPr>
              <w:t>(…)</w:t>
            </w:r>
            <w:r w:rsidRPr="002F41AE">
              <w:rPr>
                <w:rFonts w:ascii="GHEA Grapalat" w:eastAsia="Calibri" w:hAnsi="GHEA Grapalat" w:cs="Cambria Math"/>
                <w:b/>
                <w:bCs/>
                <w:i/>
                <w:sz w:val="24"/>
                <w:szCs w:val="24"/>
                <w:lang w:val="hy-AM"/>
              </w:rPr>
              <w:t xml:space="preserve">Կետերը </w:t>
            </w:r>
            <w:r w:rsidRPr="002F41AE">
              <w:rPr>
                <w:rFonts w:ascii="GHEA Grapalat" w:eastAsia="Calibri" w:hAnsi="GHEA Grapalat" w:cs="Cambria Math"/>
                <w:bCs/>
                <w:i/>
                <w:sz w:val="24"/>
                <w:szCs w:val="24"/>
                <w:lang w:val="hy-AM"/>
              </w:rPr>
              <w:t xml:space="preserve">կարող են բաժանվել միայն համարակալված </w:t>
            </w:r>
            <w:r w:rsidRPr="002F41AE">
              <w:rPr>
                <w:rFonts w:ascii="GHEA Grapalat" w:eastAsia="Calibri" w:hAnsi="GHEA Grapalat" w:cs="Cambria Math"/>
                <w:b/>
                <w:bCs/>
                <w:i/>
                <w:sz w:val="24"/>
                <w:szCs w:val="24"/>
                <w:lang w:val="hy-AM"/>
              </w:rPr>
              <w:t>ենթակետերի</w:t>
            </w:r>
            <w:r w:rsidRPr="002F41AE">
              <w:rPr>
                <w:rFonts w:ascii="GHEA Grapalat" w:eastAsia="Calibri" w:hAnsi="GHEA Grapalat" w:cs="Cambria Math"/>
                <w:bCs/>
                <w:i/>
                <w:sz w:val="24"/>
                <w:szCs w:val="24"/>
                <w:lang w:val="hy-AM"/>
              </w:rPr>
              <w:t xml:space="preserve">, իսկ </w:t>
            </w:r>
            <w:r w:rsidRPr="002F41AE">
              <w:rPr>
                <w:rFonts w:ascii="GHEA Grapalat" w:eastAsia="Calibri" w:hAnsi="GHEA Grapalat" w:cs="Cambria Math"/>
                <w:b/>
                <w:bCs/>
                <w:i/>
                <w:sz w:val="24"/>
                <w:szCs w:val="24"/>
                <w:lang w:val="hy-AM"/>
              </w:rPr>
              <w:t>ենթակետերը</w:t>
            </w:r>
            <w:r w:rsidRPr="002F41AE">
              <w:rPr>
                <w:rFonts w:ascii="GHEA Grapalat" w:eastAsia="Calibri" w:hAnsi="GHEA Grapalat" w:cs="Cambria Math"/>
                <w:bCs/>
                <w:i/>
                <w:sz w:val="24"/>
                <w:szCs w:val="24"/>
                <w:lang w:val="hy-AM"/>
              </w:rPr>
              <w:t xml:space="preserve">` միայն համարակալված </w:t>
            </w:r>
            <w:r w:rsidRPr="002F41AE">
              <w:rPr>
                <w:rFonts w:ascii="GHEA Grapalat" w:eastAsia="Calibri" w:hAnsi="GHEA Grapalat" w:cs="Cambria Math"/>
                <w:b/>
                <w:bCs/>
                <w:i/>
                <w:sz w:val="24"/>
                <w:szCs w:val="24"/>
                <w:lang w:val="hy-AM"/>
              </w:rPr>
              <w:t xml:space="preserve">պարբերությունների։»։ </w:t>
            </w:r>
            <w:r w:rsidRPr="002F41AE">
              <w:rPr>
                <w:rFonts w:ascii="GHEA Grapalat" w:eastAsia="Calibri" w:hAnsi="GHEA Grapalat" w:cs="Cambria Math"/>
                <w:bCs/>
                <w:sz w:val="24"/>
                <w:szCs w:val="24"/>
                <w:lang w:val="hy-AM"/>
              </w:rPr>
              <w:t xml:space="preserve">Միևնույն ժամանակ 13-րդ հոդվածի 1-ին  մասի համաձայն՝ </w:t>
            </w:r>
            <w:r w:rsidRPr="002F41AE">
              <w:rPr>
                <w:rFonts w:ascii="GHEA Grapalat" w:eastAsia="Calibri" w:hAnsi="GHEA Grapalat" w:cs="Cambria Math"/>
                <w:bCs/>
                <w:i/>
                <w:sz w:val="24"/>
                <w:szCs w:val="24"/>
                <w:lang w:val="hy-AM"/>
              </w:rPr>
              <w:t xml:space="preserve">«Նորմատիվ իրավական ակտը կարող է պարունակել </w:t>
            </w:r>
            <w:r w:rsidRPr="002F41AE">
              <w:rPr>
                <w:rFonts w:ascii="GHEA Grapalat" w:eastAsia="Calibri" w:hAnsi="GHEA Grapalat" w:cs="Cambria Math"/>
                <w:b/>
                <w:bCs/>
                <w:i/>
                <w:sz w:val="24"/>
                <w:szCs w:val="24"/>
                <w:lang w:val="hy-AM"/>
              </w:rPr>
              <w:t>նախաբան</w:t>
            </w:r>
            <w:r w:rsidRPr="002F41AE">
              <w:rPr>
                <w:rFonts w:ascii="GHEA Grapalat" w:eastAsia="Calibri" w:hAnsi="GHEA Grapalat" w:cs="Cambria Math"/>
                <w:bCs/>
                <w:i/>
                <w:sz w:val="24"/>
                <w:szCs w:val="24"/>
                <w:lang w:val="hy-AM"/>
              </w:rPr>
              <w:t xml:space="preserve">, որը սահմանում է իրավական ակտի ընդունման նպատակներն ու պատճառները: (…)»։ </w:t>
            </w:r>
          </w:p>
          <w:p w14:paraId="69BCFEBC" w14:textId="30B87711" w:rsidR="002F41AE" w:rsidRPr="002F41AE" w:rsidRDefault="002F41AE" w:rsidP="002F41AE">
            <w:pPr>
              <w:tabs>
                <w:tab w:val="left" w:pos="2685"/>
              </w:tabs>
              <w:spacing w:line="360" w:lineRule="auto"/>
              <w:jc w:val="both"/>
              <w:rPr>
                <w:rFonts w:ascii="GHEA Grapalat" w:eastAsia="Calibri" w:hAnsi="GHEA Grapalat" w:cs="Cambria Math"/>
                <w:sz w:val="24"/>
                <w:szCs w:val="24"/>
                <w:lang w:val="hy-AM"/>
              </w:rPr>
            </w:pPr>
            <w:r w:rsidRPr="002F41AE">
              <w:rPr>
                <w:rFonts w:ascii="GHEA Grapalat" w:eastAsia="Calibri" w:hAnsi="GHEA Grapalat" w:cs="Cambria Math"/>
                <w:bCs/>
                <w:sz w:val="24"/>
                <w:szCs w:val="24"/>
                <w:lang w:val="hy-AM"/>
              </w:rPr>
              <w:lastRenderedPageBreak/>
              <w:t>Սույն դիտողությունը վերաբերում է Նախագծի մյուս նույնանման դրույթներին։</w:t>
            </w:r>
          </w:p>
        </w:tc>
        <w:tc>
          <w:tcPr>
            <w:tcW w:w="5339" w:type="dxa"/>
          </w:tcPr>
          <w:p w14:paraId="1285737A" w14:textId="05E60DE8" w:rsidR="002F41AE" w:rsidRDefault="00BC52B5" w:rsidP="00C46750">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Ընդունվել է, </w:t>
            </w:r>
            <w:r w:rsidRPr="002F41AE">
              <w:rPr>
                <w:rFonts w:ascii="GHEA Grapalat" w:eastAsia="Calibri" w:hAnsi="GHEA Grapalat" w:cs="Cambria Math"/>
                <w:bCs/>
                <w:sz w:val="24"/>
                <w:szCs w:val="24"/>
                <w:lang w:val="hy-AM"/>
              </w:rPr>
              <w:t>Նախագծ</w:t>
            </w:r>
            <w:r>
              <w:rPr>
                <w:rFonts w:ascii="GHEA Grapalat" w:eastAsia="Calibri" w:hAnsi="GHEA Grapalat" w:cs="Cambria Math"/>
                <w:bCs/>
                <w:sz w:val="24"/>
                <w:szCs w:val="24"/>
                <w:lang w:val="hy-AM"/>
              </w:rPr>
              <w:t>ում կատարվել են համապատասխան խմբագրումներ:</w:t>
            </w:r>
          </w:p>
        </w:tc>
      </w:tr>
      <w:tr w:rsidR="002F41AE" w:rsidRPr="00CB01D6" w14:paraId="3A40A90E" w14:textId="77777777" w:rsidTr="002F41AE">
        <w:trPr>
          <w:trHeight w:val="70"/>
          <w:jc w:val="center"/>
        </w:trPr>
        <w:tc>
          <w:tcPr>
            <w:tcW w:w="9270" w:type="dxa"/>
          </w:tcPr>
          <w:p w14:paraId="1D8F78DE" w14:textId="77777777" w:rsidR="002F41AE" w:rsidRPr="002F41AE" w:rsidRDefault="002F41AE" w:rsidP="002F41AE">
            <w:pPr>
              <w:tabs>
                <w:tab w:val="left" w:pos="2685"/>
              </w:tabs>
              <w:spacing w:line="360" w:lineRule="auto"/>
              <w:ind w:firstLine="540"/>
              <w:jc w:val="both"/>
              <w:rPr>
                <w:rFonts w:ascii="GHEA Grapalat" w:eastAsia="Calibri" w:hAnsi="GHEA Grapalat" w:cs="Cambria Math"/>
                <w:bCs/>
                <w:sz w:val="24"/>
                <w:szCs w:val="24"/>
                <w:lang w:val="hy-AM"/>
              </w:rPr>
            </w:pPr>
            <w:r w:rsidRPr="002F41AE">
              <w:rPr>
                <w:rFonts w:ascii="GHEA Grapalat" w:eastAsia="Calibri" w:hAnsi="GHEA Grapalat" w:cs="Cambria Math"/>
                <w:bCs/>
                <w:sz w:val="24"/>
                <w:szCs w:val="24"/>
                <w:lang w:val="hy-AM"/>
              </w:rPr>
              <w:lastRenderedPageBreak/>
              <w:t xml:space="preserve">3. Նախագծի 1-ին կետի 4-րդ ենթակետի համաձայն նախատեսվում է «Որոշման N 3 հավելվածի 2-րդ կետի 3-րդ ենթակետում «պատճենը» բառից հետո լրացնել «, բացառությամբ այն դեպքերի, երբ այդ կապի վերաբերյալ </w:t>
            </w:r>
            <w:r w:rsidRPr="002F41AE">
              <w:rPr>
                <w:rFonts w:ascii="GHEA Grapalat" w:eastAsia="Calibri" w:hAnsi="GHEA Grapalat" w:cs="Cambria Math"/>
                <w:b/>
                <w:bCs/>
                <w:i/>
                <w:sz w:val="24"/>
                <w:szCs w:val="24"/>
                <w:lang w:val="hy-AM"/>
              </w:rPr>
              <w:t>տեղեկատվությունը էլեկտրոնային եղանակով ստացվել է քաղաքացիական կացության ակտերի գրանցման մարմիններից</w:t>
            </w:r>
            <w:r w:rsidRPr="002F41AE">
              <w:rPr>
                <w:rFonts w:ascii="GHEA Grapalat" w:eastAsia="Calibri" w:hAnsi="GHEA Grapalat" w:cs="Cambria Math"/>
                <w:bCs/>
                <w:sz w:val="24"/>
                <w:szCs w:val="24"/>
                <w:lang w:val="hy-AM"/>
              </w:rPr>
              <w:t xml:space="preserve">» բառերը.»։ </w:t>
            </w:r>
          </w:p>
          <w:p w14:paraId="41945F6E" w14:textId="241C917A" w:rsidR="002F41AE" w:rsidRPr="002F41AE" w:rsidRDefault="002F41AE" w:rsidP="002F41AE">
            <w:pPr>
              <w:tabs>
                <w:tab w:val="left" w:pos="2685"/>
              </w:tabs>
              <w:spacing w:line="360" w:lineRule="auto"/>
              <w:ind w:firstLine="540"/>
              <w:jc w:val="both"/>
              <w:rPr>
                <w:rFonts w:ascii="GHEA Grapalat" w:eastAsia="Calibri" w:hAnsi="GHEA Grapalat" w:cs="Cambria Math"/>
                <w:bCs/>
                <w:sz w:val="24"/>
                <w:szCs w:val="24"/>
                <w:lang w:val="hy-AM"/>
              </w:rPr>
            </w:pPr>
            <w:r w:rsidRPr="002F41AE">
              <w:rPr>
                <w:rFonts w:ascii="GHEA Grapalat" w:eastAsia="Calibri" w:hAnsi="GHEA Grapalat" w:cs="Cambria Math"/>
                <w:bCs/>
                <w:sz w:val="24"/>
                <w:szCs w:val="24"/>
                <w:lang w:val="hy-AM"/>
              </w:rPr>
              <w:t xml:space="preserve">Այս առումով գտնում ենք, որ անհրաժեշտ է հստակեցնել, թե որ դեպքերում է հարցում կատարվում քաղաքացիական կացության ակտերի գրանցման մարմիններին՝ տեղեկատվությունը էլեկտրոնային եղանակով ստանալու նպատակով։ Եթե յուրաքանչյուր դեպքում նախ և առաջ կիրառվում է վերոնշյալ հարցման եղանակը, ապա գտնում ենք, որ պատճենը ներկայացնելը անհրաժեշտ է նախատեսել որպես այլընտրանքային տարբերակ՝ տեղեկատվությունը էլեկտրոնային եղանակով քաղաքացիական կացության ակտերի գրանցման մարմիններից </w:t>
            </w:r>
            <w:r w:rsidRPr="002F41AE">
              <w:rPr>
                <w:rFonts w:ascii="GHEA Grapalat" w:eastAsia="Calibri" w:hAnsi="GHEA Grapalat" w:cs="Cambria Math"/>
                <w:bCs/>
                <w:i/>
                <w:sz w:val="24"/>
                <w:szCs w:val="24"/>
                <w:lang w:val="hy-AM"/>
              </w:rPr>
              <w:t>ստանալու անհնարինության պարագայում</w:t>
            </w:r>
            <w:r w:rsidRPr="002F41AE">
              <w:rPr>
                <w:rFonts w:ascii="GHEA Grapalat" w:eastAsia="Calibri" w:hAnsi="GHEA Grapalat" w:cs="Cambria Math"/>
                <w:bCs/>
                <w:sz w:val="24"/>
                <w:szCs w:val="24"/>
                <w:lang w:val="hy-AM"/>
              </w:rPr>
              <w:t>։</w:t>
            </w:r>
          </w:p>
        </w:tc>
        <w:tc>
          <w:tcPr>
            <w:tcW w:w="5339" w:type="dxa"/>
          </w:tcPr>
          <w:p w14:paraId="3F00F2A9" w14:textId="77777777" w:rsidR="002F41AE" w:rsidRDefault="00465E17" w:rsidP="00C46750">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Ընդունվել է ի գիտություն:</w:t>
            </w:r>
          </w:p>
          <w:p w14:paraId="0DB5E45B" w14:textId="77777777" w:rsidR="00465E17" w:rsidRPr="00465E17" w:rsidRDefault="00465E17" w:rsidP="00C46750">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 xml:space="preserve">Համաձայն առաջարկվող ձևակերպումների` </w:t>
            </w:r>
            <w:r w:rsidRPr="00465E17">
              <w:rPr>
                <w:rFonts w:ascii="GHEA Grapalat" w:hAnsi="GHEA Grapalat"/>
                <w:color w:val="000000"/>
                <w:sz w:val="24"/>
                <w:szCs w:val="24"/>
                <w:lang w:val="hy-AM"/>
              </w:rPr>
              <w:t>պատճենը ներկայացնելը նախատեսվում է որպես այլընտրանքային տարբերակ՝ տեղեկատվությունը էլեկտրոնային եղանակով քաղաքացիական կացության ակտերի գրանցման մարմիններից ստանալու անհնարինության պարագայում։</w:t>
            </w:r>
          </w:p>
          <w:p w14:paraId="741DE755" w14:textId="0BBE8B1D" w:rsidR="00465E17" w:rsidRDefault="00465E17" w:rsidP="00C46750">
            <w:pPr>
              <w:spacing w:line="360" w:lineRule="auto"/>
              <w:ind w:firstLine="331"/>
              <w:jc w:val="both"/>
              <w:rPr>
                <w:rFonts w:ascii="GHEA Grapalat" w:hAnsi="GHEA Grapalat"/>
                <w:color w:val="000000"/>
                <w:sz w:val="24"/>
                <w:szCs w:val="24"/>
                <w:lang w:val="hy-AM"/>
              </w:rPr>
            </w:pPr>
            <w:r w:rsidRPr="00465E17">
              <w:rPr>
                <w:rFonts w:ascii="GHEA Grapalat" w:hAnsi="GHEA Grapalat"/>
                <w:color w:val="000000"/>
                <w:sz w:val="24"/>
                <w:szCs w:val="24"/>
                <w:lang w:val="hy-AM"/>
              </w:rPr>
              <w:t xml:space="preserve">Հարցումը </w:t>
            </w:r>
            <w:r w:rsidR="001F1302" w:rsidRPr="00465E17">
              <w:rPr>
                <w:rFonts w:ascii="GHEA Grapalat" w:hAnsi="GHEA Grapalat"/>
                <w:color w:val="000000"/>
                <w:sz w:val="24"/>
                <w:szCs w:val="24"/>
                <w:lang w:val="hy-AM"/>
              </w:rPr>
              <w:t>ՔԿԱԳ</w:t>
            </w:r>
            <w:r w:rsidR="001F1302">
              <w:rPr>
                <w:rFonts w:ascii="GHEA Grapalat" w:hAnsi="GHEA Grapalat"/>
                <w:color w:val="000000"/>
                <w:sz w:val="24"/>
                <w:szCs w:val="24"/>
                <w:lang w:val="hy-AM"/>
              </w:rPr>
              <w:t>-ին</w:t>
            </w:r>
            <w:r w:rsidR="001F1302" w:rsidRPr="00465E17">
              <w:rPr>
                <w:rFonts w:ascii="GHEA Grapalat" w:hAnsi="GHEA Grapalat"/>
                <w:color w:val="000000"/>
                <w:sz w:val="24"/>
                <w:szCs w:val="24"/>
                <w:lang w:val="hy-AM"/>
              </w:rPr>
              <w:t xml:space="preserve"> </w:t>
            </w:r>
            <w:r w:rsidRPr="00465E17">
              <w:rPr>
                <w:rFonts w:ascii="GHEA Grapalat" w:hAnsi="GHEA Grapalat"/>
                <w:color w:val="000000"/>
                <w:sz w:val="24"/>
                <w:szCs w:val="24"/>
                <w:lang w:val="hy-AM"/>
              </w:rPr>
              <w:t>կատարվելու է միշտ, սակայն ոչ բոլոր ակտերն են, որ թվայնացված են (ներառված են ՔԿԱԳ էլեկտրոնային հաշվառման համակարգում)</w:t>
            </w:r>
            <w:r>
              <w:rPr>
                <w:rFonts w:ascii="GHEA Grapalat" w:hAnsi="GHEA Grapalat"/>
                <w:color w:val="000000"/>
                <w:sz w:val="24"/>
                <w:szCs w:val="24"/>
                <w:lang w:val="hy-AM"/>
              </w:rPr>
              <w:t>:</w:t>
            </w:r>
          </w:p>
        </w:tc>
      </w:tr>
      <w:tr w:rsidR="002F41AE" w:rsidRPr="00CB01D6" w14:paraId="2F8FB4E2" w14:textId="77777777" w:rsidTr="002F41AE">
        <w:trPr>
          <w:trHeight w:val="70"/>
          <w:jc w:val="center"/>
        </w:trPr>
        <w:tc>
          <w:tcPr>
            <w:tcW w:w="9270" w:type="dxa"/>
          </w:tcPr>
          <w:p w14:paraId="2C6B2720" w14:textId="77777777" w:rsidR="002F41AE" w:rsidRPr="002F41AE" w:rsidRDefault="002F41AE" w:rsidP="002F41AE">
            <w:pPr>
              <w:tabs>
                <w:tab w:val="left" w:pos="2685"/>
              </w:tabs>
              <w:spacing w:line="360" w:lineRule="auto"/>
              <w:ind w:firstLine="540"/>
              <w:jc w:val="both"/>
              <w:rPr>
                <w:rFonts w:ascii="GHEA Grapalat" w:eastAsia="Calibri" w:hAnsi="GHEA Grapalat" w:cs="Cambria Math"/>
                <w:bCs/>
                <w:i/>
                <w:sz w:val="24"/>
                <w:szCs w:val="24"/>
                <w:lang w:val="hy-AM"/>
              </w:rPr>
            </w:pPr>
            <w:r w:rsidRPr="002F41AE">
              <w:rPr>
                <w:rFonts w:ascii="GHEA Grapalat" w:eastAsia="Calibri" w:hAnsi="GHEA Grapalat" w:cs="Cambria Math"/>
                <w:bCs/>
                <w:sz w:val="24"/>
                <w:szCs w:val="24"/>
                <w:lang w:val="hy-AM"/>
              </w:rPr>
              <w:t xml:space="preserve">4. Նախագծի 1-ին կետի 10-րդ ենթակետի «բ» պարբերության համաձայն՝ </w:t>
            </w:r>
            <w:r w:rsidRPr="002F41AE">
              <w:rPr>
                <w:rFonts w:ascii="GHEA Grapalat" w:eastAsia="Calibri" w:hAnsi="GHEA Grapalat" w:cs="Cambria Math"/>
                <w:bCs/>
                <w:i/>
                <w:sz w:val="24"/>
                <w:szCs w:val="24"/>
                <w:lang w:val="hy-AM"/>
              </w:rPr>
              <w:t xml:space="preserve">«Սույն կարգի հիման վրա դրոշմանիշային վճարի գումարները վերադարձվում են, </w:t>
            </w:r>
            <w:r w:rsidRPr="002F41AE">
              <w:rPr>
                <w:rFonts w:ascii="GHEA Grapalat" w:eastAsia="Calibri" w:hAnsi="GHEA Grapalat" w:cs="Cambria Math"/>
                <w:b/>
                <w:bCs/>
                <w:i/>
                <w:sz w:val="24"/>
                <w:szCs w:val="24"/>
                <w:lang w:val="hy-AM"/>
              </w:rPr>
              <w:t>եթե այդ գումարները փաստացի փոխանցվել են հատուցման հիմնադրամին:</w:t>
            </w:r>
            <w:r w:rsidRPr="002F41AE">
              <w:rPr>
                <w:rFonts w:ascii="GHEA Grapalat" w:eastAsia="Calibri" w:hAnsi="GHEA Grapalat" w:cs="Cambria Math"/>
                <w:bCs/>
                <w:i/>
                <w:sz w:val="24"/>
                <w:szCs w:val="24"/>
                <w:lang w:val="hy-AM"/>
              </w:rPr>
              <w:t xml:space="preserve"> Դրոշմանիշային վճարի գումարները սույն կարգի հիման վրա դիմումատուին վերադարձվելուց հետո, եթե </w:t>
            </w:r>
            <w:r w:rsidRPr="002F41AE">
              <w:rPr>
                <w:rFonts w:ascii="GHEA Grapalat" w:eastAsia="Calibri" w:hAnsi="GHEA Grapalat" w:cs="Cambria Math"/>
                <w:b/>
                <w:bCs/>
                <w:i/>
                <w:sz w:val="24"/>
                <w:szCs w:val="24"/>
                <w:lang w:val="hy-AM"/>
              </w:rPr>
              <w:t>նույն տարվա ընթացքում</w:t>
            </w:r>
            <w:r w:rsidRPr="002F41AE">
              <w:rPr>
                <w:rFonts w:ascii="GHEA Grapalat" w:eastAsia="Calibri" w:hAnsi="GHEA Grapalat" w:cs="Cambria Math"/>
                <w:bCs/>
                <w:i/>
                <w:sz w:val="24"/>
                <w:szCs w:val="24"/>
                <w:lang w:val="hy-AM"/>
              </w:rPr>
              <w:t xml:space="preserve"> հատուցման </w:t>
            </w:r>
            <w:r w:rsidRPr="002F41AE">
              <w:rPr>
                <w:rFonts w:ascii="GHEA Grapalat" w:eastAsia="Calibri" w:hAnsi="GHEA Grapalat" w:cs="Cambria Math"/>
                <w:bCs/>
                <w:i/>
                <w:sz w:val="24"/>
                <w:szCs w:val="24"/>
                <w:lang w:val="hy-AM"/>
              </w:rPr>
              <w:lastRenderedPageBreak/>
              <w:t xml:space="preserve">հիմնադրամին է ներկայացվում հաշվետու տարվա եկամուտներից վճարված և հատուցման հիմնադրամին փոխանցված դրոշմանիշային վճարի գումարի մասին ճշտված տեղեկանք կամ </w:t>
            </w:r>
            <w:r w:rsidRPr="002F41AE">
              <w:rPr>
                <w:rFonts w:ascii="GHEA Grapalat" w:eastAsia="Calibri" w:hAnsi="GHEA Grapalat" w:cs="Cambria Math"/>
                <w:b/>
                <w:bCs/>
                <w:i/>
                <w:sz w:val="24"/>
                <w:szCs w:val="24"/>
                <w:lang w:val="hy-AM"/>
              </w:rPr>
              <w:t>տեղեկատվություն (որի համաձայն` հաշվետու տարվա եկամուտներից վճարված դրոշմանիշային վճարի գումարը գերազանցում է փաստացի դիմումատուին վերադարձված դրոշմանիշային վճարի գումարը</w:t>
            </w:r>
            <w:r w:rsidRPr="002F41AE">
              <w:rPr>
                <w:rFonts w:ascii="GHEA Grapalat" w:eastAsia="Calibri" w:hAnsi="GHEA Grapalat" w:cs="Cambria Math"/>
                <w:bCs/>
                <w:i/>
                <w:sz w:val="24"/>
                <w:szCs w:val="24"/>
                <w:lang w:val="hy-AM"/>
              </w:rPr>
              <w:t>), ապա հատուցման հիմնադրամը դիմումատուին է վերադարձնում հաշվետու տարվա եկամուտներից վճարված և փաստացի դիմումատուին վերադարձված դրոշմանիշային վճարների գումարների տարբերությունը:»։</w:t>
            </w:r>
          </w:p>
          <w:p w14:paraId="25C8B724" w14:textId="77777777" w:rsidR="002F41AE" w:rsidRPr="002F41AE" w:rsidRDefault="002F41AE" w:rsidP="002F41AE">
            <w:pPr>
              <w:tabs>
                <w:tab w:val="left" w:pos="2685"/>
              </w:tabs>
              <w:spacing w:line="360" w:lineRule="auto"/>
              <w:ind w:firstLine="540"/>
              <w:jc w:val="both"/>
              <w:rPr>
                <w:rFonts w:ascii="GHEA Grapalat" w:eastAsia="Calibri" w:hAnsi="GHEA Grapalat" w:cs="Cambria Math"/>
                <w:bCs/>
                <w:sz w:val="24"/>
                <w:szCs w:val="24"/>
                <w:lang w:val="hy-AM"/>
              </w:rPr>
            </w:pPr>
            <w:r w:rsidRPr="002F41AE">
              <w:rPr>
                <w:rFonts w:ascii="GHEA Grapalat" w:eastAsia="Calibri" w:hAnsi="GHEA Grapalat" w:cs="Cambria Math"/>
                <w:bCs/>
                <w:sz w:val="24"/>
                <w:szCs w:val="24"/>
                <w:lang w:val="hy-AM"/>
              </w:rPr>
              <w:t>Հարց է առաջանում, թե ինչ է տեղի ունենում դրոշմանիշային վճարի այն գումարների նկատմամբ, որոնք տվյալ պահին դեռևս փաստացի չեն փոխանցվել հատուցման հիմնադրամին։</w:t>
            </w:r>
          </w:p>
          <w:p w14:paraId="1E7CE005" w14:textId="2026A29E" w:rsidR="002F41AE" w:rsidRPr="002F41AE" w:rsidRDefault="002F41AE" w:rsidP="002F41AE">
            <w:pPr>
              <w:tabs>
                <w:tab w:val="left" w:pos="2685"/>
              </w:tabs>
              <w:spacing w:line="360" w:lineRule="auto"/>
              <w:ind w:firstLine="540"/>
              <w:jc w:val="both"/>
              <w:rPr>
                <w:rFonts w:ascii="GHEA Grapalat" w:eastAsia="Calibri" w:hAnsi="GHEA Grapalat" w:cs="Cambria Math"/>
                <w:bCs/>
                <w:sz w:val="24"/>
                <w:szCs w:val="24"/>
                <w:lang w:val="hy-AM"/>
              </w:rPr>
            </w:pPr>
            <w:r w:rsidRPr="002F41AE">
              <w:rPr>
                <w:rFonts w:ascii="GHEA Grapalat" w:eastAsia="Calibri" w:hAnsi="GHEA Grapalat" w:cs="Cambria Math"/>
                <w:bCs/>
                <w:sz w:val="24"/>
                <w:szCs w:val="24"/>
                <w:lang w:val="hy-AM"/>
              </w:rPr>
              <w:t xml:space="preserve"> Միևնույն ժամանակ գտնում ենք, որ անհրաժեշտ է նախատեսել այնպիսի կարգավորում, որի պարագայում եթե առկա է տեղեկատվություն, որի համաձայն` հաշվետու տարվա եկամուտներից </w:t>
            </w:r>
            <w:r w:rsidRPr="002F41AE">
              <w:rPr>
                <w:rFonts w:ascii="GHEA Grapalat" w:eastAsia="Calibri" w:hAnsi="GHEA Grapalat" w:cs="Cambria Math"/>
                <w:bCs/>
                <w:i/>
                <w:sz w:val="24"/>
                <w:szCs w:val="24"/>
                <w:lang w:val="hy-AM"/>
              </w:rPr>
              <w:t>վճարված դրոշմանիշային վճարի գումարը գերազանցում է փաստացի դիմումատուին վերադարձված դրոշմանիշային վճարի գումարը</w:t>
            </w:r>
            <w:r w:rsidRPr="002F41AE">
              <w:rPr>
                <w:rFonts w:ascii="GHEA Grapalat" w:eastAsia="Calibri" w:hAnsi="GHEA Grapalat" w:cs="Cambria Math"/>
                <w:bCs/>
                <w:sz w:val="24"/>
                <w:szCs w:val="24"/>
                <w:lang w:val="hy-AM"/>
              </w:rPr>
              <w:t xml:space="preserve">, ապա հաշվետու տարվա եկամուտներից վճարված և փաստացի դիմումատուին վերադարձված դրոշմանիշային վճարների գումարների </w:t>
            </w:r>
            <w:r w:rsidRPr="002F41AE">
              <w:rPr>
                <w:rFonts w:ascii="GHEA Grapalat" w:eastAsia="Calibri" w:hAnsi="GHEA Grapalat" w:cs="Cambria Math"/>
                <w:bCs/>
                <w:i/>
                <w:sz w:val="24"/>
                <w:szCs w:val="24"/>
                <w:lang w:val="hy-AM"/>
              </w:rPr>
              <w:t>տարբերությունը</w:t>
            </w:r>
            <w:r w:rsidRPr="002F41AE">
              <w:rPr>
                <w:rFonts w:ascii="GHEA Grapalat" w:eastAsia="Calibri" w:hAnsi="GHEA Grapalat" w:cs="Cambria Math"/>
                <w:bCs/>
                <w:sz w:val="24"/>
                <w:szCs w:val="24"/>
                <w:lang w:val="hy-AM"/>
              </w:rPr>
              <w:t xml:space="preserve"> պետք է փոխանցվի ոչ միայն տեղեկանքը նույն տարվա ընթացքում ներկայացնելու դեպքում, այլ նաև հաջորդ տարիներին ներկայացնելու </w:t>
            </w:r>
            <w:r w:rsidRPr="002F41AE">
              <w:rPr>
                <w:rFonts w:ascii="GHEA Grapalat" w:eastAsia="Calibri" w:hAnsi="GHEA Grapalat" w:cs="Cambria Math"/>
                <w:bCs/>
                <w:sz w:val="24"/>
                <w:szCs w:val="24"/>
                <w:lang w:val="hy-AM"/>
              </w:rPr>
              <w:lastRenderedPageBreak/>
              <w:t>պարագայում, նկատի ունենալով առաջացած իրավիճակում դիմողի մեղքի բացակայությունը։</w:t>
            </w:r>
          </w:p>
        </w:tc>
        <w:tc>
          <w:tcPr>
            <w:tcW w:w="5339" w:type="dxa"/>
          </w:tcPr>
          <w:p w14:paraId="4DBAB510" w14:textId="1FD58514" w:rsidR="00F76CAF" w:rsidRPr="009864CC" w:rsidRDefault="00F76CAF" w:rsidP="00F76CAF">
            <w:pPr>
              <w:tabs>
                <w:tab w:val="left" w:pos="2685"/>
              </w:tabs>
              <w:spacing w:line="360" w:lineRule="auto"/>
              <w:ind w:firstLine="540"/>
              <w:jc w:val="both"/>
              <w:rPr>
                <w:rFonts w:ascii="GHEA Grapalat" w:eastAsia="Calibri" w:hAnsi="GHEA Grapalat" w:cs="Cambria Math"/>
                <w:bCs/>
                <w:sz w:val="24"/>
                <w:szCs w:val="24"/>
                <w:lang w:val="hy-AM"/>
              </w:rPr>
            </w:pPr>
            <w:r>
              <w:rPr>
                <w:rFonts w:ascii="GHEA Grapalat" w:eastAsia="Calibri" w:hAnsi="GHEA Grapalat" w:cs="Cambria Math"/>
                <w:bCs/>
                <w:sz w:val="24"/>
                <w:szCs w:val="24"/>
                <w:lang w:val="hy-AM"/>
              </w:rPr>
              <w:lastRenderedPageBreak/>
              <w:t>Դ</w:t>
            </w:r>
            <w:r w:rsidRPr="002F41AE">
              <w:rPr>
                <w:rFonts w:ascii="GHEA Grapalat" w:eastAsia="Calibri" w:hAnsi="GHEA Grapalat" w:cs="Cambria Math"/>
                <w:bCs/>
                <w:sz w:val="24"/>
                <w:szCs w:val="24"/>
                <w:lang w:val="hy-AM"/>
              </w:rPr>
              <w:t>րոշմանիշային վճարի այն գումարների նկատմամբ, որոնք տվյալ պահին դեռևս փաստացի չեն փոխանցվել հատուցման հիմնադրամին</w:t>
            </w:r>
            <w:r>
              <w:rPr>
                <w:rFonts w:ascii="GHEA Grapalat" w:eastAsia="Calibri" w:hAnsi="GHEA Grapalat" w:cs="Cambria Math"/>
                <w:bCs/>
                <w:sz w:val="24"/>
                <w:szCs w:val="24"/>
                <w:lang w:val="hy-AM"/>
              </w:rPr>
              <w:t xml:space="preserve">, կիրառելի է նույն </w:t>
            </w:r>
            <w:r w:rsidRPr="009864CC">
              <w:rPr>
                <w:rFonts w:ascii="GHEA Grapalat" w:eastAsia="Calibri" w:hAnsi="GHEA Grapalat" w:cs="Cambria Math"/>
                <w:bCs/>
                <w:sz w:val="24"/>
                <w:szCs w:val="24"/>
                <w:lang w:val="hy-AM"/>
              </w:rPr>
              <w:t>Որոշման N 5 Հավելվածի 2-րդ կետի դրույթները:</w:t>
            </w:r>
          </w:p>
          <w:p w14:paraId="74372CF7" w14:textId="462B237D" w:rsidR="009864CC" w:rsidRDefault="009864CC" w:rsidP="00F76CAF">
            <w:pPr>
              <w:tabs>
                <w:tab w:val="left" w:pos="2685"/>
              </w:tabs>
              <w:spacing w:line="360" w:lineRule="auto"/>
              <w:ind w:firstLine="540"/>
              <w:jc w:val="both"/>
              <w:rPr>
                <w:rFonts w:ascii="GHEA Grapalat" w:eastAsia="Calibri" w:hAnsi="GHEA Grapalat" w:cs="Cambria Math"/>
                <w:bCs/>
                <w:sz w:val="24"/>
                <w:szCs w:val="24"/>
                <w:lang w:val="hy-AM"/>
              </w:rPr>
            </w:pPr>
            <w:r w:rsidRPr="009864CC">
              <w:rPr>
                <w:rFonts w:ascii="GHEA Grapalat" w:eastAsia="Calibri" w:hAnsi="GHEA Grapalat" w:cs="Cambria Math"/>
                <w:bCs/>
                <w:sz w:val="24"/>
                <w:szCs w:val="24"/>
                <w:lang w:val="hy-AM"/>
              </w:rPr>
              <w:lastRenderedPageBreak/>
              <w:t>Ճշտված տեղեկանքի</w:t>
            </w:r>
            <w:r w:rsidR="00AE2323">
              <w:rPr>
                <w:rFonts w:ascii="GHEA Grapalat" w:eastAsia="Calibri" w:hAnsi="GHEA Grapalat" w:cs="Cambria Math"/>
                <w:bCs/>
                <w:sz w:val="24"/>
                <w:szCs w:val="24"/>
                <w:lang w:val="hy-AM"/>
              </w:rPr>
              <w:t xml:space="preserve"> </w:t>
            </w:r>
            <w:r w:rsidR="00AE2323" w:rsidRPr="00AE2323">
              <w:rPr>
                <w:rFonts w:ascii="GHEA Grapalat" w:eastAsia="Calibri" w:hAnsi="GHEA Grapalat" w:cs="Cambria Math"/>
                <w:bCs/>
                <w:sz w:val="24"/>
                <w:szCs w:val="24"/>
                <w:lang w:val="hy-AM"/>
              </w:rPr>
              <w:t>(</w:t>
            </w:r>
            <w:r w:rsidR="00AE2323">
              <w:rPr>
                <w:rFonts w:ascii="GHEA Grapalat" w:eastAsia="Calibri" w:hAnsi="GHEA Grapalat" w:cs="Cambria Math"/>
                <w:bCs/>
                <w:sz w:val="24"/>
                <w:szCs w:val="24"/>
                <w:lang w:val="hy-AM"/>
              </w:rPr>
              <w:t>տեղեկատվության</w:t>
            </w:r>
            <w:r w:rsidR="00AE2323" w:rsidRPr="00AE2323">
              <w:rPr>
                <w:rFonts w:ascii="GHEA Grapalat" w:eastAsia="Calibri" w:hAnsi="GHEA Grapalat" w:cs="Cambria Math"/>
                <w:bCs/>
                <w:sz w:val="24"/>
                <w:szCs w:val="24"/>
                <w:lang w:val="hy-AM"/>
              </w:rPr>
              <w:t>)</w:t>
            </w:r>
            <w:r w:rsidRPr="009864CC">
              <w:rPr>
                <w:rFonts w:ascii="GHEA Grapalat" w:eastAsia="Calibri" w:hAnsi="GHEA Grapalat" w:cs="Cambria Math"/>
                <w:bCs/>
                <w:sz w:val="24"/>
                <w:szCs w:val="24"/>
                <w:lang w:val="hy-AM"/>
              </w:rPr>
              <w:t xml:space="preserve"> հիման վրա  դրոշմանիշային վճարի գումարի տարբերությունը վճարելու համար</w:t>
            </w:r>
            <w:r w:rsidR="00AE2323">
              <w:rPr>
                <w:rFonts w:ascii="GHEA Grapalat" w:eastAsia="Calibri" w:hAnsi="GHEA Grapalat" w:cs="Cambria Math"/>
                <w:bCs/>
                <w:sz w:val="24"/>
                <w:szCs w:val="24"/>
                <w:lang w:val="hy-AM"/>
              </w:rPr>
              <w:t xml:space="preserve">նախատեսված` նույն տարվա ընթացքում ներկայացնելու  </w:t>
            </w:r>
            <w:r w:rsidRPr="009864CC">
              <w:rPr>
                <w:rFonts w:ascii="GHEA Grapalat" w:eastAsia="Calibri" w:hAnsi="GHEA Grapalat" w:cs="Cambria Math"/>
                <w:bCs/>
                <w:sz w:val="24"/>
                <w:szCs w:val="24"/>
                <w:lang w:val="hy-AM"/>
              </w:rPr>
              <w:t xml:space="preserve"> սահմանափակումը բխում է ընդհանուր կանոնից, որի համաձայն` դիմումի հիման վրա </w:t>
            </w:r>
            <w:r w:rsidR="00E81C69">
              <w:rPr>
                <w:rFonts w:ascii="GHEA Grapalat" w:eastAsia="Calibri" w:hAnsi="GHEA Grapalat" w:cs="Cambria Math"/>
                <w:bCs/>
                <w:sz w:val="24"/>
                <w:szCs w:val="24"/>
                <w:lang w:val="hy-AM"/>
              </w:rPr>
              <w:t>վ</w:t>
            </w:r>
            <w:r w:rsidRPr="009864CC">
              <w:rPr>
                <w:rFonts w:ascii="GHEA Grapalat" w:eastAsia="Calibri" w:hAnsi="GHEA Grapalat" w:cs="Cambria Math"/>
                <w:bCs/>
                <w:sz w:val="24"/>
                <w:szCs w:val="24"/>
                <w:lang w:val="hy-AM"/>
              </w:rPr>
              <w:t>երադարձվում է միայն նախորդ տարվա գումարը:</w:t>
            </w:r>
          </w:p>
          <w:p w14:paraId="1ED0F8ED" w14:textId="2C49E5C7" w:rsidR="00622F6E" w:rsidRPr="00622F6E" w:rsidRDefault="00E22E44" w:rsidP="00622F6E">
            <w:pPr>
              <w:tabs>
                <w:tab w:val="left" w:pos="2685"/>
              </w:tabs>
              <w:spacing w:line="360" w:lineRule="auto"/>
              <w:ind w:firstLine="540"/>
              <w:jc w:val="both"/>
              <w:rPr>
                <w:rFonts w:ascii="GHEA Grapalat" w:eastAsia="Calibri" w:hAnsi="GHEA Grapalat" w:cs="Cambria Math"/>
                <w:bCs/>
                <w:sz w:val="24"/>
                <w:szCs w:val="24"/>
                <w:lang w:val="hy-AM"/>
              </w:rPr>
            </w:pPr>
            <w:r w:rsidRPr="00CB01D6">
              <w:rPr>
                <w:rFonts w:ascii="GHEA Grapalat" w:eastAsia="Calibri" w:hAnsi="GHEA Grapalat" w:cs="Cambria Math"/>
                <w:bCs/>
                <w:sz w:val="24"/>
                <w:szCs w:val="24"/>
                <w:lang w:val="hy-AM"/>
              </w:rPr>
              <w:t>Միաժամանակ, նախագիծը լրաց</w:t>
            </w:r>
            <w:r w:rsidR="00622F6E" w:rsidRPr="00CB01D6">
              <w:rPr>
                <w:rFonts w:ascii="GHEA Grapalat" w:eastAsia="Calibri" w:hAnsi="GHEA Grapalat" w:cs="Cambria Math"/>
                <w:bCs/>
                <w:sz w:val="24"/>
                <w:szCs w:val="24"/>
                <w:lang w:val="hy-AM"/>
              </w:rPr>
              <w:t>վ</w:t>
            </w:r>
            <w:r w:rsidRPr="00CB01D6">
              <w:rPr>
                <w:rFonts w:ascii="GHEA Grapalat" w:eastAsia="Calibri" w:hAnsi="GHEA Grapalat" w:cs="Cambria Math"/>
                <w:bCs/>
                <w:sz w:val="24"/>
                <w:szCs w:val="24"/>
                <w:lang w:val="hy-AM"/>
              </w:rPr>
              <w:t>ել</w:t>
            </w:r>
            <w:r w:rsidR="00622F6E" w:rsidRPr="00CB01D6">
              <w:rPr>
                <w:rFonts w:ascii="GHEA Grapalat" w:eastAsia="Calibri" w:hAnsi="GHEA Grapalat" w:cs="Cambria Math"/>
                <w:bCs/>
                <w:sz w:val="24"/>
                <w:szCs w:val="24"/>
                <w:lang w:val="hy-AM"/>
              </w:rPr>
              <w:t xml:space="preserve"> է </w:t>
            </w:r>
            <w:r w:rsidRPr="00CB01D6">
              <w:rPr>
                <w:rFonts w:ascii="GHEA Grapalat" w:eastAsia="Calibri" w:hAnsi="GHEA Grapalat" w:cs="Cambria Math"/>
                <w:bCs/>
                <w:sz w:val="24"/>
                <w:szCs w:val="24"/>
                <w:lang w:val="hy-AM"/>
              </w:rPr>
              <w:t xml:space="preserve"> </w:t>
            </w:r>
            <w:r w:rsidR="00622F6E" w:rsidRPr="00CB01D6">
              <w:rPr>
                <w:rFonts w:ascii="GHEA Grapalat" w:eastAsia="Calibri" w:hAnsi="GHEA Grapalat" w:cs="Cambria Math"/>
                <w:bCs/>
                <w:sz w:val="24"/>
                <w:szCs w:val="24"/>
                <w:lang w:val="hy-AM"/>
              </w:rPr>
              <w:t>Որոշման N 3 հավելվածի 4-րդ կետը 4-րդ ենթակետով լրացնելու վերաբերյալ առաջարկությամբ` կանոնակարգելով դրոշմանիշային վճարի գումարները վերադարձնելու հարցը այն դեպքում, երբ ժամկետային պարտադիր</w:t>
            </w:r>
            <w:r w:rsidR="00622F6E" w:rsidRPr="00CB01D6">
              <w:rPr>
                <w:rFonts w:ascii="Calibri" w:eastAsia="Calibri" w:hAnsi="Calibri" w:cs="Calibri"/>
                <w:bCs/>
                <w:sz w:val="24"/>
                <w:szCs w:val="24"/>
                <w:lang w:val="hy-AM"/>
              </w:rPr>
              <w:t> </w:t>
            </w:r>
            <w:r w:rsidR="00622F6E" w:rsidRPr="00CB01D6">
              <w:rPr>
                <w:rFonts w:ascii="GHEA Grapalat" w:eastAsia="Calibri" w:hAnsi="GHEA Grapalat" w:cs="Cambria Math"/>
                <w:bCs/>
                <w:sz w:val="24"/>
                <w:szCs w:val="24"/>
                <w:lang w:val="hy-AM"/>
              </w:rPr>
              <w:t xml:space="preserve"> զինծառայողը ամուսնացել է հաշվետու տա</w:t>
            </w:r>
            <w:bookmarkStart w:id="2" w:name="_GoBack"/>
            <w:bookmarkEnd w:id="2"/>
            <w:r w:rsidR="00622F6E" w:rsidRPr="00CB01D6">
              <w:rPr>
                <w:rFonts w:ascii="GHEA Grapalat" w:eastAsia="Calibri" w:hAnsi="GHEA Grapalat" w:cs="Cambria Math"/>
                <w:bCs/>
                <w:sz w:val="24"/>
                <w:szCs w:val="24"/>
                <w:lang w:val="hy-AM"/>
              </w:rPr>
              <w:t>րվա ընթացքում:</w:t>
            </w:r>
          </w:p>
          <w:p w14:paraId="4415D96B" w14:textId="51EA58F0" w:rsidR="00E22E44" w:rsidRPr="009864CC" w:rsidRDefault="00E22E44" w:rsidP="00F76CAF">
            <w:pPr>
              <w:tabs>
                <w:tab w:val="left" w:pos="2685"/>
              </w:tabs>
              <w:spacing w:line="360" w:lineRule="auto"/>
              <w:ind w:firstLine="540"/>
              <w:jc w:val="both"/>
              <w:rPr>
                <w:rFonts w:ascii="GHEA Grapalat" w:eastAsia="Calibri" w:hAnsi="GHEA Grapalat" w:cs="Cambria Math"/>
                <w:bCs/>
                <w:sz w:val="24"/>
                <w:szCs w:val="24"/>
                <w:lang w:val="hy-AM"/>
              </w:rPr>
            </w:pPr>
          </w:p>
          <w:p w14:paraId="37AAD3E4" w14:textId="05A44FE5" w:rsidR="00F76CAF" w:rsidRDefault="00F76CAF" w:rsidP="009864CC">
            <w:pPr>
              <w:tabs>
                <w:tab w:val="left" w:pos="2685"/>
              </w:tabs>
              <w:spacing w:line="360" w:lineRule="auto"/>
              <w:jc w:val="both"/>
              <w:rPr>
                <w:rFonts w:ascii="GHEA Grapalat" w:hAnsi="GHEA Grapalat"/>
                <w:color w:val="000000"/>
                <w:sz w:val="24"/>
                <w:szCs w:val="24"/>
                <w:lang w:val="hy-AM"/>
              </w:rPr>
            </w:pPr>
          </w:p>
        </w:tc>
      </w:tr>
      <w:tr w:rsidR="002F41AE" w:rsidRPr="00CB01D6" w14:paraId="1DAABBE8" w14:textId="77777777" w:rsidTr="002F41AE">
        <w:trPr>
          <w:trHeight w:val="70"/>
          <w:jc w:val="center"/>
        </w:trPr>
        <w:tc>
          <w:tcPr>
            <w:tcW w:w="9270" w:type="dxa"/>
          </w:tcPr>
          <w:p w14:paraId="4E040D51" w14:textId="7EED994C" w:rsidR="002F41AE" w:rsidRPr="002F41AE" w:rsidRDefault="002F41AE" w:rsidP="002F41AE">
            <w:pPr>
              <w:tabs>
                <w:tab w:val="left" w:pos="2685"/>
              </w:tabs>
              <w:spacing w:line="360" w:lineRule="auto"/>
              <w:ind w:firstLine="540"/>
              <w:jc w:val="both"/>
              <w:rPr>
                <w:rFonts w:ascii="GHEA Grapalat" w:eastAsia="Calibri" w:hAnsi="GHEA Grapalat" w:cs="Cambria Math"/>
                <w:bCs/>
                <w:sz w:val="24"/>
                <w:szCs w:val="24"/>
                <w:lang w:val="hy-AM"/>
              </w:rPr>
            </w:pPr>
            <w:r w:rsidRPr="002F41AE">
              <w:rPr>
                <w:rFonts w:ascii="GHEA Grapalat" w:eastAsia="Calibri" w:hAnsi="GHEA Grapalat" w:cs="Cambria Math"/>
                <w:bCs/>
                <w:sz w:val="24"/>
                <w:szCs w:val="24"/>
                <w:lang w:val="hy-AM"/>
              </w:rPr>
              <w:lastRenderedPageBreak/>
              <w:t>5. Նախագծի 1-ին կետի 15-րդ ենթակետի «բ» պարբերությունով 6-րդ կետում կատարվող փոփոխության անհրաժեշտությունը հասկանալի չէ, նկատի ունենալով այն հանգամանքը, որ Նախագծի 1-ին կետի 15-րդ ենթակետի «գ» պարբերությունով ուժը կորցրած է ճանաչվում 6-րդ կետը, որում «բ» պարբերությունով կատարվում է փոփոխություն։</w:t>
            </w:r>
          </w:p>
        </w:tc>
        <w:tc>
          <w:tcPr>
            <w:tcW w:w="5339" w:type="dxa"/>
          </w:tcPr>
          <w:p w14:paraId="56174A83" w14:textId="77777777" w:rsidR="00662ABB" w:rsidRDefault="00662ABB" w:rsidP="00677F92">
            <w:pPr>
              <w:spacing w:line="360" w:lineRule="auto"/>
              <w:ind w:firstLine="241"/>
              <w:jc w:val="both"/>
              <w:rPr>
                <w:rFonts w:ascii="GHEA Grapalat" w:hAnsi="GHEA Grapalat"/>
                <w:bCs/>
                <w:sz w:val="24"/>
                <w:szCs w:val="24"/>
                <w:lang w:val="hy-AM"/>
              </w:rPr>
            </w:pPr>
            <w:r>
              <w:rPr>
                <w:rFonts w:ascii="GHEA Grapalat" w:hAnsi="GHEA Grapalat"/>
                <w:bCs/>
                <w:sz w:val="24"/>
                <w:szCs w:val="24"/>
                <w:lang w:val="hy-AM"/>
              </w:rPr>
              <w:t>Ընդունվել է:</w:t>
            </w:r>
          </w:p>
          <w:p w14:paraId="0C7FCB66" w14:textId="3A632246" w:rsidR="002F41AE" w:rsidRDefault="00677F92" w:rsidP="00662ABB">
            <w:pPr>
              <w:spacing w:line="360" w:lineRule="auto"/>
              <w:ind w:firstLine="241"/>
              <w:jc w:val="both"/>
              <w:rPr>
                <w:rFonts w:ascii="GHEA Grapalat" w:hAnsi="GHEA Grapalat"/>
                <w:color w:val="000000"/>
                <w:sz w:val="24"/>
                <w:szCs w:val="24"/>
                <w:lang w:val="hy-AM"/>
              </w:rPr>
            </w:pPr>
            <w:r w:rsidRPr="00DF234A">
              <w:rPr>
                <w:rFonts w:ascii="GHEA Grapalat" w:hAnsi="GHEA Grapalat"/>
                <w:bCs/>
                <w:sz w:val="24"/>
                <w:szCs w:val="24"/>
                <w:lang w:val="hy-AM"/>
              </w:rPr>
              <w:t xml:space="preserve">Նախագծի </w:t>
            </w:r>
            <w:r w:rsidR="00662ABB" w:rsidRPr="002F41AE">
              <w:rPr>
                <w:rFonts w:ascii="GHEA Grapalat" w:eastAsia="Calibri" w:hAnsi="GHEA Grapalat" w:cs="Cambria Math"/>
                <w:bCs/>
                <w:sz w:val="24"/>
                <w:szCs w:val="24"/>
                <w:lang w:val="hy-AM"/>
              </w:rPr>
              <w:t>«բ» պարբերությ</w:t>
            </w:r>
            <w:r w:rsidR="00662ABB">
              <w:rPr>
                <w:rFonts w:ascii="GHEA Grapalat" w:eastAsia="Calibri" w:hAnsi="GHEA Grapalat" w:cs="Cambria Math"/>
                <w:bCs/>
                <w:sz w:val="24"/>
                <w:szCs w:val="24"/>
                <w:lang w:val="hy-AM"/>
              </w:rPr>
              <w:t xml:space="preserve">ունից հանվել է  </w:t>
            </w:r>
            <w:r w:rsidR="00662ABB" w:rsidRPr="002F41AE">
              <w:rPr>
                <w:rFonts w:ascii="GHEA Grapalat" w:eastAsia="Calibri" w:hAnsi="GHEA Grapalat" w:cs="Cambria Math"/>
                <w:bCs/>
                <w:sz w:val="24"/>
                <w:szCs w:val="24"/>
                <w:lang w:val="hy-AM"/>
              </w:rPr>
              <w:t>6-րդ կետ</w:t>
            </w:r>
            <w:r w:rsidR="00662ABB">
              <w:rPr>
                <w:rFonts w:ascii="GHEA Grapalat" w:eastAsia="Calibri" w:hAnsi="GHEA Grapalat" w:cs="Cambria Math"/>
                <w:bCs/>
                <w:sz w:val="24"/>
                <w:szCs w:val="24"/>
                <w:lang w:val="hy-AM"/>
              </w:rPr>
              <w:t>ի վերաբերյալ դրույթը:</w:t>
            </w:r>
          </w:p>
        </w:tc>
      </w:tr>
      <w:tr w:rsidR="002F41AE" w:rsidRPr="00CB01D6" w14:paraId="7B25D499" w14:textId="77777777" w:rsidTr="002F41AE">
        <w:trPr>
          <w:trHeight w:val="70"/>
          <w:jc w:val="center"/>
        </w:trPr>
        <w:tc>
          <w:tcPr>
            <w:tcW w:w="9270" w:type="dxa"/>
          </w:tcPr>
          <w:p w14:paraId="33602FE9" w14:textId="759FA760" w:rsidR="002F41AE" w:rsidRPr="002F41AE" w:rsidRDefault="002F41AE" w:rsidP="002F41AE">
            <w:pPr>
              <w:tabs>
                <w:tab w:val="left" w:pos="2685"/>
              </w:tabs>
              <w:spacing w:line="360" w:lineRule="auto"/>
              <w:ind w:firstLine="540"/>
              <w:jc w:val="both"/>
              <w:rPr>
                <w:rFonts w:ascii="GHEA Grapalat" w:eastAsia="Calibri" w:hAnsi="GHEA Grapalat" w:cs="Cambria Math"/>
                <w:bCs/>
                <w:sz w:val="24"/>
                <w:szCs w:val="24"/>
                <w:lang w:val="hy-AM"/>
              </w:rPr>
            </w:pPr>
            <w:r w:rsidRPr="002F41AE">
              <w:rPr>
                <w:rFonts w:ascii="GHEA Grapalat" w:eastAsia="Calibri" w:hAnsi="GHEA Grapalat" w:cs="Cambria Math"/>
                <w:bCs/>
                <w:sz w:val="24"/>
                <w:szCs w:val="24"/>
                <w:lang w:val="hy-AM"/>
              </w:rPr>
              <w:t>6. Նախագծի 2-րդ կետում «փոփոխություններ և լրացումներ» բառերը անհրաժեշտ է փոխարինել «լրացումներ և փոփոխություններ» բառերով՝ օրենքի վերնագրին համապատասխանեցնելու նպատակով։</w:t>
            </w:r>
          </w:p>
        </w:tc>
        <w:tc>
          <w:tcPr>
            <w:tcW w:w="5339" w:type="dxa"/>
          </w:tcPr>
          <w:p w14:paraId="4B9B68DB" w14:textId="77777777" w:rsidR="007E1658" w:rsidRDefault="007E1658" w:rsidP="007E1658">
            <w:pPr>
              <w:spacing w:line="360" w:lineRule="auto"/>
              <w:ind w:firstLine="241"/>
              <w:jc w:val="both"/>
              <w:rPr>
                <w:rFonts w:ascii="GHEA Grapalat" w:hAnsi="GHEA Grapalat"/>
                <w:bCs/>
                <w:sz w:val="24"/>
                <w:szCs w:val="24"/>
                <w:lang w:val="hy-AM"/>
              </w:rPr>
            </w:pPr>
            <w:r>
              <w:rPr>
                <w:rFonts w:ascii="GHEA Grapalat" w:hAnsi="GHEA Grapalat"/>
                <w:bCs/>
                <w:sz w:val="24"/>
                <w:szCs w:val="24"/>
                <w:lang w:val="hy-AM"/>
              </w:rPr>
              <w:t>Ընդունվել է:</w:t>
            </w:r>
          </w:p>
          <w:p w14:paraId="0C1ACC8C" w14:textId="2F2D407E" w:rsidR="002F41AE" w:rsidRPr="007E1658" w:rsidRDefault="007E1658" w:rsidP="007E1658">
            <w:pPr>
              <w:spacing w:line="360" w:lineRule="auto"/>
              <w:ind w:firstLine="241"/>
              <w:jc w:val="both"/>
              <w:rPr>
                <w:rFonts w:ascii="GHEA Grapalat" w:hAnsi="GHEA Grapalat"/>
                <w:bCs/>
                <w:sz w:val="24"/>
                <w:szCs w:val="24"/>
                <w:lang w:val="hy-AM"/>
              </w:rPr>
            </w:pPr>
            <w:r w:rsidRPr="002F41AE">
              <w:rPr>
                <w:rFonts w:ascii="GHEA Grapalat" w:eastAsia="Calibri" w:hAnsi="GHEA Grapalat" w:cs="Cambria Math"/>
                <w:bCs/>
                <w:sz w:val="24"/>
                <w:szCs w:val="24"/>
                <w:lang w:val="hy-AM"/>
              </w:rPr>
              <w:t>Նախագծի 2-րդ կետում «փոփոխություններ և լրացումներ» բառերը փոխարին</w:t>
            </w:r>
            <w:r>
              <w:rPr>
                <w:rFonts w:ascii="GHEA Grapalat" w:eastAsia="Calibri" w:hAnsi="GHEA Grapalat" w:cs="Cambria Math"/>
                <w:bCs/>
                <w:sz w:val="24"/>
                <w:szCs w:val="24"/>
                <w:lang w:val="hy-AM"/>
              </w:rPr>
              <w:t>վ</w:t>
            </w:r>
            <w:r w:rsidRPr="002F41AE">
              <w:rPr>
                <w:rFonts w:ascii="GHEA Grapalat" w:eastAsia="Calibri" w:hAnsi="GHEA Grapalat" w:cs="Cambria Math"/>
                <w:bCs/>
                <w:sz w:val="24"/>
                <w:szCs w:val="24"/>
                <w:lang w:val="hy-AM"/>
              </w:rPr>
              <w:t>ել</w:t>
            </w:r>
            <w:r>
              <w:rPr>
                <w:rFonts w:ascii="GHEA Grapalat" w:eastAsia="Calibri" w:hAnsi="GHEA Grapalat" w:cs="Cambria Math"/>
                <w:bCs/>
                <w:sz w:val="24"/>
                <w:szCs w:val="24"/>
                <w:lang w:val="hy-AM"/>
              </w:rPr>
              <w:t xml:space="preserve"> են</w:t>
            </w:r>
            <w:r w:rsidRPr="002F41AE">
              <w:rPr>
                <w:rFonts w:ascii="GHEA Grapalat" w:eastAsia="Calibri" w:hAnsi="GHEA Grapalat" w:cs="Cambria Math"/>
                <w:bCs/>
                <w:sz w:val="24"/>
                <w:szCs w:val="24"/>
                <w:lang w:val="hy-AM"/>
              </w:rPr>
              <w:t xml:space="preserve"> «լրացումներ և փոփոխություններ» բառերով</w:t>
            </w:r>
            <w:r>
              <w:rPr>
                <w:rFonts w:ascii="GHEA Grapalat" w:eastAsia="Calibri" w:hAnsi="GHEA Grapalat" w:cs="Cambria Math"/>
                <w:bCs/>
                <w:sz w:val="24"/>
                <w:szCs w:val="24"/>
                <w:lang w:val="hy-AM"/>
              </w:rPr>
              <w:t>:</w:t>
            </w:r>
          </w:p>
        </w:tc>
      </w:tr>
      <w:tr w:rsidR="002F41AE" w:rsidRPr="00CB01D6" w14:paraId="24D2FEBC" w14:textId="77777777" w:rsidTr="002F41AE">
        <w:trPr>
          <w:trHeight w:val="70"/>
          <w:jc w:val="center"/>
        </w:trPr>
        <w:tc>
          <w:tcPr>
            <w:tcW w:w="9270" w:type="dxa"/>
          </w:tcPr>
          <w:p w14:paraId="175ABFF4" w14:textId="30E1C6B8" w:rsidR="002F41AE" w:rsidRPr="002F41AE" w:rsidRDefault="002F41AE" w:rsidP="002F41AE">
            <w:pPr>
              <w:tabs>
                <w:tab w:val="left" w:pos="2685"/>
              </w:tabs>
              <w:spacing w:line="360" w:lineRule="auto"/>
              <w:ind w:firstLine="540"/>
              <w:jc w:val="both"/>
              <w:rPr>
                <w:rFonts w:ascii="GHEA Grapalat" w:eastAsia="Calibri" w:hAnsi="GHEA Grapalat" w:cs="Cambria Math"/>
                <w:bCs/>
                <w:sz w:val="24"/>
                <w:szCs w:val="24"/>
                <w:lang w:val="hy-AM"/>
              </w:rPr>
            </w:pPr>
            <w:r w:rsidRPr="002F41AE">
              <w:rPr>
                <w:rFonts w:ascii="GHEA Grapalat" w:eastAsia="Calibri" w:hAnsi="GHEA Grapalat" w:cs="Cambria Math"/>
                <w:bCs/>
                <w:sz w:val="24"/>
                <w:szCs w:val="24"/>
                <w:lang w:val="hy-AM"/>
              </w:rPr>
              <w:t xml:space="preserve">7. Նախագծի 7-րդ կետի 2-րդ ենթակետի համաձայն՝ նախատեսվում է առաջարկել Հատուցման հիմնադրամին` մինչև 2023 թվականի օգոստոսի 1-ը Հայաստանի Հանրապետության պետական եկամուտների կոմիտեի նախագահի հետ փոխհամաձայնեցնել դիմումատուի նախորդ տարվա եկամուտներից վճարված, այդ թվում` հարկային գործակալի պահած և պետական  բյուջե փոխանցած դրոշմանիշային վճարների մասին </w:t>
            </w:r>
            <w:r w:rsidRPr="002F41AE">
              <w:rPr>
                <w:rFonts w:ascii="GHEA Grapalat" w:eastAsia="Calibri" w:hAnsi="GHEA Grapalat" w:cs="Cambria Math"/>
                <w:b/>
                <w:bCs/>
                <w:sz w:val="24"/>
                <w:szCs w:val="24"/>
                <w:lang w:val="hy-AM"/>
              </w:rPr>
              <w:t>տեղեկատվությունը ստանալու կարգը</w:t>
            </w:r>
            <w:r w:rsidRPr="002F41AE">
              <w:rPr>
                <w:rFonts w:ascii="GHEA Grapalat" w:eastAsia="Calibri" w:hAnsi="GHEA Grapalat" w:cs="Cambria Math"/>
                <w:bCs/>
                <w:sz w:val="24"/>
                <w:szCs w:val="24"/>
                <w:lang w:val="hy-AM"/>
              </w:rPr>
              <w:t xml:space="preserve">` ապահովելով դրոշմանիշային վճարների վերադարձը այդ տեղեկատվության հիման վրա: Այս առումով անհրաժեշտ է հստակեցնել, թե ինչ </w:t>
            </w:r>
            <w:r w:rsidRPr="002F41AE">
              <w:rPr>
                <w:rFonts w:ascii="GHEA Grapalat" w:eastAsia="Calibri" w:hAnsi="GHEA Grapalat" w:cs="Cambria Math"/>
                <w:bCs/>
                <w:sz w:val="24"/>
                <w:szCs w:val="24"/>
                <w:lang w:val="hy-AM"/>
              </w:rPr>
              <w:lastRenderedPageBreak/>
              <w:t>իրավական ակտով և ում կողմից է հաստատվելու վերոնշյալ տեղեկատվությունը ստանալու կարգը:</w:t>
            </w:r>
          </w:p>
        </w:tc>
        <w:tc>
          <w:tcPr>
            <w:tcW w:w="5339" w:type="dxa"/>
          </w:tcPr>
          <w:p w14:paraId="118F330F" w14:textId="77777777" w:rsidR="00224A5B" w:rsidRPr="00224A5B" w:rsidRDefault="00D81A12" w:rsidP="00C46750">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lastRenderedPageBreak/>
              <w:t>Հատուկ իրավական ակտի անհրաժեշտություն չկա</w:t>
            </w:r>
            <w:r w:rsidR="00224A5B" w:rsidRPr="00224A5B">
              <w:rPr>
                <w:rFonts w:ascii="GHEA Grapalat" w:hAnsi="GHEA Grapalat"/>
                <w:color w:val="000000"/>
                <w:sz w:val="24"/>
                <w:szCs w:val="24"/>
                <w:lang w:val="hy-AM"/>
              </w:rPr>
              <w:t>:</w:t>
            </w:r>
          </w:p>
          <w:p w14:paraId="0F82B7D4" w14:textId="6073E609" w:rsidR="002F41AE" w:rsidRDefault="00224A5B" w:rsidP="00224A5B">
            <w:pPr>
              <w:spacing w:line="360" w:lineRule="auto"/>
              <w:ind w:firstLine="331"/>
              <w:jc w:val="both"/>
              <w:rPr>
                <w:rFonts w:ascii="GHEA Grapalat" w:hAnsi="GHEA Grapalat"/>
                <w:color w:val="000000"/>
                <w:sz w:val="24"/>
                <w:szCs w:val="24"/>
                <w:lang w:val="hy-AM"/>
              </w:rPr>
            </w:pPr>
            <w:r>
              <w:rPr>
                <w:rFonts w:ascii="GHEA Grapalat" w:hAnsi="GHEA Grapalat"/>
                <w:color w:val="000000"/>
                <w:sz w:val="24"/>
                <w:szCs w:val="24"/>
                <w:lang w:val="hy-AM"/>
              </w:rPr>
              <w:t>Համաձայն նախնական պայմանավորվածության` կլինի ՊԵԿ նախագահի հրաման, որը կհամաձայնեցվի Հիմնադրամի հետ:</w:t>
            </w:r>
            <w:r w:rsidR="00D81A12">
              <w:rPr>
                <w:rFonts w:ascii="GHEA Grapalat" w:hAnsi="GHEA Grapalat"/>
                <w:color w:val="000000"/>
                <w:sz w:val="24"/>
                <w:szCs w:val="24"/>
                <w:lang w:val="hy-AM"/>
              </w:rPr>
              <w:t xml:space="preserve"> </w:t>
            </w:r>
          </w:p>
        </w:tc>
      </w:tr>
    </w:tbl>
    <w:p w14:paraId="685DD74A" w14:textId="77777777" w:rsidR="00AC7883" w:rsidRPr="00F21472" w:rsidRDefault="00AC7883" w:rsidP="003D30E3">
      <w:pPr>
        <w:spacing w:line="276" w:lineRule="auto"/>
        <w:rPr>
          <w:rFonts w:ascii="GHEA Grapalat" w:hAnsi="GHEA Grapalat"/>
          <w:sz w:val="24"/>
          <w:szCs w:val="24"/>
          <w:lang w:val="hy-AM"/>
        </w:rPr>
      </w:pPr>
    </w:p>
    <w:sectPr w:rsidR="00AC7883" w:rsidRPr="00F21472" w:rsidSect="001520D4">
      <w:pgSz w:w="15840" w:h="12240" w:orient="landscape"/>
      <w:pgMar w:top="1440" w:right="706"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4180A" w14:textId="77777777" w:rsidR="000F1A3F" w:rsidRDefault="000F1A3F" w:rsidP="003D30E3">
      <w:pPr>
        <w:spacing w:after="0" w:line="240" w:lineRule="auto"/>
      </w:pPr>
      <w:r>
        <w:separator/>
      </w:r>
    </w:p>
  </w:endnote>
  <w:endnote w:type="continuationSeparator" w:id="0">
    <w:p w14:paraId="539A4C23" w14:textId="77777777" w:rsidR="000F1A3F" w:rsidRDefault="000F1A3F"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FAFE1" w14:textId="77777777" w:rsidR="000F1A3F" w:rsidRDefault="000F1A3F" w:rsidP="003D30E3">
      <w:pPr>
        <w:spacing w:after="0" w:line="240" w:lineRule="auto"/>
      </w:pPr>
      <w:r>
        <w:separator/>
      </w:r>
    </w:p>
  </w:footnote>
  <w:footnote w:type="continuationSeparator" w:id="0">
    <w:p w14:paraId="5FD1F755" w14:textId="77777777" w:rsidR="000F1A3F" w:rsidRDefault="000F1A3F"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945EC"/>
    <w:multiLevelType w:val="hybridMultilevel"/>
    <w:tmpl w:val="5CF0CC7A"/>
    <w:lvl w:ilvl="0" w:tplc="45B6ADA6">
      <w:start w:val="1"/>
      <w:numFmt w:val="decimal"/>
      <w:lvlText w:val="%1)"/>
      <w:lvlJc w:val="left"/>
      <w:pPr>
        <w:ind w:left="691" w:hanging="360"/>
      </w:pPr>
      <w:rPr>
        <w:rFonts w:hint="default"/>
      </w:rPr>
    </w:lvl>
    <w:lvl w:ilvl="1" w:tplc="04090019" w:tentative="1">
      <w:start w:val="1"/>
      <w:numFmt w:val="lowerLetter"/>
      <w:lvlText w:val="%2."/>
      <w:lvlJc w:val="left"/>
      <w:pPr>
        <w:ind w:left="1411" w:hanging="360"/>
      </w:pPr>
    </w:lvl>
    <w:lvl w:ilvl="2" w:tplc="0409001B" w:tentative="1">
      <w:start w:val="1"/>
      <w:numFmt w:val="lowerRoman"/>
      <w:lvlText w:val="%3."/>
      <w:lvlJc w:val="right"/>
      <w:pPr>
        <w:ind w:left="2131" w:hanging="180"/>
      </w:pPr>
    </w:lvl>
    <w:lvl w:ilvl="3" w:tplc="0409000F" w:tentative="1">
      <w:start w:val="1"/>
      <w:numFmt w:val="decimal"/>
      <w:lvlText w:val="%4."/>
      <w:lvlJc w:val="left"/>
      <w:pPr>
        <w:ind w:left="2851" w:hanging="360"/>
      </w:pPr>
    </w:lvl>
    <w:lvl w:ilvl="4" w:tplc="04090019" w:tentative="1">
      <w:start w:val="1"/>
      <w:numFmt w:val="lowerLetter"/>
      <w:lvlText w:val="%5."/>
      <w:lvlJc w:val="left"/>
      <w:pPr>
        <w:ind w:left="3571" w:hanging="360"/>
      </w:pPr>
    </w:lvl>
    <w:lvl w:ilvl="5" w:tplc="0409001B" w:tentative="1">
      <w:start w:val="1"/>
      <w:numFmt w:val="lowerRoman"/>
      <w:lvlText w:val="%6."/>
      <w:lvlJc w:val="right"/>
      <w:pPr>
        <w:ind w:left="4291" w:hanging="180"/>
      </w:pPr>
    </w:lvl>
    <w:lvl w:ilvl="6" w:tplc="0409000F" w:tentative="1">
      <w:start w:val="1"/>
      <w:numFmt w:val="decimal"/>
      <w:lvlText w:val="%7."/>
      <w:lvlJc w:val="left"/>
      <w:pPr>
        <w:ind w:left="5011" w:hanging="360"/>
      </w:pPr>
    </w:lvl>
    <w:lvl w:ilvl="7" w:tplc="04090019" w:tentative="1">
      <w:start w:val="1"/>
      <w:numFmt w:val="lowerLetter"/>
      <w:lvlText w:val="%8."/>
      <w:lvlJc w:val="left"/>
      <w:pPr>
        <w:ind w:left="5731" w:hanging="360"/>
      </w:pPr>
    </w:lvl>
    <w:lvl w:ilvl="8" w:tplc="0409001B" w:tentative="1">
      <w:start w:val="1"/>
      <w:numFmt w:val="lowerRoman"/>
      <w:lvlText w:val="%9."/>
      <w:lvlJc w:val="right"/>
      <w:pPr>
        <w:ind w:left="6451" w:hanging="180"/>
      </w:pPr>
    </w:lvl>
  </w:abstractNum>
  <w:abstractNum w:abstractNumId="1"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FD51B1"/>
    <w:multiLevelType w:val="hybridMultilevel"/>
    <w:tmpl w:val="C3FE70DC"/>
    <w:lvl w:ilvl="0" w:tplc="96246F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FEA39CE"/>
    <w:multiLevelType w:val="hybridMultilevel"/>
    <w:tmpl w:val="DE3E921C"/>
    <w:lvl w:ilvl="0" w:tplc="D878FB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D00FF7"/>
    <w:multiLevelType w:val="hybridMultilevel"/>
    <w:tmpl w:val="6088CCF6"/>
    <w:lvl w:ilvl="0" w:tplc="0409000F">
      <w:start w:val="1"/>
      <w:numFmt w:val="decimal"/>
      <w:lvlText w:val="%1."/>
      <w:lvlJc w:val="left"/>
      <w:pPr>
        <w:ind w:left="99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766439C3"/>
    <w:multiLevelType w:val="hybridMultilevel"/>
    <w:tmpl w:val="B69614B6"/>
    <w:lvl w:ilvl="0" w:tplc="77C09F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1"/>
  </w:num>
  <w:num w:numId="4">
    <w:abstractNumId w:val="4"/>
  </w:num>
  <w:num w:numId="5">
    <w:abstractNumId w:val="13"/>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3"/>
  </w:num>
  <w:num w:numId="10">
    <w:abstractNumId w:val="9"/>
  </w:num>
  <w:num w:numId="11">
    <w:abstractNumId w:val="2"/>
  </w:num>
  <w:num w:numId="12">
    <w:abstractNumId w:val="10"/>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2233E"/>
    <w:rsid w:val="0002456B"/>
    <w:rsid w:val="00024DFC"/>
    <w:rsid w:val="00036ECC"/>
    <w:rsid w:val="000406FC"/>
    <w:rsid w:val="0004464A"/>
    <w:rsid w:val="00052D3A"/>
    <w:rsid w:val="00061345"/>
    <w:rsid w:val="000614C0"/>
    <w:rsid w:val="00074DE5"/>
    <w:rsid w:val="00077908"/>
    <w:rsid w:val="000A0FC6"/>
    <w:rsid w:val="000C06EB"/>
    <w:rsid w:val="000C7154"/>
    <w:rsid w:val="000D27B0"/>
    <w:rsid w:val="000E6ADE"/>
    <w:rsid w:val="000F00A2"/>
    <w:rsid w:val="000F1A3F"/>
    <w:rsid w:val="00101A93"/>
    <w:rsid w:val="00113DBC"/>
    <w:rsid w:val="00136034"/>
    <w:rsid w:val="001520D4"/>
    <w:rsid w:val="001724E2"/>
    <w:rsid w:val="00191258"/>
    <w:rsid w:val="0019675C"/>
    <w:rsid w:val="001A241F"/>
    <w:rsid w:val="001B68E9"/>
    <w:rsid w:val="001E4B50"/>
    <w:rsid w:val="001E661E"/>
    <w:rsid w:val="001F1302"/>
    <w:rsid w:val="001F761D"/>
    <w:rsid w:val="00203CE0"/>
    <w:rsid w:val="00213FC2"/>
    <w:rsid w:val="00224A5B"/>
    <w:rsid w:val="002372DA"/>
    <w:rsid w:val="00242597"/>
    <w:rsid w:val="002472FA"/>
    <w:rsid w:val="00250C8A"/>
    <w:rsid w:val="0027741F"/>
    <w:rsid w:val="0029612A"/>
    <w:rsid w:val="002F263D"/>
    <w:rsid w:val="002F41AE"/>
    <w:rsid w:val="00332BF0"/>
    <w:rsid w:val="00351FA4"/>
    <w:rsid w:val="003571C1"/>
    <w:rsid w:val="00362AC4"/>
    <w:rsid w:val="0039042C"/>
    <w:rsid w:val="003B3E4F"/>
    <w:rsid w:val="003B7A78"/>
    <w:rsid w:val="003D05DC"/>
    <w:rsid w:val="003D0A3C"/>
    <w:rsid w:val="003D30E3"/>
    <w:rsid w:val="0040338B"/>
    <w:rsid w:val="004044CA"/>
    <w:rsid w:val="0041408F"/>
    <w:rsid w:val="004324AA"/>
    <w:rsid w:val="00450C3A"/>
    <w:rsid w:val="00461A17"/>
    <w:rsid w:val="00462FAC"/>
    <w:rsid w:val="00465B5C"/>
    <w:rsid w:val="00465E17"/>
    <w:rsid w:val="00485127"/>
    <w:rsid w:val="004B61D5"/>
    <w:rsid w:val="004D0B27"/>
    <w:rsid w:val="004F52DC"/>
    <w:rsid w:val="00535FDC"/>
    <w:rsid w:val="00564F11"/>
    <w:rsid w:val="005754CC"/>
    <w:rsid w:val="00584FCA"/>
    <w:rsid w:val="00590B8A"/>
    <w:rsid w:val="00592484"/>
    <w:rsid w:val="005F30DB"/>
    <w:rsid w:val="00607627"/>
    <w:rsid w:val="00622F6E"/>
    <w:rsid w:val="00625EE1"/>
    <w:rsid w:val="006552E7"/>
    <w:rsid w:val="00662ABB"/>
    <w:rsid w:val="00664F1F"/>
    <w:rsid w:val="00677F92"/>
    <w:rsid w:val="006A5FC5"/>
    <w:rsid w:val="006B6E91"/>
    <w:rsid w:val="006D20C9"/>
    <w:rsid w:val="006D59B5"/>
    <w:rsid w:val="006E4094"/>
    <w:rsid w:val="006F5238"/>
    <w:rsid w:val="007028E4"/>
    <w:rsid w:val="00703C66"/>
    <w:rsid w:val="007332D3"/>
    <w:rsid w:val="007453A7"/>
    <w:rsid w:val="0075323D"/>
    <w:rsid w:val="00776CF9"/>
    <w:rsid w:val="007810AC"/>
    <w:rsid w:val="007E1658"/>
    <w:rsid w:val="00806660"/>
    <w:rsid w:val="0083505B"/>
    <w:rsid w:val="0088288E"/>
    <w:rsid w:val="00886404"/>
    <w:rsid w:val="00891B24"/>
    <w:rsid w:val="008A74E9"/>
    <w:rsid w:val="008A7680"/>
    <w:rsid w:val="008B30D0"/>
    <w:rsid w:val="008D2B23"/>
    <w:rsid w:val="008D58EF"/>
    <w:rsid w:val="008E2C8D"/>
    <w:rsid w:val="008E33A0"/>
    <w:rsid w:val="008E6F97"/>
    <w:rsid w:val="009007D3"/>
    <w:rsid w:val="00924ACA"/>
    <w:rsid w:val="00940AEB"/>
    <w:rsid w:val="009433E8"/>
    <w:rsid w:val="0095260D"/>
    <w:rsid w:val="00954ED1"/>
    <w:rsid w:val="009554B9"/>
    <w:rsid w:val="0096329A"/>
    <w:rsid w:val="00972E39"/>
    <w:rsid w:val="00972EB0"/>
    <w:rsid w:val="009864CC"/>
    <w:rsid w:val="009C4986"/>
    <w:rsid w:val="009D0E37"/>
    <w:rsid w:val="009D6417"/>
    <w:rsid w:val="009F1456"/>
    <w:rsid w:val="00A001DA"/>
    <w:rsid w:val="00A25C77"/>
    <w:rsid w:val="00A43558"/>
    <w:rsid w:val="00A92339"/>
    <w:rsid w:val="00AA25A0"/>
    <w:rsid w:val="00AA2BAB"/>
    <w:rsid w:val="00AC5E7F"/>
    <w:rsid w:val="00AC70F7"/>
    <w:rsid w:val="00AC7883"/>
    <w:rsid w:val="00AE2323"/>
    <w:rsid w:val="00AF7512"/>
    <w:rsid w:val="00B20976"/>
    <w:rsid w:val="00B559FA"/>
    <w:rsid w:val="00B604DA"/>
    <w:rsid w:val="00B65463"/>
    <w:rsid w:val="00B65DD0"/>
    <w:rsid w:val="00B92AD6"/>
    <w:rsid w:val="00BA5BC5"/>
    <w:rsid w:val="00BC52B5"/>
    <w:rsid w:val="00BD5C31"/>
    <w:rsid w:val="00BD7DDA"/>
    <w:rsid w:val="00BE4270"/>
    <w:rsid w:val="00BF2E71"/>
    <w:rsid w:val="00C071BD"/>
    <w:rsid w:val="00C1511E"/>
    <w:rsid w:val="00C345F1"/>
    <w:rsid w:val="00C46750"/>
    <w:rsid w:val="00C63059"/>
    <w:rsid w:val="00CA0609"/>
    <w:rsid w:val="00CA4165"/>
    <w:rsid w:val="00CB01D6"/>
    <w:rsid w:val="00CB5809"/>
    <w:rsid w:val="00D06442"/>
    <w:rsid w:val="00D32E9E"/>
    <w:rsid w:val="00D43DCD"/>
    <w:rsid w:val="00D46F0B"/>
    <w:rsid w:val="00D81A12"/>
    <w:rsid w:val="00DA22A7"/>
    <w:rsid w:val="00DB7721"/>
    <w:rsid w:val="00DC5632"/>
    <w:rsid w:val="00DD6ADB"/>
    <w:rsid w:val="00DE1014"/>
    <w:rsid w:val="00DE174E"/>
    <w:rsid w:val="00DE6986"/>
    <w:rsid w:val="00DE78AF"/>
    <w:rsid w:val="00DF234A"/>
    <w:rsid w:val="00E0558E"/>
    <w:rsid w:val="00E174FD"/>
    <w:rsid w:val="00E22E44"/>
    <w:rsid w:val="00E54D93"/>
    <w:rsid w:val="00E75BD8"/>
    <w:rsid w:val="00E81C69"/>
    <w:rsid w:val="00EB119C"/>
    <w:rsid w:val="00EB3E9A"/>
    <w:rsid w:val="00ED43EE"/>
    <w:rsid w:val="00EE3274"/>
    <w:rsid w:val="00F21472"/>
    <w:rsid w:val="00F22D55"/>
    <w:rsid w:val="00F3390D"/>
    <w:rsid w:val="00F33EF8"/>
    <w:rsid w:val="00F514D5"/>
    <w:rsid w:val="00F6638D"/>
    <w:rsid w:val="00F6740B"/>
    <w:rsid w:val="00F71E15"/>
    <w:rsid w:val="00F76CAF"/>
    <w:rsid w:val="00FA568C"/>
    <w:rsid w:val="00FB1D65"/>
    <w:rsid w:val="00FC384D"/>
    <w:rsid w:val="00FF47C7"/>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92EBE"/>
  <w15:chartTrackingRefBased/>
  <w15:docId w15:val="{FEFB611C-19CD-4D67-9655-C50CCC97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FB1D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69911">
      <w:bodyDiv w:val="1"/>
      <w:marLeft w:val="0"/>
      <w:marRight w:val="0"/>
      <w:marTop w:val="0"/>
      <w:marBottom w:val="0"/>
      <w:divBdr>
        <w:top w:val="none" w:sz="0" w:space="0" w:color="auto"/>
        <w:left w:val="none" w:sz="0" w:space="0" w:color="auto"/>
        <w:bottom w:val="none" w:sz="0" w:space="0" w:color="auto"/>
        <w:right w:val="none" w:sz="0" w:space="0" w:color="auto"/>
      </w:divBdr>
      <w:divsChild>
        <w:div w:id="173810158">
          <w:marLeft w:val="0"/>
          <w:marRight w:val="0"/>
          <w:marTop w:val="0"/>
          <w:marBottom w:val="0"/>
          <w:divBdr>
            <w:top w:val="none" w:sz="0" w:space="0" w:color="auto"/>
            <w:left w:val="none" w:sz="0" w:space="0" w:color="auto"/>
            <w:bottom w:val="none" w:sz="0" w:space="0" w:color="auto"/>
            <w:right w:val="none" w:sz="0" w:space="0" w:color="auto"/>
          </w:divBdr>
          <w:divsChild>
            <w:div w:id="127980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3716038">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295331788">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7965923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65038289">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14</Pages>
  <Words>2654</Words>
  <Characters>15134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https:/mul2-mss.gov.am/tasks/1575891/oneclick/ampopatert.docx?token=8bd7b45db8eecf1bdf5e67c94cb94646</cp:keywords>
  <dc:description/>
  <cp:lastModifiedBy>Khachik Davtyan</cp:lastModifiedBy>
  <cp:revision>22</cp:revision>
  <dcterms:created xsi:type="dcterms:W3CDTF">2023-05-24T07:22:00Z</dcterms:created>
  <dcterms:modified xsi:type="dcterms:W3CDTF">2023-05-30T11:35:00Z</dcterms:modified>
</cp:coreProperties>
</file>