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3F08" w:rsidRPr="00015E12" w:rsidRDefault="006C3F08" w:rsidP="00B271E2">
      <w:pPr>
        <w:spacing w:line="360" w:lineRule="auto"/>
        <w:ind w:firstLine="567"/>
        <w:jc w:val="center"/>
        <w:rPr>
          <w:rFonts w:ascii="GHEA Grapalat" w:hAnsi="GHEA Grapalat" w:cstheme="minorBidi"/>
          <w:b/>
          <w:lang w:val="hy-AM"/>
        </w:rPr>
      </w:pPr>
      <w:r w:rsidRPr="00015E12">
        <w:rPr>
          <w:rFonts w:ascii="GHEA Grapalat" w:hAnsi="GHEA Grapalat"/>
          <w:b/>
          <w:lang w:val="hy-AM"/>
        </w:rPr>
        <w:t>ՀԻՄՆԱՎՈՐՈՒՄ</w:t>
      </w:r>
    </w:p>
    <w:p w:rsidR="006C3F08" w:rsidRPr="00015E12" w:rsidRDefault="00482D58" w:rsidP="00B271E2">
      <w:pPr>
        <w:spacing w:line="360" w:lineRule="auto"/>
        <w:ind w:firstLine="567"/>
        <w:jc w:val="center"/>
        <w:rPr>
          <w:rFonts w:ascii="GHEA Grapalat" w:hAnsi="GHEA Grapalat" w:cs="Arial"/>
          <w:b/>
          <w:lang w:val="hy-AM"/>
        </w:rPr>
      </w:pPr>
      <w:r>
        <w:rPr>
          <w:rFonts w:ascii="GHEA Grapalat" w:hAnsi="GHEA Grapalat"/>
          <w:b/>
          <w:lang w:val="hy-AM"/>
        </w:rPr>
        <w:t>«</w:t>
      </w:r>
      <w:r w:rsidR="00D365BE" w:rsidRPr="0078788E">
        <w:rPr>
          <w:rFonts w:ascii="GHEA Grapalat" w:hAnsi="GHEA Grapalat"/>
          <w:b/>
          <w:lang w:val="hy-AM"/>
        </w:rPr>
        <w:t>«</w:t>
      </w:r>
      <w:r w:rsidR="00D365BE" w:rsidRPr="0078788E">
        <w:rPr>
          <w:rFonts w:ascii="GHEA Grapalat" w:hAnsi="GHEA Grapalat"/>
          <w:b/>
          <w:bCs/>
          <w:lang w:val="hy-AM"/>
        </w:rPr>
        <w:t>ՀԱՅԱՍՏԱՆԻ ՀԱՆՐԱՊԵՏՈՒԹՅԱՆ 202</w:t>
      </w:r>
      <w:r w:rsidR="00B35A5E">
        <w:rPr>
          <w:rFonts w:ascii="GHEA Grapalat" w:hAnsi="GHEA Grapalat"/>
          <w:b/>
          <w:bCs/>
          <w:lang w:val="hy-AM"/>
        </w:rPr>
        <w:t>3</w:t>
      </w:r>
      <w:r w:rsidR="00D365BE" w:rsidRPr="0078788E">
        <w:rPr>
          <w:rFonts w:ascii="GHEA Grapalat" w:hAnsi="GHEA Grapalat"/>
          <w:b/>
          <w:bCs/>
          <w:lang w:val="hy-AM"/>
        </w:rPr>
        <w:t xml:space="preserve"> ԹՎԱԿԱՆԻ ՊԵՏԱԿԱՆ ԲՅՈՒՋԵԻ ՄԱՍԻՆ»</w:t>
      </w:r>
      <w:r w:rsidR="00D365BE" w:rsidRPr="0078788E">
        <w:rPr>
          <w:rFonts w:ascii="GHEA Grapalat" w:hAnsi="GHEA Grapalat"/>
          <w:b/>
          <w:lang w:val="hy-AM"/>
        </w:rPr>
        <w:t xml:space="preserve"> ՕՐԵՆՔ</w:t>
      </w:r>
      <w:r w:rsidR="00D365BE" w:rsidRPr="0078788E">
        <w:rPr>
          <w:rFonts w:ascii="GHEA Grapalat" w:hAnsi="GHEA Grapalat"/>
          <w:b/>
          <w:bCs/>
          <w:lang w:val="hy-AM"/>
        </w:rPr>
        <w:t xml:space="preserve">ՈՒՄ </w:t>
      </w:r>
      <w:r w:rsidR="00A31B1D">
        <w:rPr>
          <w:rFonts w:ascii="GHEA Grapalat" w:hAnsi="GHEA Grapalat"/>
          <w:b/>
          <w:bCs/>
          <w:lang w:val="hy-AM"/>
        </w:rPr>
        <w:t xml:space="preserve">ՎԵՐԱԲԱՇԽՈՒՄ </w:t>
      </w:r>
      <w:r w:rsidR="00D365BE" w:rsidRPr="0078788E">
        <w:rPr>
          <w:rFonts w:ascii="GHEA Grapalat" w:hAnsi="GHEA Grapalat"/>
          <w:b/>
          <w:bCs/>
          <w:lang w:val="hy-AM"/>
        </w:rPr>
        <w:t xml:space="preserve">ԵՎ </w:t>
      </w:r>
      <w:r w:rsidR="00A31B1D">
        <w:rPr>
          <w:rFonts w:ascii="GHEA Grapalat" w:hAnsi="GHEA Grapalat"/>
          <w:b/>
          <w:bCs/>
          <w:lang w:val="hy-AM"/>
        </w:rPr>
        <w:t xml:space="preserve">ԼՐԱՑՈՒՄ ԵՎ </w:t>
      </w:r>
      <w:bookmarkStart w:id="0" w:name="_GoBack"/>
      <w:bookmarkEnd w:id="0"/>
      <w:r w:rsidR="00D365BE" w:rsidRPr="0078788E">
        <w:rPr>
          <w:rFonts w:ascii="GHEA Grapalat" w:hAnsi="GHEA Grapalat"/>
          <w:b/>
          <w:bCs/>
          <w:lang w:val="hy-AM"/>
        </w:rPr>
        <w:t>ՀԱՅԱՍՏԱՆԻ ՀԱՆՐԱՊԵՏՈՒԹՅԱՆ ԿԱՌԱՎԱՐՈՒԹՅԱՆ 202</w:t>
      </w:r>
      <w:r w:rsidR="00B35A5E">
        <w:rPr>
          <w:rFonts w:ascii="GHEA Grapalat" w:hAnsi="GHEA Grapalat"/>
          <w:b/>
          <w:bCs/>
          <w:lang w:val="hy-AM"/>
        </w:rPr>
        <w:t>2</w:t>
      </w:r>
      <w:r w:rsidR="0078788E" w:rsidRPr="0078788E">
        <w:rPr>
          <w:rFonts w:ascii="GHEA Grapalat" w:hAnsi="GHEA Grapalat"/>
          <w:b/>
          <w:bCs/>
          <w:lang w:val="hy-AM"/>
        </w:rPr>
        <w:t xml:space="preserve"> ԹՎԱԿԱՆԻ ԴԵԿՏԵՄԲԵՐԻ </w:t>
      </w:r>
      <w:r w:rsidR="00B35A5E">
        <w:rPr>
          <w:rFonts w:ascii="GHEA Grapalat" w:hAnsi="GHEA Grapalat"/>
          <w:b/>
          <w:bCs/>
          <w:lang w:val="hy-AM"/>
        </w:rPr>
        <w:t>29</w:t>
      </w:r>
      <w:r w:rsidR="0078788E" w:rsidRPr="0078788E">
        <w:rPr>
          <w:rFonts w:ascii="GHEA Grapalat" w:hAnsi="GHEA Grapalat"/>
          <w:b/>
          <w:bCs/>
          <w:lang w:val="hy-AM"/>
        </w:rPr>
        <w:t>-Ի N 2</w:t>
      </w:r>
      <w:r w:rsidR="00B35A5E">
        <w:rPr>
          <w:rFonts w:ascii="GHEA Grapalat" w:hAnsi="GHEA Grapalat"/>
          <w:b/>
          <w:bCs/>
          <w:lang w:val="hy-AM"/>
        </w:rPr>
        <w:t>111</w:t>
      </w:r>
      <w:r w:rsidR="0078788E" w:rsidRPr="0078788E">
        <w:rPr>
          <w:rFonts w:ascii="GHEA Grapalat" w:hAnsi="GHEA Grapalat"/>
          <w:b/>
          <w:bCs/>
          <w:lang w:val="hy-AM"/>
        </w:rPr>
        <w:t>-Ն</w:t>
      </w:r>
      <w:r w:rsidR="00D365BE" w:rsidRPr="0078788E">
        <w:rPr>
          <w:rFonts w:ascii="GHEA Grapalat" w:hAnsi="GHEA Grapalat"/>
          <w:b/>
          <w:bCs/>
          <w:lang w:val="hy-AM"/>
        </w:rPr>
        <w:t xml:space="preserve"> ՈՐՈՇՄԱՆ ՄԵՋ ՓՈՓՈԽՈՒԹՅՈՒՆՆԵՐ ԵՎ ԼՐԱՑՈՒՄՆԵՐ ԿԱՏԱՐԵԼՈՒ ՄԱՍԻՆ </w:t>
      </w:r>
      <w:r w:rsidR="006C3F08" w:rsidRPr="0078788E">
        <w:rPr>
          <w:rFonts w:ascii="GHEA Grapalat" w:hAnsi="GHEA Grapalat"/>
          <w:b/>
          <w:lang w:val="hy-AM"/>
        </w:rPr>
        <w:t>ՈՐՈՇՄԱՆ ԸՆԴՈՒՆՄԱՆ</w:t>
      </w:r>
    </w:p>
    <w:p w:rsidR="006C3F08" w:rsidRDefault="006C3F08" w:rsidP="00B271E2">
      <w:pPr>
        <w:spacing w:line="360" w:lineRule="auto"/>
        <w:ind w:firstLine="567"/>
        <w:jc w:val="both"/>
        <w:rPr>
          <w:rFonts w:ascii="GHEA Grapalat" w:hAnsi="GHEA Grapalat" w:cstheme="minorBidi"/>
          <w:lang w:val="hy-AM"/>
        </w:rPr>
      </w:pPr>
    </w:p>
    <w:p w:rsidR="008F169C" w:rsidRPr="00482D58" w:rsidRDefault="008F169C" w:rsidP="00B271E2">
      <w:pPr>
        <w:pStyle w:val="NormalWeb"/>
        <w:spacing w:before="0" w:beforeAutospacing="0" w:after="0" w:afterAutospacing="0" w:line="360" w:lineRule="auto"/>
        <w:ind w:firstLine="567"/>
        <w:contextualSpacing/>
        <w:jc w:val="both"/>
        <w:rPr>
          <w:rFonts w:ascii="GHEA Grapalat" w:hAnsi="GHEA Grapalat"/>
          <w:b/>
          <w:lang w:val="hy-AM"/>
        </w:rPr>
      </w:pPr>
      <w:r w:rsidRPr="00482D58">
        <w:rPr>
          <w:rFonts w:ascii="GHEA Grapalat" w:hAnsi="GHEA Grapalat"/>
          <w:b/>
          <w:lang w:val="hy-AM"/>
        </w:rPr>
        <w:t>1. Իրավական ակտի ընդունման անհրաժեշտությունը</w:t>
      </w:r>
    </w:p>
    <w:p w:rsidR="006C3F08" w:rsidRDefault="00482D58" w:rsidP="00B271E2">
      <w:pPr>
        <w:spacing w:line="360" w:lineRule="auto"/>
        <w:ind w:firstLine="567"/>
        <w:contextualSpacing/>
        <w:jc w:val="both"/>
        <w:rPr>
          <w:rFonts w:ascii="GHEA Grapalat" w:hAnsi="GHEA Grapalat"/>
          <w:bCs/>
          <w:lang w:val="hy-AM"/>
        </w:rPr>
      </w:pPr>
      <w:r w:rsidRPr="00482D58">
        <w:rPr>
          <w:rFonts w:ascii="GHEA Grapalat" w:hAnsi="GHEA Grapalat"/>
          <w:lang w:val="hy-AM"/>
        </w:rPr>
        <w:t>««</w:t>
      </w:r>
      <w:r>
        <w:rPr>
          <w:rFonts w:ascii="GHEA Grapalat" w:hAnsi="GHEA Grapalat"/>
          <w:lang w:val="hy-AM"/>
        </w:rPr>
        <w:t>Հ</w:t>
      </w:r>
      <w:r w:rsidRPr="00482D58">
        <w:rPr>
          <w:rFonts w:ascii="GHEA Grapalat" w:hAnsi="GHEA Grapalat"/>
          <w:bCs/>
          <w:lang w:val="hy-AM"/>
        </w:rPr>
        <w:t xml:space="preserve">այաստանի </w:t>
      </w:r>
      <w:r w:rsidR="00510B9C">
        <w:rPr>
          <w:rFonts w:ascii="GHEA Grapalat" w:hAnsi="GHEA Grapalat"/>
          <w:bCs/>
          <w:lang w:val="hy-AM"/>
        </w:rPr>
        <w:t>Հ</w:t>
      </w:r>
      <w:r w:rsidRPr="00482D58">
        <w:rPr>
          <w:rFonts w:ascii="GHEA Grapalat" w:hAnsi="GHEA Grapalat"/>
          <w:bCs/>
          <w:lang w:val="hy-AM"/>
        </w:rPr>
        <w:t>անրապետության 2023 թվականի պետական բյուջեի մասին»</w:t>
      </w:r>
      <w:r w:rsidRPr="00482D58">
        <w:rPr>
          <w:rFonts w:ascii="GHEA Grapalat" w:hAnsi="GHEA Grapalat"/>
          <w:lang w:val="hy-AM"/>
        </w:rPr>
        <w:t xml:space="preserve"> օրենք</w:t>
      </w:r>
      <w:r w:rsidRPr="00482D58">
        <w:rPr>
          <w:rFonts w:ascii="GHEA Grapalat" w:hAnsi="GHEA Grapalat"/>
          <w:bCs/>
          <w:lang w:val="hy-AM"/>
        </w:rPr>
        <w:t xml:space="preserve">ում </w:t>
      </w:r>
      <w:r w:rsidR="00510B9C">
        <w:rPr>
          <w:rFonts w:ascii="GHEA Grapalat" w:hAnsi="GHEA Grapalat"/>
          <w:bCs/>
          <w:lang w:val="hy-AM"/>
        </w:rPr>
        <w:t>և</w:t>
      </w:r>
      <w:r w:rsidRPr="00482D58">
        <w:rPr>
          <w:rFonts w:ascii="GHEA Grapalat" w:hAnsi="GHEA Grapalat"/>
          <w:bCs/>
          <w:lang w:val="hy-AM"/>
        </w:rPr>
        <w:t xml:space="preserve"> </w:t>
      </w:r>
      <w:r w:rsidR="00510B9C">
        <w:rPr>
          <w:rFonts w:ascii="GHEA Grapalat" w:hAnsi="GHEA Grapalat"/>
          <w:bCs/>
          <w:lang w:val="hy-AM"/>
        </w:rPr>
        <w:t>Հ</w:t>
      </w:r>
      <w:r w:rsidRPr="00482D58">
        <w:rPr>
          <w:rFonts w:ascii="GHEA Grapalat" w:hAnsi="GHEA Grapalat"/>
          <w:bCs/>
          <w:lang w:val="hy-AM"/>
        </w:rPr>
        <w:t xml:space="preserve">այաստանի </w:t>
      </w:r>
      <w:r w:rsidR="00510B9C">
        <w:rPr>
          <w:rFonts w:ascii="GHEA Grapalat" w:hAnsi="GHEA Grapalat"/>
          <w:bCs/>
          <w:lang w:val="hy-AM"/>
        </w:rPr>
        <w:t>Հ</w:t>
      </w:r>
      <w:r w:rsidRPr="00482D58">
        <w:rPr>
          <w:rFonts w:ascii="GHEA Grapalat" w:hAnsi="GHEA Grapalat"/>
          <w:bCs/>
          <w:lang w:val="hy-AM"/>
        </w:rPr>
        <w:t xml:space="preserve">անրապետության կառավարության 2022 թվականի դեկտեմբերի 29-ի </w:t>
      </w:r>
      <w:r w:rsidR="00510B9C" w:rsidRPr="00510B9C">
        <w:rPr>
          <w:rFonts w:ascii="GHEA Grapalat" w:hAnsi="GHEA Grapalat"/>
          <w:bCs/>
          <w:lang w:val="hy-AM"/>
        </w:rPr>
        <w:t>N</w:t>
      </w:r>
      <w:r w:rsidRPr="00482D58">
        <w:rPr>
          <w:rFonts w:ascii="GHEA Grapalat" w:hAnsi="GHEA Grapalat"/>
          <w:bCs/>
          <w:lang w:val="hy-AM"/>
        </w:rPr>
        <w:t xml:space="preserve"> 2111-</w:t>
      </w:r>
      <w:r w:rsidR="00510B9C">
        <w:rPr>
          <w:rFonts w:ascii="GHEA Grapalat" w:hAnsi="GHEA Grapalat"/>
          <w:bCs/>
          <w:lang w:val="hy-AM"/>
        </w:rPr>
        <w:t>Ն</w:t>
      </w:r>
      <w:r w:rsidRPr="00482D58">
        <w:rPr>
          <w:rFonts w:ascii="GHEA Grapalat" w:hAnsi="GHEA Grapalat"/>
          <w:bCs/>
          <w:lang w:val="hy-AM"/>
        </w:rPr>
        <w:t xml:space="preserve"> որոշման մեջ փոփոխություններ </w:t>
      </w:r>
      <w:r w:rsidR="00510B9C">
        <w:rPr>
          <w:rFonts w:ascii="GHEA Grapalat" w:hAnsi="GHEA Grapalat"/>
          <w:bCs/>
          <w:lang w:val="hy-AM"/>
        </w:rPr>
        <w:t>և</w:t>
      </w:r>
      <w:r w:rsidRPr="00482D58">
        <w:rPr>
          <w:rFonts w:ascii="GHEA Grapalat" w:hAnsi="GHEA Grapalat"/>
          <w:bCs/>
          <w:lang w:val="hy-AM"/>
        </w:rPr>
        <w:t xml:space="preserve"> լրացումներ կատարելու մասին</w:t>
      </w:r>
      <w:r w:rsidR="00510B9C">
        <w:rPr>
          <w:rFonts w:ascii="GHEA Grapalat" w:hAnsi="GHEA Grapalat"/>
          <w:bCs/>
          <w:lang w:val="hy-AM"/>
        </w:rPr>
        <w:t xml:space="preserve">» </w:t>
      </w:r>
      <w:r w:rsidR="00510B9C" w:rsidRPr="00510B9C">
        <w:rPr>
          <w:rFonts w:ascii="GHEA Grapalat" w:eastAsia="Calibri" w:hAnsi="GHEA Grapalat" w:cs="Courier New"/>
          <w:lang w:val="hy-AM"/>
        </w:rPr>
        <w:t>ՀՀ կառավարության որոշման նախագ</w:t>
      </w:r>
      <w:r w:rsidR="00510B9C">
        <w:rPr>
          <w:rFonts w:ascii="GHEA Grapalat" w:eastAsia="Calibri" w:hAnsi="GHEA Grapalat" w:cs="Courier New"/>
          <w:lang w:val="hy-AM"/>
        </w:rPr>
        <w:t>ծ</w:t>
      </w:r>
      <w:r w:rsidR="00510B9C" w:rsidRPr="00510B9C">
        <w:rPr>
          <w:rFonts w:ascii="GHEA Grapalat" w:eastAsia="Calibri" w:hAnsi="GHEA Grapalat" w:cs="Courier New"/>
          <w:lang w:val="hy-AM"/>
        </w:rPr>
        <w:t xml:space="preserve">ի </w:t>
      </w:r>
      <w:r w:rsidR="00510B9C" w:rsidRPr="00510B9C">
        <w:rPr>
          <w:rFonts w:ascii="GHEA Grapalat" w:hAnsi="GHEA Grapalat"/>
          <w:lang w:val="hy-AM"/>
        </w:rPr>
        <w:t xml:space="preserve">(այսուհետ՝ </w:t>
      </w:r>
      <w:r w:rsidR="00E55BE9">
        <w:rPr>
          <w:rFonts w:ascii="GHEA Grapalat" w:hAnsi="GHEA Grapalat"/>
          <w:lang w:val="hy-AM"/>
        </w:rPr>
        <w:t>ն</w:t>
      </w:r>
      <w:r w:rsidR="00510B9C" w:rsidRPr="00510B9C">
        <w:rPr>
          <w:rFonts w:ascii="GHEA Grapalat" w:hAnsi="GHEA Grapalat"/>
          <w:lang w:val="hy-AM"/>
        </w:rPr>
        <w:t>ախագիծ)</w:t>
      </w:r>
      <w:r w:rsidRPr="0078788E">
        <w:rPr>
          <w:rFonts w:ascii="GHEA Grapalat" w:hAnsi="GHEA Grapalat"/>
          <w:b/>
          <w:bCs/>
          <w:lang w:val="hy-AM"/>
        </w:rPr>
        <w:t xml:space="preserve"> </w:t>
      </w:r>
      <w:r w:rsidR="00AB1767" w:rsidRPr="00AB1767">
        <w:rPr>
          <w:rFonts w:ascii="GHEA Grapalat" w:hAnsi="GHEA Grapalat"/>
          <w:lang w:val="hy-AM"/>
        </w:rPr>
        <w:t xml:space="preserve">ընդունումը պայմանավորված է </w:t>
      </w:r>
      <w:r w:rsidR="005523B4">
        <w:rPr>
          <w:rFonts w:ascii="GHEA Grapalat" w:hAnsi="GHEA Grapalat"/>
          <w:lang w:val="hy-AM"/>
        </w:rPr>
        <w:t>ՀՀ կառավարության 202</w:t>
      </w:r>
      <w:r w:rsidR="005523B4" w:rsidRPr="005523B4">
        <w:rPr>
          <w:rFonts w:ascii="GHEA Grapalat" w:hAnsi="GHEA Grapalat"/>
          <w:lang w:val="hy-AM"/>
        </w:rPr>
        <w:t>3</w:t>
      </w:r>
      <w:r w:rsidR="00B35A5E">
        <w:rPr>
          <w:rFonts w:ascii="GHEA Grapalat" w:hAnsi="GHEA Grapalat"/>
          <w:lang w:val="hy-AM"/>
        </w:rPr>
        <w:t xml:space="preserve"> թ. </w:t>
      </w:r>
      <w:r w:rsidR="005523B4">
        <w:rPr>
          <w:rFonts w:ascii="GHEA Grapalat" w:hAnsi="GHEA Grapalat"/>
          <w:lang w:val="hy-AM"/>
        </w:rPr>
        <w:t>փետրվարի</w:t>
      </w:r>
      <w:r w:rsidR="00B35A5E">
        <w:rPr>
          <w:rFonts w:ascii="GHEA Grapalat" w:hAnsi="GHEA Grapalat"/>
          <w:lang w:val="hy-AM"/>
        </w:rPr>
        <w:t xml:space="preserve"> 2</w:t>
      </w:r>
      <w:r w:rsidR="005523B4">
        <w:rPr>
          <w:rFonts w:ascii="GHEA Grapalat" w:hAnsi="GHEA Grapalat"/>
          <w:lang w:val="hy-AM"/>
        </w:rPr>
        <w:t>3</w:t>
      </w:r>
      <w:r w:rsidR="00B35A5E">
        <w:rPr>
          <w:rFonts w:ascii="GHEA Grapalat" w:hAnsi="GHEA Grapalat"/>
          <w:lang w:val="hy-AM"/>
        </w:rPr>
        <w:t xml:space="preserve">-ի </w:t>
      </w:r>
      <w:r w:rsidR="00B35A5E" w:rsidRPr="008F169C">
        <w:rPr>
          <w:rFonts w:ascii="GHEA Grapalat" w:hAnsi="GHEA Grapalat"/>
          <w:lang w:val="hy-AM"/>
        </w:rPr>
        <w:t xml:space="preserve">N </w:t>
      </w:r>
      <w:r w:rsidR="005523B4">
        <w:rPr>
          <w:rFonts w:ascii="GHEA Grapalat" w:hAnsi="GHEA Grapalat"/>
          <w:lang w:val="hy-AM"/>
        </w:rPr>
        <w:t>242</w:t>
      </w:r>
      <w:r w:rsidR="00B35A5E" w:rsidRPr="008F169C">
        <w:rPr>
          <w:rFonts w:ascii="GHEA Grapalat" w:hAnsi="GHEA Grapalat"/>
          <w:lang w:val="hy-AM"/>
        </w:rPr>
        <w:t>-</w:t>
      </w:r>
      <w:r w:rsidR="00B35A5E">
        <w:rPr>
          <w:rFonts w:ascii="GHEA Grapalat" w:hAnsi="GHEA Grapalat"/>
          <w:lang w:val="hy-AM"/>
        </w:rPr>
        <w:t>Լ որոշմամբ հաստատված</w:t>
      </w:r>
      <w:r w:rsidR="005523B4">
        <w:rPr>
          <w:rFonts w:ascii="GHEA Grapalat" w:hAnsi="GHEA Grapalat"/>
          <w:lang w:val="hy-AM"/>
        </w:rPr>
        <w:t>՝</w:t>
      </w:r>
      <w:r w:rsidR="000173E1" w:rsidRPr="000173E1">
        <w:rPr>
          <w:rFonts w:ascii="GHEA Grapalat" w:hAnsi="GHEA Grapalat"/>
          <w:lang w:val="hy-AM"/>
        </w:rPr>
        <w:t xml:space="preserve"> </w:t>
      </w:r>
      <w:r w:rsidR="005523B4">
        <w:rPr>
          <w:rFonts w:ascii="GHEA Grapalat" w:hAnsi="GHEA Grapalat"/>
          <w:bCs/>
          <w:lang w:val="hy-AM"/>
        </w:rPr>
        <w:t>Զբաղվածության խթանման միջոցառման</w:t>
      </w:r>
      <w:r w:rsidR="00B35A5E">
        <w:rPr>
          <w:rFonts w:ascii="GHEA Grapalat" w:hAnsi="GHEA Grapalat"/>
          <w:bCs/>
          <w:lang w:val="hy-AM"/>
        </w:rPr>
        <w:t xml:space="preserve"> </w:t>
      </w:r>
      <w:r w:rsidR="005523B4">
        <w:rPr>
          <w:rFonts w:ascii="GHEA Grapalat" w:hAnsi="GHEA Grapalat"/>
          <w:bCs/>
          <w:lang w:val="hy-AM"/>
        </w:rPr>
        <w:t>իրականացման</w:t>
      </w:r>
      <w:r w:rsidR="003B4C09">
        <w:rPr>
          <w:rFonts w:ascii="GHEA Grapalat" w:hAnsi="GHEA Grapalat"/>
          <w:bCs/>
          <w:lang w:val="hy-AM"/>
        </w:rPr>
        <w:t xml:space="preserve"> անհրաժեշտությամբ</w:t>
      </w:r>
      <w:r w:rsidR="00A54208">
        <w:rPr>
          <w:rFonts w:ascii="GHEA Grapalat" w:hAnsi="GHEA Grapalat"/>
          <w:bCs/>
          <w:lang w:val="hy-AM"/>
        </w:rPr>
        <w:t>։</w:t>
      </w:r>
    </w:p>
    <w:p w:rsidR="00AB1767" w:rsidRPr="00A21213" w:rsidRDefault="00AB1767" w:rsidP="00B271E2">
      <w:pPr>
        <w:spacing w:line="360" w:lineRule="auto"/>
        <w:ind w:firstLine="567"/>
        <w:contextualSpacing/>
        <w:jc w:val="both"/>
        <w:rPr>
          <w:rFonts w:ascii="GHEA Grapalat" w:hAnsi="GHEA Grapalat"/>
          <w:lang w:val="hy-AM"/>
        </w:rPr>
      </w:pPr>
    </w:p>
    <w:p w:rsidR="008F169C" w:rsidRPr="00482D58" w:rsidRDefault="008F169C" w:rsidP="00482D58">
      <w:pPr>
        <w:pStyle w:val="ListParagraph"/>
        <w:numPr>
          <w:ilvl w:val="1"/>
          <w:numId w:val="17"/>
        </w:numPr>
        <w:tabs>
          <w:tab w:val="left" w:pos="1134"/>
        </w:tabs>
        <w:spacing w:line="360" w:lineRule="auto"/>
        <w:ind w:hanging="153"/>
        <w:jc w:val="both"/>
        <w:rPr>
          <w:rFonts w:ascii="Verdana" w:hAnsi="Verdana"/>
          <w:color w:val="191919"/>
          <w:sz w:val="21"/>
          <w:szCs w:val="21"/>
          <w:shd w:val="clear" w:color="auto" w:fill="FFFFFF"/>
          <w:lang w:val="hy-AM"/>
        </w:rPr>
      </w:pPr>
      <w:r w:rsidRPr="00482D58">
        <w:rPr>
          <w:rFonts w:ascii="GHEA Grapalat" w:hAnsi="GHEA Grapalat" w:cs="Sylfaen"/>
          <w:b/>
          <w:lang w:val="hy-AM"/>
        </w:rPr>
        <w:t>Կարգավորման</w:t>
      </w:r>
      <w:r w:rsidRPr="00482D58">
        <w:rPr>
          <w:rFonts w:ascii="GHEA Grapalat" w:hAnsi="GHEA Grapalat"/>
          <w:b/>
          <w:lang w:val="hy-AM"/>
        </w:rPr>
        <w:t xml:space="preserve"> </w:t>
      </w:r>
      <w:r w:rsidRPr="00482D58">
        <w:rPr>
          <w:rFonts w:ascii="GHEA Grapalat" w:hAnsi="GHEA Grapalat" w:cs="Sylfaen"/>
          <w:b/>
          <w:lang w:val="hy-AM"/>
        </w:rPr>
        <w:t>հարաբերությունների</w:t>
      </w:r>
      <w:r w:rsidRPr="00482D58">
        <w:rPr>
          <w:rFonts w:ascii="GHEA Grapalat" w:hAnsi="GHEA Grapalat"/>
          <w:b/>
          <w:lang w:val="hy-AM"/>
        </w:rPr>
        <w:t xml:space="preserve"> </w:t>
      </w:r>
      <w:r w:rsidRPr="00482D58">
        <w:rPr>
          <w:rFonts w:ascii="GHEA Grapalat" w:hAnsi="GHEA Grapalat" w:cs="Sylfaen"/>
          <w:b/>
          <w:lang w:val="hy-AM"/>
        </w:rPr>
        <w:t>ներկա</w:t>
      </w:r>
      <w:r w:rsidRPr="00482D58">
        <w:rPr>
          <w:rFonts w:ascii="GHEA Grapalat" w:hAnsi="GHEA Grapalat"/>
          <w:b/>
          <w:lang w:val="hy-AM"/>
        </w:rPr>
        <w:t xml:space="preserve"> </w:t>
      </w:r>
      <w:r w:rsidRPr="00482D58">
        <w:rPr>
          <w:rFonts w:ascii="GHEA Grapalat" w:hAnsi="GHEA Grapalat" w:cs="Sylfaen"/>
          <w:b/>
          <w:lang w:val="hy-AM"/>
        </w:rPr>
        <w:t>վիճակը</w:t>
      </w:r>
      <w:r w:rsidRPr="00482D58">
        <w:rPr>
          <w:rFonts w:ascii="GHEA Grapalat" w:hAnsi="GHEA Grapalat"/>
          <w:b/>
          <w:lang w:val="hy-AM"/>
        </w:rPr>
        <w:t xml:space="preserve"> </w:t>
      </w:r>
      <w:r w:rsidRPr="00482D58">
        <w:rPr>
          <w:rFonts w:ascii="GHEA Grapalat" w:hAnsi="GHEA Grapalat" w:cs="Sylfaen"/>
          <w:b/>
          <w:lang w:val="hy-AM"/>
        </w:rPr>
        <w:t>և</w:t>
      </w:r>
      <w:r w:rsidRPr="00482D58">
        <w:rPr>
          <w:rFonts w:ascii="GHEA Grapalat" w:hAnsi="GHEA Grapalat"/>
          <w:b/>
          <w:lang w:val="hy-AM"/>
        </w:rPr>
        <w:t xml:space="preserve"> </w:t>
      </w:r>
      <w:r w:rsidRPr="00482D58">
        <w:rPr>
          <w:rFonts w:ascii="GHEA Grapalat" w:hAnsi="GHEA Grapalat" w:cs="Sylfaen"/>
          <w:b/>
          <w:lang w:val="hy-AM"/>
        </w:rPr>
        <w:t>առկա</w:t>
      </w:r>
      <w:r w:rsidRPr="00482D58">
        <w:rPr>
          <w:rFonts w:ascii="GHEA Grapalat" w:hAnsi="GHEA Grapalat"/>
          <w:b/>
          <w:lang w:val="hy-AM"/>
        </w:rPr>
        <w:t xml:space="preserve"> </w:t>
      </w:r>
      <w:r w:rsidRPr="00482D58">
        <w:rPr>
          <w:rFonts w:ascii="GHEA Grapalat" w:hAnsi="GHEA Grapalat" w:cs="Sylfaen"/>
          <w:b/>
          <w:lang w:val="hy-AM"/>
        </w:rPr>
        <w:t>խնդիրները</w:t>
      </w:r>
      <w:r w:rsidRPr="00482D58">
        <w:rPr>
          <w:rFonts w:ascii="Verdana" w:hAnsi="Verdana"/>
          <w:color w:val="191919"/>
          <w:sz w:val="21"/>
          <w:szCs w:val="21"/>
          <w:shd w:val="clear" w:color="auto" w:fill="FFFFFF"/>
          <w:lang w:val="hy-AM"/>
        </w:rPr>
        <w:t> </w:t>
      </w:r>
    </w:p>
    <w:p w:rsidR="00FE4C15" w:rsidRDefault="005523B4" w:rsidP="00B271E2">
      <w:pPr>
        <w:shd w:val="clear" w:color="auto" w:fill="FFFFFF"/>
        <w:spacing w:line="360" w:lineRule="auto"/>
        <w:ind w:firstLine="567"/>
        <w:jc w:val="both"/>
        <w:rPr>
          <w:rFonts w:ascii="GHEA Grapalat" w:hAnsi="GHEA Grapalat"/>
          <w:bCs/>
          <w:lang w:val="hy-AM"/>
        </w:rPr>
      </w:pPr>
      <w:r w:rsidRPr="00FE4C15">
        <w:rPr>
          <w:rFonts w:ascii="GHEA Grapalat" w:hAnsi="GHEA Grapalat"/>
          <w:bCs/>
          <w:lang w:val="hy-AM"/>
        </w:rPr>
        <w:t>Զ</w:t>
      </w:r>
      <w:r w:rsidR="00FE4C15">
        <w:rPr>
          <w:rFonts w:ascii="GHEA Grapalat" w:hAnsi="GHEA Grapalat"/>
          <w:bCs/>
          <w:lang w:val="hy-AM"/>
        </w:rPr>
        <w:t>բաղվածության խթանման միջոցառմամբ</w:t>
      </w:r>
      <w:r w:rsidR="00FE4C15" w:rsidRPr="00FE4C15">
        <w:rPr>
          <w:rFonts w:ascii="GHEA Grapalat" w:hAnsi="GHEA Grapalat"/>
          <w:bCs/>
          <w:lang w:val="hy-AM"/>
        </w:rPr>
        <w:t xml:space="preserve"> նախատեսվ</w:t>
      </w:r>
      <w:r w:rsidR="00FE4C15">
        <w:rPr>
          <w:rFonts w:ascii="GHEA Grapalat" w:hAnsi="GHEA Grapalat"/>
          <w:bCs/>
          <w:lang w:val="hy-AM"/>
        </w:rPr>
        <w:t>ած</w:t>
      </w:r>
      <w:r w:rsidR="00FE4C15" w:rsidRPr="00FE4C15">
        <w:rPr>
          <w:rFonts w:ascii="GHEA Grapalat" w:hAnsi="GHEA Grapalat"/>
          <w:bCs/>
          <w:lang w:val="hy-AM"/>
        </w:rPr>
        <w:t xml:space="preserve"> է հաշմանդամություն ունեցող</w:t>
      </w:r>
      <w:r w:rsidR="00FE4C15">
        <w:rPr>
          <w:rFonts w:ascii="GHEA Grapalat" w:hAnsi="GHEA Grapalat"/>
          <w:bCs/>
          <w:lang w:val="hy-AM"/>
        </w:rPr>
        <w:t xml:space="preserve"> գործազուրկների</w:t>
      </w:r>
      <w:r w:rsidR="00FE4C15" w:rsidRPr="00FE4C15">
        <w:rPr>
          <w:rFonts w:ascii="GHEA Grapalat" w:hAnsi="GHEA Grapalat"/>
          <w:bCs/>
          <w:lang w:val="hy-AM"/>
        </w:rPr>
        <w:t>, ինչպես նաև ընտանեկան կամ սոցիալական նպաստ ստացող ընտանիքների գործազուրկ անձանց</w:t>
      </w:r>
      <w:r w:rsidR="0055182F">
        <w:rPr>
          <w:rFonts w:ascii="GHEA Grapalat" w:hAnsi="GHEA Grapalat"/>
          <w:bCs/>
          <w:lang w:val="hy-AM"/>
        </w:rPr>
        <w:t xml:space="preserve"> </w:t>
      </w:r>
      <w:r w:rsidR="0055182F" w:rsidRPr="0055182F">
        <w:rPr>
          <w:rFonts w:ascii="GHEA Grapalat" w:hAnsi="GHEA Grapalat"/>
          <w:bCs/>
          <w:lang w:val="hy-AM"/>
        </w:rPr>
        <w:t>(</w:t>
      </w:r>
      <w:r w:rsidR="0055182F">
        <w:rPr>
          <w:rFonts w:ascii="GHEA Grapalat" w:hAnsi="GHEA Grapalat"/>
          <w:bCs/>
          <w:lang w:val="hy-AM"/>
        </w:rPr>
        <w:t>այսուհետ՝ նպաստառու գործազուրկ</w:t>
      </w:r>
      <w:r w:rsidR="0055182F" w:rsidRPr="0055182F">
        <w:rPr>
          <w:rFonts w:ascii="GHEA Grapalat" w:hAnsi="GHEA Grapalat"/>
          <w:bCs/>
          <w:lang w:val="hy-AM"/>
        </w:rPr>
        <w:t>)</w:t>
      </w:r>
      <w:r w:rsidR="00FE4C15" w:rsidRPr="00FE4C15">
        <w:rPr>
          <w:rFonts w:ascii="GHEA Grapalat" w:hAnsi="GHEA Grapalat"/>
          <w:bCs/>
          <w:lang w:val="hy-AM"/>
        </w:rPr>
        <w:t xml:space="preserve"> աշխատանքի տեղավորման հնարավորությունների մեծացման նպատակով գործատուներին տալ աջակցություն՝ աշխատանքի ընդունած անձի աշխատավարձից հաշվարկված և վճարված եկամտային հարկի մասնակի չափով, ընդ որում՝ աջակցության չափը և աջակցության տևողությունը տարբերակվում է աշխատանքի ընդունվող անձի տարիքով, երեխա ունանալու, ինչպես նաև հաշմանդամություն ունենալու հանգամանքով պայմանավորված։</w:t>
      </w:r>
      <w:r w:rsidR="00FE4C15">
        <w:rPr>
          <w:rFonts w:ascii="GHEA Grapalat" w:hAnsi="GHEA Grapalat"/>
          <w:bCs/>
          <w:lang w:val="hy-AM"/>
        </w:rPr>
        <w:t xml:space="preserve"> Մասնավորապես, նախատեսվում է 2023 թվականի ընթացքում միջո</w:t>
      </w:r>
      <w:r w:rsidR="00E05832">
        <w:rPr>
          <w:rFonts w:ascii="GHEA Grapalat" w:hAnsi="GHEA Grapalat"/>
          <w:bCs/>
          <w:lang w:val="hy-AM"/>
        </w:rPr>
        <w:t>ցառման միջոցով աջակցել 206 գործազուրկ անձի, որից 63</w:t>
      </w:r>
      <w:r w:rsidR="00FE4C15">
        <w:rPr>
          <w:rFonts w:ascii="GHEA Grapalat" w:hAnsi="GHEA Grapalat"/>
          <w:bCs/>
          <w:lang w:val="hy-AM"/>
        </w:rPr>
        <w:t>-ը հ</w:t>
      </w:r>
      <w:r w:rsidR="00E05832">
        <w:rPr>
          <w:rFonts w:ascii="GHEA Grapalat" w:hAnsi="GHEA Grapalat"/>
          <w:bCs/>
          <w:lang w:val="hy-AM"/>
        </w:rPr>
        <w:t>աշմանդամություն  ունեցող, իսկ 143</w:t>
      </w:r>
      <w:r w:rsidR="00FE4C15">
        <w:rPr>
          <w:rFonts w:ascii="GHEA Grapalat" w:hAnsi="GHEA Grapalat"/>
          <w:bCs/>
          <w:lang w:val="hy-AM"/>
        </w:rPr>
        <w:t xml:space="preserve">-ը՝ </w:t>
      </w:r>
      <w:r w:rsidR="00FE4C15" w:rsidRPr="00FE4C15">
        <w:rPr>
          <w:rFonts w:ascii="GHEA Grapalat" w:hAnsi="GHEA Grapalat"/>
          <w:bCs/>
          <w:lang w:val="hy-AM"/>
        </w:rPr>
        <w:t xml:space="preserve">ընտանեկան կամ սոցիալական նպաստ ստացող ընտանիքների գործազուրկ </w:t>
      </w:r>
      <w:r w:rsidR="00FE4C15">
        <w:rPr>
          <w:rFonts w:ascii="GHEA Grapalat" w:hAnsi="GHEA Grapalat"/>
          <w:bCs/>
          <w:lang w:val="hy-AM"/>
        </w:rPr>
        <w:t>անդամ, այդ թվում՝</w:t>
      </w:r>
    </w:p>
    <w:p w:rsidR="00FE4C15" w:rsidRDefault="00FE4C15" w:rsidP="00B271E2">
      <w:pPr>
        <w:pStyle w:val="ListParagraph"/>
        <w:numPr>
          <w:ilvl w:val="0"/>
          <w:numId w:val="16"/>
        </w:numPr>
        <w:shd w:val="clear" w:color="auto" w:fill="FFFFFF"/>
        <w:tabs>
          <w:tab w:val="left" w:pos="851"/>
        </w:tabs>
        <w:spacing w:line="360" w:lineRule="auto"/>
        <w:ind w:left="0" w:firstLine="567"/>
        <w:jc w:val="both"/>
        <w:rPr>
          <w:rFonts w:ascii="GHEA Grapalat" w:hAnsi="GHEA Grapalat"/>
          <w:bCs/>
          <w:lang w:val="hy-AM"/>
        </w:rPr>
      </w:pPr>
      <w:r w:rsidRPr="00FE4C15">
        <w:rPr>
          <w:rFonts w:ascii="GHEA Grapalat" w:hAnsi="GHEA Grapalat"/>
          <w:bCs/>
          <w:lang w:val="hy-AM"/>
        </w:rPr>
        <w:lastRenderedPageBreak/>
        <w:t>33-</w:t>
      </w:r>
      <w:r w:rsidRPr="00FE4C15">
        <w:rPr>
          <w:rFonts w:ascii="GHEA Grapalat" w:hAnsi="GHEA Grapalat" w:cs="Sylfaen"/>
          <w:bCs/>
          <w:lang w:val="hy-AM"/>
        </w:rPr>
        <w:t>ը՝</w:t>
      </w:r>
      <w:r w:rsidRPr="00FE4C15">
        <w:rPr>
          <w:rFonts w:ascii="GHEA Grapalat" w:hAnsi="GHEA Grapalat"/>
          <w:bCs/>
          <w:lang w:val="hy-AM"/>
        </w:rPr>
        <w:t xml:space="preserve"> 16-29 </w:t>
      </w:r>
      <w:r w:rsidRPr="00FE4C15">
        <w:rPr>
          <w:rFonts w:ascii="GHEA Grapalat" w:hAnsi="GHEA Grapalat" w:cs="Sylfaen"/>
          <w:bCs/>
          <w:lang w:val="hy-AM"/>
        </w:rPr>
        <w:t>տարեկան</w:t>
      </w:r>
      <w:r>
        <w:rPr>
          <w:rFonts w:ascii="GHEA Grapalat" w:hAnsi="GHEA Grapalat" w:cs="Sylfaen"/>
          <w:bCs/>
          <w:lang w:val="hy-AM"/>
        </w:rPr>
        <w:t xml:space="preserve"> նպաստառու գործազուրկ, որոնց համար նախատեսված է 3 ամիս </w:t>
      </w:r>
      <w:r>
        <w:rPr>
          <w:rFonts w:ascii="GHEA Grapalat" w:hAnsi="GHEA Grapalat"/>
          <w:bCs/>
          <w:lang w:val="hy-AM"/>
        </w:rPr>
        <w:t>տևողությամբ</w:t>
      </w:r>
      <w:r w:rsidRPr="00FE4C15">
        <w:rPr>
          <w:rFonts w:ascii="GHEA Grapalat" w:hAnsi="GHEA Grapalat"/>
          <w:bCs/>
          <w:lang w:val="hy-AM"/>
        </w:rPr>
        <w:t xml:space="preserve"> գործատուին տալ աջակցություն այդ անձանց աշխատավարձից հաշվարկված և վճարված եկամտային հարկի 50 %-ի չափով, բայց ոչ ավելի, քան ամսական 15 000 դրամ</w:t>
      </w:r>
      <w:r w:rsidR="00C61990">
        <w:rPr>
          <w:rFonts w:ascii="GHEA Grapalat" w:hAnsi="GHEA Grapalat"/>
          <w:bCs/>
          <w:lang w:val="hy-AM"/>
        </w:rPr>
        <w:t>ը</w:t>
      </w:r>
      <w:r>
        <w:rPr>
          <w:rFonts w:ascii="GHEA Grapalat" w:hAnsi="GHEA Grapalat"/>
          <w:bCs/>
          <w:lang w:val="hy-AM"/>
        </w:rPr>
        <w:t>,</w:t>
      </w:r>
    </w:p>
    <w:p w:rsidR="00FE4C15" w:rsidRDefault="00FE4C15" w:rsidP="00B271E2">
      <w:pPr>
        <w:pStyle w:val="ListParagraph"/>
        <w:numPr>
          <w:ilvl w:val="0"/>
          <w:numId w:val="16"/>
        </w:numPr>
        <w:shd w:val="clear" w:color="auto" w:fill="FFFFFF"/>
        <w:tabs>
          <w:tab w:val="left" w:pos="851"/>
        </w:tabs>
        <w:spacing w:line="360" w:lineRule="auto"/>
        <w:ind w:left="0" w:firstLine="567"/>
        <w:jc w:val="both"/>
        <w:rPr>
          <w:rFonts w:ascii="GHEA Grapalat" w:hAnsi="GHEA Grapalat"/>
          <w:bCs/>
          <w:lang w:val="hy-AM"/>
        </w:rPr>
      </w:pPr>
      <w:r>
        <w:rPr>
          <w:rFonts w:ascii="GHEA Grapalat" w:hAnsi="GHEA Grapalat"/>
          <w:bCs/>
          <w:lang w:val="hy-AM"/>
        </w:rPr>
        <w:t xml:space="preserve">42-ը՝ 30-45 տարեկան </w:t>
      </w:r>
      <w:r>
        <w:rPr>
          <w:rFonts w:ascii="GHEA Grapalat" w:hAnsi="GHEA Grapalat" w:cs="Sylfaen"/>
          <w:bCs/>
          <w:lang w:val="hy-AM"/>
        </w:rPr>
        <w:t xml:space="preserve">նպաստառու գործազուրկ, որոնց համար նախատեսված է </w:t>
      </w:r>
      <w:r w:rsidR="00C61990">
        <w:rPr>
          <w:rFonts w:ascii="GHEA Grapalat" w:hAnsi="GHEA Grapalat" w:cs="Sylfaen"/>
          <w:bCs/>
          <w:lang w:val="hy-AM"/>
        </w:rPr>
        <w:t>6</w:t>
      </w:r>
      <w:r>
        <w:rPr>
          <w:rFonts w:ascii="GHEA Grapalat" w:hAnsi="GHEA Grapalat" w:cs="Sylfaen"/>
          <w:bCs/>
          <w:lang w:val="hy-AM"/>
        </w:rPr>
        <w:t xml:space="preserve"> ամիս </w:t>
      </w:r>
      <w:r>
        <w:rPr>
          <w:rFonts w:ascii="GHEA Grapalat" w:hAnsi="GHEA Grapalat"/>
          <w:bCs/>
          <w:lang w:val="hy-AM"/>
        </w:rPr>
        <w:t>տևողությամբ</w:t>
      </w:r>
      <w:r w:rsidRPr="00FE4C15">
        <w:rPr>
          <w:rFonts w:ascii="GHEA Grapalat" w:hAnsi="GHEA Grapalat"/>
          <w:bCs/>
          <w:lang w:val="hy-AM"/>
        </w:rPr>
        <w:t xml:space="preserve"> գործատուին տալ աջակցություն այդ անձանց աշխատավարձից հաշվար</w:t>
      </w:r>
      <w:r w:rsidR="00C61990">
        <w:rPr>
          <w:rFonts w:ascii="GHEA Grapalat" w:hAnsi="GHEA Grapalat"/>
          <w:bCs/>
          <w:lang w:val="hy-AM"/>
        </w:rPr>
        <w:t>կված և վճարված եկամտային հարկի 3</w:t>
      </w:r>
      <w:r w:rsidRPr="00FE4C15">
        <w:rPr>
          <w:rFonts w:ascii="GHEA Grapalat" w:hAnsi="GHEA Grapalat"/>
          <w:bCs/>
          <w:lang w:val="hy-AM"/>
        </w:rPr>
        <w:t>0 %-ի չափով</w:t>
      </w:r>
      <w:r w:rsidR="00C61990">
        <w:rPr>
          <w:rFonts w:ascii="GHEA Grapalat" w:hAnsi="GHEA Grapalat"/>
          <w:bCs/>
          <w:lang w:val="hy-AM"/>
        </w:rPr>
        <w:t>, բայց ոչ ավելի, քան ամսական 12</w:t>
      </w:r>
      <w:r w:rsidRPr="00FE4C15">
        <w:rPr>
          <w:rFonts w:ascii="GHEA Grapalat" w:hAnsi="GHEA Grapalat"/>
          <w:bCs/>
          <w:lang w:val="hy-AM"/>
        </w:rPr>
        <w:t xml:space="preserve"> 000 դրամ</w:t>
      </w:r>
      <w:r w:rsidR="00C61990">
        <w:rPr>
          <w:rFonts w:ascii="GHEA Grapalat" w:hAnsi="GHEA Grapalat"/>
          <w:bCs/>
          <w:lang w:val="hy-AM"/>
        </w:rPr>
        <w:t xml:space="preserve">ը։ Նախատեսվում է, որ 42-ից 20-ը </w:t>
      </w:r>
      <w:r w:rsidR="00CD0DBD">
        <w:rPr>
          <w:rFonts w:ascii="GHEA Grapalat" w:hAnsi="GHEA Grapalat"/>
          <w:bCs/>
          <w:lang w:val="hy-AM"/>
        </w:rPr>
        <w:t>կարող են</w:t>
      </w:r>
      <w:r w:rsidR="00C61990">
        <w:rPr>
          <w:rFonts w:ascii="GHEA Grapalat" w:hAnsi="GHEA Grapalat"/>
          <w:bCs/>
          <w:lang w:val="hy-AM"/>
        </w:rPr>
        <w:t xml:space="preserve"> լինեն մինչև 5 տարեկան երեխա ունեցող մայր</w:t>
      </w:r>
      <w:r w:rsidR="00CD0DBD">
        <w:rPr>
          <w:rFonts w:ascii="GHEA Grapalat" w:hAnsi="GHEA Grapalat"/>
          <w:bCs/>
          <w:lang w:val="hy-AM"/>
        </w:rPr>
        <w:t>եր</w:t>
      </w:r>
      <w:r w:rsidR="00C61990">
        <w:rPr>
          <w:rFonts w:ascii="GHEA Grapalat" w:hAnsi="GHEA Grapalat"/>
          <w:bCs/>
          <w:lang w:val="hy-AM"/>
        </w:rPr>
        <w:t xml:space="preserve">, որոնց համար </w:t>
      </w:r>
      <w:r w:rsidR="00C61990" w:rsidRPr="00C61990">
        <w:rPr>
          <w:rFonts w:ascii="GHEA Grapalat" w:hAnsi="GHEA Grapalat"/>
          <w:bCs/>
          <w:lang w:val="hy-AM"/>
        </w:rPr>
        <w:t>աջակցության տրամադրման տևողությունը կավելանա 3 ամսով</w:t>
      </w:r>
      <w:r w:rsidR="00C61990">
        <w:rPr>
          <w:rFonts w:ascii="GHEA Grapalat" w:hAnsi="GHEA Grapalat"/>
          <w:bCs/>
          <w:lang w:val="hy-AM"/>
        </w:rPr>
        <w:t xml:space="preserve">, </w:t>
      </w:r>
    </w:p>
    <w:p w:rsidR="00C61990" w:rsidRDefault="000173E1" w:rsidP="00B271E2">
      <w:pPr>
        <w:pStyle w:val="ListParagraph"/>
        <w:numPr>
          <w:ilvl w:val="0"/>
          <w:numId w:val="16"/>
        </w:numPr>
        <w:shd w:val="clear" w:color="auto" w:fill="FFFFFF"/>
        <w:tabs>
          <w:tab w:val="left" w:pos="851"/>
        </w:tabs>
        <w:spacing w:line="360" w:lineRule="auto"/>
        <w:ind w:left="0" w:firstLine="567"/>
        <w:jc w:val="both"/>
        <w:rPr>
          <w:rFonts w:ascii="GHEA Grapalat" w:hAnsi="GHEA Grapalat"/>
          <w:bCs/>
          <w:lang w:val="hy-AM"/>
        </w:rPr>
      </w:pPr>
      <w:r w:rsidRPr="000173E1">
        <w:rPr>
          <w:rFonts w:ascii="GHEA Grapalat" w:hAnsi="GHEA Grapalat"/>
          <w:bCs/>
          <w:lang w:val="hy-AM"/>
        </w:rPr>
        <w:t>51</w:t>
      </w:r>
      <w:r w:rsidR="00C61990">
        <w:rPr>
          <w:rFonts w:ascii="GHEA Grapalat" w:hAnsi="GHEA Grapalat"/>
          <w:bCs/>
          <w:lang w:val="hy-AM"/>
        </w:rPr>
        <w:t>-ը՝ 46-62</w:t>
      </w:r>
      <w:r w:rsidR="00C61990" w:rsidRPr="00FE4C15">
        <w:rPr>
          <w:rFonts w:ascii="GHEA Grapalat" w:hAnsi="GHEA Grapalat"/>
          <w:bCs/>
          <w:lang w:val="hy-AM"/>
        </w:rPr>
        <w:t xml:space="preserve"> </w:t>
      </w:r>
      <w:r w:rsidR="00C61990" w:rsidRPr="00FE4C15">
        <w:rPr>
          <w:rFonts w:ascii="GHEA Grapalat" w:hAnsi="GHEA Grapalat" w:cs="Sylfaen"/>
          <w:bCs/>
          <w:lang w:val="hy-AM"/>
        </w:rPr>
        <w:t>տարեկան</w:t>
      </w:r>
      <w:r w:rsidR="00C61990">
        <w:rPr>
          <w:rFonts w:ascii="GHEA Grapalat" w:hAnsi="GHEA Grapalat" w:cs="Sylfaen"/>
          <w:bCs/>
          <w:lang w:val="hy-AM"/>
        </w:rPr>
        <w:t xml:space="preserve"> նպաստառու գործազուրկ, որոնց համար նախատեսված է 9 ամիս </w:t>
      </w:r>
      <w:r w:rsidR="00C61990">
        <w:rPr>
          <w:rFonts w:ascii="GHEA Grapalat" w:hAnsi="GHEA Grapalat"/>
          <w:bCs/>
          <w:lang w:val="hy-AM"/>
        </w:rPr>
        <w:t>տևողությամբ</w:t>
      </w:r>
      <w:r w:rsidR="00C61990" w:rsidRPr="00FE4C15">
        <w:rPr>
          <w:rFonts w:ascii="GHEA Grapalat" w:hAnsi="GHEA Grapalat"/>
          <w:bCs/>
          <w:lang w:val="hy-AM"/>
        </w:rPr>
        <w:t xml:space="preserve"> գործատուին տալ աջակցություն այդ անձանց աշխատավարձից հաշվարկված և վճարված եկամտային հարկի 50 %-ի չափով</w:t>
      </w:r>
      <w:r w:rsidR="00C61990">
        <w:rPr>
          <w:rFonts w:ascii="GHEA Grapalat" w:hAnsi="GHEA Grapalat"/>
          <w:bCs/>
          <w:lang w:val="hy-AM"/>
        </w:rPr>
        <w:t>, բայց ոչ ավելի, քան ամսական 20</w:t>
      </w:r>
      <w:r w:rsidR="00C61990" w:rsidRPr="00FE4C15">
        <w:rPr>
          <w:rFonts w:ascii="GHEA Grapalat" w:hAnsi="GHEA Grapalat"/>
          <w:bCs/>
          <w:lang w:val="hy-AM"/>
        </w:rPr>
        <w:t xml:space="preserve"> 000 դրամ</w:t>
      </w:r>
      <w:r w:rsidR="00C61990">
        <w:rPr>
          <w:rFonts w:ascii="GHEA Grapalat" w:hAnsi="GHEA Grapalat"/>
          <w:bCs/>
          <w:lang w:val="hy-AM"/>
        </w:rPr>
        <w:t>ը,</w:t>
      </w:r>
    </w:p>
    <w:p w:rsidR="00C61990" w:rsidRDefault="000173E1" w:rsidP="00B271E2">
      <w:pPr>
        <w:pStyle w:val="ListParagraph"/>
        <w:numPr>
          <w:ilvl w:val="0"/>
          <w:numId w:val="16"/>
        </w:numPr>
        <w:shd w:val="clear" w:color="auto" w:fill="FFFFFF"/>
        <w:tabs>
          <w:tab w:val="left" w:pos="851"/>
        </w:tabs>
        <w:spacing w:line="360" w:lineRule="auto"/>
        <w:ind w:left="0" w:firstLine="567"/>
        <w:jc w:val="both"/>
        <w:rPr>
          <w:rFonts w:ascii="GHEA Grapalat" w:hAnsi="GHEA Grapalat"/>
          <w:bCs/>
          <w:lang w:val="hy-AM"/>
        </w:rPr>
      </w:pPr>
      <w:r w:rsidRPr="000173E1">
        <w:rPr>
          <w:rFonts w:ascii="GHEA Grapalat" w:hAnsi="GHEA Grapalat"/>
          <w:bCs/>
          <w:lang w:val="hy-AM"/>
        </w:rPr>
        <w:t>17</w:t>
      </w:r>
      <w:r w:rsidR="00C61990">
        <w:rPr>
          <w:rFonts w:ascii="GHEA Grapalat" w:hAnsi="GHEA Grapalat"/>
          <w:bCs/>
          <w:lang w:val="hy-AM"/>
        </w:rPr>
        <w:t>-ը՝ 63-ից բարձր տարիք ունեցող</w:t>
      </w:r>
      <w:r w:rsidR="00C61990" w:rsidRPr="00FE4C15">
        <w:rPr>
          <w:rFonts w:ascii="GHEA Grapalat" w:hAnsi="GHEA Grapalat"/>
          <w:bCs/>
          <w:lang w:val="hy-AM"/>
        </w:rPr>
        <w:t xml:space="preserve"> </w:t>
      </w:r>
      <w:r w:rsidR="00C61990">
        <w:rPr>
          <w:rFonts w:ascii="GHEA Grapalat" w:hAnsi="GHEA Grapalat" w:cs="Sylfaen"/>
          <w:bCs/>
          <w:lang w:val="hy-AM"/>
        </w:rPr>
        <w:t xml:space="preserve">նպաստառու գործազուրկ, որոնց համար նախատեսված է 6 ամիս </w:t>
      </w:r>
      <w:r w:rsidR="00C61990">
        <w:rPr>
          <w:rFonts w:ascii="GHEA Grapalat" w:hAnsi="GHEA Grapalat"/>
          <w:bCs/>
          <w:lang w:val="hy-AM"/>
        </w:rPr>
        <w:t>տևողությամբ</w:t>
      </w:r>
      <w:r w:rsidR="00C61990" w:rsidRPr="00FE4C15">
        <w:rPr>
          <w:rFonts w:ascii="GHEA Grapalat" w:hAnsi="GHEA Grapalat"/>
          <w:bCs/>
          <w:lang w:val="hy-AM"/>
        </w:rPr>
        <w:t xml:space="preserve"> գործատուին տալ աջակցություն այդ անձանց աշխատավարձից հաշվարկված և վճարված եկամտային հարկի </w:t>
      </w:r>
      <w:r w:rsidR="00C61990">
        <w:rPr>
          <w:rFonts w:ascii="GHEA Grapalat" w:hAnsi="GHEA Grapalat"/>
          <w:bCs/>
          <w:lang w:val="hy-AM"/>
        </w:rPr>
        <w:t>7</w:t>
      </w:r>
      <w:r w:rsidR="00C61990" w:rsidRPr="00FE4C15">
        <w:rPr>
          <w:rFonts w:ascii="GHEA Grapalat" w:hAnsi="GHEA Grapalat"/>
          <w:bCs/>
          <w:lang w:val="hy-AM"/>
        </w:rPr>
        <w:t>0 %-ի չափով</w:t>
      </w:r>
      <w:r w:rsidR="00C61990">
        <w:rPr>
          <w:rFonts w:ascii="GHEA Grapalat" w:hAnsi="GHEA Grapalat"/>
          <w:bCs/>
          <w:lang w:val="hy-AM"/>
        </w:rPr>
        <w:t>, բայց ոչ ավելի, քան ամսական 21</w:t>
      </w:r>
      <w:r w:rsidR="00C61990" w:rsidRPr="00FE4C15">
        <w:rPr>
          <w:rFonts w:ascii="GHEA Grapalat" w:hAnsi="GHEA Grapalat"/>
          <w:bCs/>
          <w:lang w:val="hy-AM"/>
        </w:rPr>
        <w:t xml:space="preserve"> 000 դրամ</w:t>
      </w:r>
      <w:r w:rsidR="00C61990">
        <w:rPr>
          <w:rFonts w:ascii="GHEA Grapalat" w:hAnsi="GHEA Grapalat"/>
          <w:bCs/>
          <w:lang w:val="hy-AM"/>
        </w:rPr>
        <w:t>ը,</w:t>
      </w:r>
    </w:p>
    <w:p w:rsidR="007602A4" w:rsidRPr="007602A4" w:rsidRDefault="00E05832" w:rsidP="00B271E2">
      <w:pPr>
        <w:pStyle w:val="ListParagraph"/>
        <w:numPr>
          <w:ilvl w:val="0"/>
          <w:numId w:val="16"/>
        </w:numPr>
        <w:shd w:val="clear" w:color="auto" w:fill="FFFFFF"/>
        <w:tabs>
          <w:tab w:val="left" w:pos="851"/>
        </w:tabs>
        <w:spacing w:line="360" w:lineRule="auto"/>
        <w:ind w:left="0" w:firstLine="567"/>
        <w:jc w:val="both"/>
        <w:rPr>
          <w:rFonts w:ascii="GHEA Grapalat" w:hAnsi="GHEA Grapalat" w:cs="Sylfaen"/>
          <w:bCs/>
          <w:lang w:val="hy-AM"/>
        </w:rPr>
      </w:pPr>
      <w:r w:rsidRPr="00E05832">
        <w:rPr>
          <w:rFonts w:ascii="GHEA Grapalat" w:hAnsi="GHEA Grapalat"/>
          <w:bCs/>
          <w:lang w:val="hy-AM"/>
        </w:rPr>
        <w:t>63</w:t>
      </w:r>
      <w:r w:rsidR="007602A4">
        <w:rPr>
          <w:rFonts w:ascii="GHEA Grapalat" w:hAnsi="GHEA Grapalat"/>
          <w:bCs/>
          <w:lang w:val="hy-AM"/>
        </w:rPr>
        <w:t>-ը՝ հ</w:t>
      </w:r>
      <w:r w:rsidR="007602A4" w:rsidRPr="00C61990">
        <w:rPr>
          <w:rFonts w:ascii="GHEA Grapalat" w:hAnsi="GHEA Grapalat"/>
          <w:bCs/>
          <w:lang w:val="hy-AM"/>
        </w:rPr>
        <w:t>աշմանդամության 1-ին կամ 2-րդ խումբ ունեցող կամ ֆունկցիոնալության խոր</w:t>
      </w:r>
      <w:r w:rsidR="007602A4">
        <w:rPr>
          <w:rFonts w:ascii="GHEA Grapalat" w:hAnsi="GHEA Grapalat"/>
          <w:bCs/>
          <w:lang w:val="hy-AM"/>
        </w:rPr>
        <w:t>ը</w:t>
      </w:r>
      <w:r w:rsidR="007602A4" w:rsidRPr="00C61990">
        <w:rPr>
          <w:rFonts w:ascii="GHEA Grapalat" w:hAnsi="GHEA Grapalat"/>
          <w:bCs/>
          <w:lang w:val="hy-AM"/>
        </w:rPr>
        <w:t xml:space="preserve"> կամ ծանր աստիճանի սահմանափակում ունեցող</w:t>
      </w:r>
      <w:r w:rsidR="007602A4">
        <w:rPr>
          <w:rFonts w:ascii="GHEA Grapalat" w:hAnsi="GHEA Grapalat"/>
          <w:bCs/>
          <w:lang w:val="hy-AM"/>
        </w:rPr>
        <w:t xml:space="preserve"> գործազուրկ, </w:t>
      </w:r>
      <w:r w:rsidR="007602A4">
        <w:rPr>
          <w:rFonts w:ascii="GHEA Grapalat" w:hAnsi="GHEA Grapalat" w:cs="Sylfaen"/>
          <w:bCs/>
          <w:lang w:val="hy-AM"/>
        </w:rPr>
        <w:t xml:space="preserve">որոնց համար նախատեսված է 12 ամիս </w:t>
      </w:r>
      <w:r w:rsidR="007602A4">
        <w:rPr>
          <w:rFonts w:ascii="GHEA Grapalat" w:hAnsi="GHEA Grapalat"/>
          <w:bCs/>
          <w:lang w:val="hy-AM"/>
        </w:rPr>
        <w:t>տևողությամբ</w:t>
      </w:r>
      <w:r w:rsidR="007602A4" w:rsidRPr="00FE4C15">
        <w:rPr>
          <w:rFonts w:ascii="GHEA Grapalat" w:hAnsi="GHEA Grapalat"/>
          <w:bCs/>
          <w:lang w:val="hy-AM"/>
        </w:rPr>
        <w:t xml:space="preserve"> գործատուին տալ աջակցություն այդ անձանց աշխատավարձից հաշվար</w:t>
      </w:r>
      <w:r w:rsidR="007602A4">
        <w:rPr>
          <w:rFonts w:ascii="GHEA Grapalat" w:hAnsi="GHEA Grapalat"/>
          <w:bCs/>
          <w:lang w:val="hy-AM"/>
        </w:rPr>
        <w:t>կված և վճարված եկամտային հարկի 10</w:t>
      </w:r>
      <w:r w:rsidR="007602A4" w:rsidRPr="00FE4C15">
        <w:rPr>
          <w:rFonts w:ascii="GHEA Grapalat" w:hAnsi="GHEA Grapalat"/>
          <w:bCs/>
          <w:lang w:val="hy-AM"/>
        </w:rPr>
        <w:t>0 %-ի չափով</w:t>
      </w:r>
      <w:r w:rsidR="007602A4">
        <w:rPr>
          <w:rFonts w:ascii="GHEA Grapalat" w:hAnsi="GHEA Grapalat"/>
          <w:bCs/>
          <w:lang w:val="hy-AM"/>
        </w:rPr>
        <w:t>, ընդ որում՝ նրանցից 4</w:t>
      </w:r>
      <w:r w:rsidR="000173E1" w:rsidRPr="000173E1">
        <w:rPr>
          <w:rFonts w:ascii="GHEA Grapalat" w:hAnsi="GHEA Grapalat"/>
          <w:bCs/>
          <w:lang w:val="hy-AM"/>
        </w:rPr>
        <w:t>5</w:t>
      </w:r>
      <w:r w:rsidR="007602A4">
        <w:rPr>
          <w:rFonts w:ascii="GHEA Grapalat" w:hAnsi="GHEA Grapalat"/>
          <w:bCs/>
          <w:lang w:val="hy-AM"/>
        </w:rPr>
        <w:t>-ի համար նախատեսվում է գործատուին տալ օրենսդրությամբ նախատեսված խ</w:t>
      </w:r>
      <w:r w:rsidR="007602A4" w:rsidRPr="007602A4">
        <w:rPr>
          <w:rFonts w:ascii="GHEA Grapalat" w:hAnsi="GHEA Grapalat"/>
          <w:bCs/>
          <w:lang w:val="hy-AM"/>
        </w:rPr>
        <w:t>ելամիտ հարմարեցման համար կատարված ծախսերի</w:t>
      </w:r>
      <w:r w:rsidR="007602A4">
        <w:rPr>
          <w:rFonts w:ascii="GHEA Grapalat" w:hAnsi="GHEA Grapalat"/>
          <w:bCs/>
          <w:lang w:val="hy-AM"/>
        </w:rPr>
        <w:t xml:space="preserve"> միանվագ</w:t>
      </w:r>
      <w:r w:rsidR="007602A4" w:rsidRPr="007602A4">
        <w:rPr>
          <w:rFonts w:ascii="GHEA Grapalat" w:hAnsi="GHEA Grapalat"/>
          <w:bCs/>
          <w:lang w:val="hy-AM"/>
        </w:rPr>
        <w:t xml:space="preserve"> </w:t>
      </w:r>
      <w:r w:rsidR="007602A4" w:rsidRPr="007602A4">
        <w:rPr>
          <w:rFonts w:ascii="GHEA Grapalat" w:hAnsi="GHEA Grapalat" w:cs="Sylfaen"/>
          <w:bCs/>
          <w:lang w:val="hy-AM"/>
        </w:rPr>
        <w:t>փոխհատուցում՝ առավելագույնը 500 000 դրամի չափով։</w:t>
      </w:r>
    </w:p>
    <w:p w:rsidR="007602A4" w:rsidRPr="007602A4" w:rsidRDefault="007602A4" w:rsidP="00B271E2">
      <w:pPr>
        <w:spacing w:line="360" w:lineRule="auto"/>
        <w:ind w:firstLine="567"/>
        <w:jc w:val="both"/>
        <w:rPr>
          <w:rFonts w:ascii="GHEA Grapalat" w:hAnsi="GHEA Grapalat" w:cs="Sylfaen"/>
          <w:bCs/>
          <w:lang w:val="hy-AM"/>
        </w:rPr>
      </w:pPr>
      <w:r>
        <w:rPr>
          <w:rFonts w:ascii="GHEA Grapalat" w:hAnsi="GHEA Grapalat" w:cs="Sylfaen"/>
          <w:bCs/>
          <w:lang w:val="hy-AM"/>
        </w:rPr>
        <w:t>Վերը նշ</w:t>
      </w:r>
      <w:r w:rsidR="005A4198">
        <w:rPr>
          <w:rFonts w:ascii="GHEA Grapalat" w:hAnsi="GHEA Grapalat" w:cs="Sylfaen"/>
          <w:bCs/>
          <w:lang w:val="hy-AM"/>
        </w:rPr>
        <w:t xml:space="preserve">ված միջոցառման շրջանակներում </w:t>
      </w:r>
      <w:r w:rsidR="005A4198" w:rsidRPr="007602A4">
        <w:rPr>
          <w:rFonts w:ascii="GHEA Grapalat" w:hAnsi="GHEA Grapalat" w:cs="Sylfaen"/>
          <w:bCs/>
          <w:lang w:val="hy-AM"/>
        </w:rPr>
        <w:t xml:space="preserve">ՀՀ </w:t>
      </w:r>
      <w:r w:rsidR="005A4198">
        <w:rPr>
          <w:rFonts w:ascii="GHEA Grapalat" w:hAnsi="GHEA Grapalat" w:cs="Sylfaen"/>
          <w:bCs/>
          <w:lang w:val="hy-AM"/>
        </w:rPr>
        <w:t xml:space="preserve">2023 թ. </w:t>
      </w:r>
      <w:r w:rsidR="005A4198" w:rsidRPr="007602A4">
        <w:rPr>
          <w:rFonts w:ascii="GHEA Grapalat" w:hAnsi="GHEA Grapalat" w:cs="Sylfaen"/>
          <w:bCs/>
          <w:lang w:val="hy-AM"/>
        </w:rPr>
        <w:t xml:space="preserve">պետական բյուջեից </w:t>
      </w:r>
      <w:r w:rsidRPr="007602A4">
        <w:rPr>
          <w:rFonts w:ascii="GHEA Grapalat" w:hAnsi="GHEA Grapalat" w:cs="Sylfaen"/>
          <w:bCs/>
          <w:lang w:val="hy-AM"/>
        </w:rPr>
        <w:t xml:space="preserve">կպահանջվի </w:t>
      </w:r>
      <w:r w:rsidR="005A4198">
        <w:rPr>
          <w:rFonts w:ascii="GHEA Grapalat" w:hAnsi="GHEA Grapalat" w:cs="Sylfaen"/>
          <w:bCs/>
          <w:lang w:val="hy-AM"/>
        </w:rPr>
        <w:t xml:space="preserve">հատկացնել 5 211 </w:t>
      </w:r>
      <w:r w:rsidR="005A4198" w:rsidRPr="007602A4">
        <w:rPr>
          <w:rFonts w:ascii="GHEA Grapalat" w:hAnsi="GHEA Grapalat" w:cs="Sylfaen"/>
          <w:bCs/>
          <w:lang w:val="hy-AM"/>
        </w:rPr>
        <w:t>00</w:t>
      </w:r>
      <w:r w:rsidR="005A4198">
        <w:rPr>
          <w:rFonts w:ascii="GHEA Grapalat" w:hAnsi="GHEA Grapalat" w:cs="Sylfaen"/>
          <w:bCs/>
          <w:lang w:val="hy-AM"/>
        </w:rPr>
        <w:t xml:space="preserve">0 դրամի չափով </w:t>
      </w:r>
      <w:r>
        <w:rPr>
          <w:rFonts w:ascii="GHEA Grapalat" w:hAnsi="GHEA Grapalat" w:cs="Sylfaen"/>
          <w:bCs/>
          <w:lang w:val="hy-AM"/>
        </w:rPr>
        <w:t>ֆինանսական միջոցներ</w:t>
      </w:r>
      <w:r w:rsidR="005A4198">
        <w:rPr>
          <w:rFonts w:ascii="GHEA Grapalat" w:hAnsi="GHEA Grapalat" w:cs="Sylfaen"/>
          <w:bCs/>
          <w:lang w:val="hy-AM"/>
        </w:rPr>
        <w:t xml:space="preserve">՝ թվով </w:t>
      </w:r>
      <w:r w:rsidR="00164960" w:rsidRPr="00164960">
        <w:rPr>
          <w:rFonts w:ascii="GHEA Grapalat" w:hAnsi="GHEA Grapalat" w:cs="Sylfaen"/>
          <w:bCs/>
          <w:lang w:val="hy-AM"/>
        </w:rPr>
        <w:t>72</w:t>
      </w:r>
      <w:r w:rsidR="00164960">
        <w:rPr>
          <w:rFonts w:ascii="GHEA Grapalat" w:hAnsi="GHEA Grapalat" w:cs="Sylfaen"/>
          <w:bCs/>
          <w:lang w:val="hy-AM"/>
        </w:rPr>
        <w:t xml:space="preserve"> պայմանագրերի մասով։ Մնացած 134</w:t>
      </w:r>
      <w:r w:rsidR="005A4198">
        <w:rPr>
          <w:rFonts w:ascii="GHEA Grapalat" w:hAnsi="GHEA Grapalat" w:cs="Sylfaen"/>
          <w:bCs/>
          <w:lang w:val="hy-AM"/>
        </w:rPr>
        <w:t xml:space="preserve"> պայմանագրի մասով ծագած ֆինանսական պարտավորությունները կտեղախոխվեն 2024 թ. պետական բյուջե։ </w:t>
      </w:r>
    </w:p>
    <w:p w:rsidR="007602A4" w:rsidRDefault="007602A4" w:rsidP="00B271E2">
      <w:pPr>
        <w:pStyle w:val="ListParagraph"/>
        <w:shd w:val="clear" w:color="auto" w:fill="FFFFFF"/>
        <w:tabs>
          <w:tab w:val="left" w:pos="1170"/>
        </w:tabs>
        <w:spacing w:line="360" w:lineRule="auto"/>
        <w:ind w:left="0" w:firstLine="567"/>
        <w:jc w:val="both"/>
        <w:rPr>
          <w:rFonts w:ascii="GHEA Grapalat" w:hAnsi="GHEA Grapalat" w:cs="Sylfaen"/>
          <w:bCs/>
          <w:lang w:val="hy-AM"/>
        </w:rPr>
      </w:pPr>
    </w:p>
    <w:p w:rsidR="005A4198" w:rsidRPr="00164960" w:rsidRDefault="005A4198" w:rsidP="00B271E2">
      <w:pPr>
        <w:pStyle w:val="ListParagraph"/>
        <w:shd w:val="clear" w:color="auto" w:fill="FFFFFF"/>
        <w:tabs>
          <w:tab w:val="left" w:pos="1170"/>
        </w:tabs>
        <w:spacing w:line="360" w:lineRule="auto"/>
        <w:ind w:left="0" w:firstLine="567"/>
        <w:jc w:val="both"/>
        <w:rPr>
          <w:rFonts w:ascii="GHEA Grapalat" w:hAnsi="GHEA Grapalat" w:cs="Sylfaen"/>
          <w:bCs/>
          <w:lang w:val="hy-AM"/>
        </w:rPr>
      </w:pPr>
    </w:p>
    <w:p w:rsidR="00666D7C" w:rsidRPr="00482D58" w:rsidRDefault="008F169C" w:rsidP="00B271E2">
      <w:pPr>
        <w:pStyle w:val="NormalWeb"/>
        <w:tabs>
          <w:tab w:val="left" w:pos="489"/>
        </w:tabs>
        <w:spacing w:before="0" w:beforeAutospacing="0" w:after="0" w:afterAutospacing="0" w:line="360" w:lineRule="auto"/>
        <w:ind w:firstLine="567"/>
        <w:jc w:val="both"/>
        <w:rPr>
          <w:rFonts w:ascii="GHEA Grapalat" w:hAnsi="GHEA Grapalat"/>
          <w:b/>
          <w:lang w:val="hy-AM"/>
        </w:rPr>
      </w:pPr>
      <w:r w:rsidRPr="00482D58">
        <w:rPr>
          <w:rFonts w:ascii="GHEA Grapalat" w:hAnsi="GHEA Grapalat"/>
          <w:b/>
          <w:lang w:val="hy-AM"/>
        </w:rPr>
        <w:lastRenderedPageBreak/>
        <w:t xml:space="preserve">1.2. </w:t>
      </w:r>
      <w:r w:rsidR="007010F7" w:rsidRPr="00482D58">
        <w:rPr>
          <w:rFonts w:ascii="GHEA Grapalat" w:hAnsi="GHEA Grapalat"/>
          <w:b/>
          <w:lang w:val="hy-AM"/>
        </w:rPr>
        <w:t>Կարգավորման առարկան, ա</w:t>
      </w:r>
      <w:r w:rsidRPr="00482D58">
        <w:rPr>
          <w:rFonts w:ascii="GHEA Grapalat" w:hAnsi="GHEA Grapalat"/>
          <w:b/>
          <w:lang w:val="hy-AM"/>
        </w:rPr>
        <w:t>ռկա խնդրի առաջարկվող լուծումը</w:t>
      </w:r>
    </w:p>
    <w:p w:rsidR="008F169C" w:rsidRDefault="008F169C" w:rsidP="00B271E2">
      <w:pPr>
        <w:spacing w:line="360" w:lineRule="auto"/>
        <w:ind w:firstLine="567"/>
        <w:jc w:val="both"/>
        <w:rPr>
          <w:rFonts w:ascii="GHEA Grapalat" w:hAnsi="GHEA Grapalat"/>
          <w:bCs/>
          <w:lang w:val="hy-AM"/>
        </w:rPr>
      </w:pPr>
      <w:r>
        <w:rPr>
          <w:rFonts w:ascii="GHEA Grapalat" w:hAnsi="GHEA Grapalat"/>
          <w:bCs/>
          <w:lang w:val="hy-AM"/>
        </w:rPr>
        <w:t xml:space="preserve">Նախագծով առաջարկվում է </w:t>
      </w:r>
      <w:r w:rsidRPr="004F1AC2">
        <w:rPr>
          <w:rFonts w:ascii="GHEA Grapalat" w:hAnsi="GHEA Grapalat"/>
          <w:bCs/>
          <w:lang w:val="hy-AM"/>
        </w:rPr>
        <w:t>2023 թ. պետական բյուջեից զբաղվածության 1088 բյուջետային ծրագրի 12001՝ «Աշխատաշուկայում անմրցունակ անձանց փոքր ձեռնարկատիրական գործունեության աջակցության տրամադրում» միջոցառ</w:t>
      </w:r>
      <w:r>
        <w:rPr>
          <w:rFonts w:ascii="GHEA Grapalat" w:hAnsi="GHEA Grapalat"/>
          <w:bCs/>
          <w:lang w:val="hy-AM"/>
        </w:rPr>
        <w:t xml:space="preserve">մանը հատկացված գումարից </w:t>
      </w:r>
      <w:r w:rsidR="000173E1">
        <w:rPr>
          <w:rFonts w:ascii="GHEA Grapalat" w:hAnsi="GHEA Grapalat" w:cs="Sylfaen"/>
          <w:bCs/>
          <w:lang w:val="hy-AM"/>
        </w:rPr>
        <w:t xml:space="preserve">5 211 </w:t>
      </w:r>
      <w:r w:rsidR="000173E1" w:rsidRPr="007602A4">
        <w:rPr>
          <w:rFonts w:ascii="GHEA Grapalat" w:hAnsi="GHEA Grapalat" w:cs="Sylfaen"/>
          <w:bCs/>
          <w:lang w:val="hy-AM"/>
        </w:rPr>
        <w:t>00</w:t>
      </w:r>
      <w:r w:rsidR="000173E1">
        <w:rPr>
          <w:rFonts w:ascii="GHEA Grapalat" w:hAnsi="GHEA Grapalat" w:cs="Sylfaen"/>
          <w:bCs/>
          <w:lang w:val="hy-AM"/>
        </w:rPr>
        <w:t xml:space="preserve">0 </w:t>
      </w:r>
      <w:r w:rsidRPr="004F1AC2">
        <w:rPr>
          <w:rFonts w:ascii="GHEA Grapalat" w:hAnsi="GHEA Grapalat"/>
          <w:bCs/>
          <w:lang w:val="hy-AM"/>
        </w:rPr>
        <w:t>դրամ</w:t>
      </w:r>
      <w:r w:rsidR="007602A4">
        <w:rPr>
          <w:rFonts w:ascii="GHEA Grapalat" w:hAnsi="GHEA Grapalat"/>
          <w:bCs/>
          <w:lang w:val="hy-AM"/>
        </w:rPr>
        <w:t>ը հատկացնել</w:t>
      </w:r>
      <w:r w:rsidRPr="004F1AC2">
        <w:rPr>
          <w:rFonts w:ascii="GHEA Grapalat" w:hAnsi="GHEA Grapalat"/>
          <w:bCs/>
          <w:lang w:val="hy-AM"/>
        </w:rPr>
        <w:t xml:space="preserve"> </w:t>
      </w:r>
      <w:r w:rsidR="007602A4">
        <w:rPr>
          <w:rFonts w:ascii="GHEA Grapalat" w:hAnsi="GHEA Grapalat"/>
          <w:bCs/>
          <w:lang w:val="hy-AM"/>
        </w:rPr>
        <w:t>Զբաղվածության խթանման միջոցառմանը</w:t>
      </w:r>
      <w:r w:rsidR="0055182F">
        <w:rPr>
          <w:rFonts w:ascii="GHEA Grapalat" w:hAnsi="GHEA Grapalat"/>
          <w:bCs/>
          <w:lang w:val="hy-AM"/>
        </w:rPr>
        <w:t>,</w:t>
      </w:r>
      <w:r w:rsidR="007602A4">
        <w:rPr>
          <w:rFonts w:ascii="GHEA Grapalat" w:hAnsi="GHEA Grapalat"/>
          <w:bCs/>
          <w:lang w:val="hy-AM"/>
        </w:rPr>
        <w:t xml:space="preserve"> միա</w:t>
      </w:r>
      <w:r w:rsidR="00DB4750">
        <w:rPr>
          <w:rFonts w:ascii="GHEA Grapalat" w:hAnsi="GHEA Grapalat"/>
          <w:bCs/>
          <w:lang w:val="hy-AM"/>
        </w:rPr>
        <w:t xml:space="preserve">ժամանակ՝ 1088 բյուջետային ծրագրի 12001 միջոցառման մասով ինքնազբաղվածությամբ ապահովված անձանց թիվը նվազեցնելով </w:t>
      </w:r>
      <w:r w:rsidR="000173E1">
        <w:rPr>
          <w:rFonts w:ascii="GHEA Grapalat" w:hAnsi="GHEA Grapalat"/>
          <w:bCs/>
          <w:lang w:val="hy-AM"/>
        </w:rPr>
        <w:t>4</w:t>
      </w:r>
      <w:r w:rsidR="00DB4750">
        <w:rPr>
          <w:rFonts w:ascii="GHEA Grapalat" w:hAnsi="GHEA Grapalat"/>
          <w:bCs/>
          <w:lang w:val="hy-AM"/>
        </w:rPr>
        <w:t>-ով։</w:t>
      </w:r>
    </w:p>
    <w:p w:rsidR="0055182F" w:rsidRPr="00A54208" w:rsidRDefault="0055182F" w:rsidP="00B271E2">
      <w:pPr>
        <w:spacing w:line="360" w:lineRule="auto"/>
        <w:ind w:firstLine="567"/>
        <w:jc w:val="both"/>
        <w:rPr>
          <w:rFonts w:ascii="GHEA Grapalat" w:hAnsi="GHEA Grapalat"/>
          <w:bCs/>
          <w:lang w:val="hy-AM"/>
        </w:rPr>
      </w:pPr>
    </w:p>
    <w:p w:rsidR="00482D58" w:rsidRPr="00482D58" w:rsidRDefault="007010F7" w:rsidP="00482D58">
      <w:pPr>
        <w:tabs>
          <w:tab w:val="left" w:pos="0"/>
          <w:tab w:val="left" w:pos="900"/>
        </w:tabs>
        <w:spacing w:line="360" w:lineRule="auto"/>
        <w:ind w:firstLine="567"/>
        <w:jc w:val="both"/>
        <w:rPr>
          <w:rFonts w:ascii="GHEA Grapalat" w:eastAsia="Calibri" w:hAnsi="GHEA Grapalat" w:cs="Sylfaen"/>
          <w:b/>
          <w:lang w:val="hy-AM"/>
        </w:rPr>
      </w:pPr>
      <w:r w:rsidRPr="00482D58">
        <w:rPr>
          <w:rFonts w:ascii="GHEA Grapalat" w:hAnsi="GHEA Grapalat" w:cs="Sylfaen"/>
          <w:b/>
          <w:lang w:val="hy-AM"/>
        </w:rPr>
        <w:t>2․</w:t>
      </w:r>
      <w:r w:rsidRPr="00482D58">
        <w:rPr>
          <w:rFonts w:ascii="GHEA Grapalat" w:eastAsia="Calibri" w:hAnsi="GHEA Grapalat" w:cs="IRTEK Courier"/>
          <w:b/>
          <w:lang w:val="af-ZA"/>
        </w:rPr>
        <w:t xml:space="preserve"> </w:t>
      </w:r>
      <w:r w:rsidR="00482D58" w:rsidRPr="00482D58">
        <w:rPr>
          <w:rFonts w:ascii="GHEA Grapalat" w:eastAsia="Calibri" w:hAnsi="GHEA Grapalat" w:cs="IRTEK Courier"/>
          <w:b/>
          <w:lang w:val="af-ZA"/>
        </w:rPr>
        <w:t>Նախագծի մշակման գործընթացում ներգրավված ինստիտուտները և անձինք</w:t>
      </w:r>
    </w:p>
    <w:p w:rsidR="00482D58" w:rsidRPr="00482D58" w:rsidRDefault="00482D58" w:rsidP="00482D58">
      <w:pPr>
        <w:tabs>
          <w:tab w:val="left" w:pos="0"/>
          <w:tab w:val="left" w:pos="810"/>
          <w:tab w:val="left" w:pos="990"/>
        </w:tabs>
        <w:spacing w:line="360" w:lineRule="auto"/>
        <w:ind w:firstLine="540"/>
        <w:jc w:val="both"/>
        <w:rPr>
          <w:rFonts w:ascii="GHEA Grapalat" w:eastAsia="Calibri" w:hAnsi="GHEA Grapalat"/>
          <w:lang w:val="hy-AM"/>
        </w:rPr>
      </w:pPr>
      <w:r w:rsidRPr="00482D58">
        <w:rPr>
          <w:rFonts w:ascii="GHEA Grapalat" w:eastAsia="Calibri" w:hAnsi="GHEA Grapalat"/>
          <w:lang w:val="hy-AM"/>
        </w:rPr>
        <w:t>Նախագիծը մշակվել է ՀՀ աշխատանքի և սոցիալական հարցերի նախարարության կողմից:</w:t>
      </w:r>
    </w:p>
    <w:p w:rsidR="00482D58" w:rsidRDefault="00482D58" w:rsidP="00B271E2">
      <w:pPr>
        <w:pStyle w:val="NormalWeb"/>
        <w:tabs>
          <w:tab w:val="left" w:pos="489"/>
        </w:tabs>
        <w:spacing w:before="0" w:beforeAutospacing="0" w:after="0" w:afterAutospacing="0" w:line="360" w:lineRule="auto"/>
        <w:ind w:firstLine="567"/>
        <w:contextualSpacing/>
        <w:jc w:val="both"/>
        <w:rPr>
          <w:rFonts w:ascii="GHEA Grapalat" w:hAnsi="GHEA Grapalat" w:cs="Sylfaen"/>
          <w:b/>
          <w:u w:val="single"/>
          <w:lang w:val="hy-AM"/>
        </w:rPr>
      </w:pPr>
    </w:p>
    <w:p w:rsidR="00666D7C" w:rsidRPr="00482D58" w:rsidRDefault="00482D58" w:rsidP="00B271E2">
      <w:pPr>
        <w:pStyle w:val="NormalWeb"/>
        <w:tabs>
          <w:tab w:val="left" w:pos="489"/>
        </w:tabs>
        <w:spacing w:before="0" w:beforeAutospacing="0" w:after="0" w:afterAutospacing="0" w:line="360" w:lineRule="auto"/>
        <w:ind w:firstLine="567"/>
        <w:contextualSpacing/>
        <w:jc w:val="both"/>
        <w:rPr>
          <w:rFonts w:ascii="GHEA Grapalat" w:hAnsi="GHEA Grapalat" w:cs="Sylfaen"/>
          <w:b/>
          <w:lang w:val="hy-AM" w:eastAsia="en-US"/>
        </w:rPr>
      </w:pPr>
      <w:r w:rsidRPr="00482D58">
        <w:rPr>
          <w:rFonts w:ascii="GHEA Grapalat" w:hAnsi="GHEA Grapalat" w:cs="Sylfaen"/>
          <w:b/>
          <w:lang w:val="hy-AM"/>
        </w:rPr>
        <w:t xml:space="preserve">3. </w:t>
      </w:r>
      <w:r w:rsidR="00666D7C" w:rsidRPr="00482D58">
        <w:rPr>
          <w:rFonts w:ascii="GHEA Grapalat" w:hAnsi="GHEA Grapalat" w:cs="Sylfaen"/>
          <w:b/>
          <w:lang w:val="hy-AM"/>
        </w:rPr>
        <w:t>Ակնկալվող արդյունք</w:t>
      </w:r>
      <w:r w:rsidRPr="00482D58">
        <w:rPr>
          <w:rFonts w:ascii="GHEA Grapalat" w:hAnsi="GHEA Grapalat" w:cs="Sylfaen"/>
          <w:b/>
          <w:lang w:val="hy-AM"/>
        </w:rPr>
        <w:t>ը</w:t>
      </w:r>
    </w:p>
    <w:p w:rsidR="00AB1767" w:rsidRPr="007E3491" w:rsidRDefault="007E3491" w:rsidP="00B271E2">
      <w:pPr>
        <w:pStyle w:val="NormalWeb"/>
        <w:tabs>
          <w:tab w:val="left" w:pos="489"/>
        </w:tabs>
        <w:spacing w:before="0" w:beforeAutospacing="0" w:after="0" w:afterAutospacing="0" w:line="360" w:lineRule="auto"/>
        <w:ind w:firstLine="567"/>
        <w:contextualSpacing/>
        <w:jc w:val="both"/>
        <w:rPr>
          <w:rFonts w:ascii="GHEA Grapalat" w:hAnsi="GHEA Grapalat"/>
          <w:shd w:val="clear" w:color="auto" w:fill="FFFFFF"/>
          <w:lang w:val="hy-AM"/>
        </w:rPr>
      </w:pPr>
      <w:r>
        <w:rPr>
          <w:rFonts w:ascii="GHEA Grapalat" w:hAnsi="GHEA Grapalat"/>
          <w:shd w:val="clear" w:color="auto" w:fill="FFFFFF"/>
          <w:lang w:val="hy-AM"/>
        </w:rPr>
        <w:t xml:space="preserve">Նախագծի ընդունմամբ ակնկալվում է </w:t>
      </w:r>
      <w:r w:rsidR="0055182F">
        <w:rPr>
          <w:rFonts w:ascii="GHEA Grapalat" w:hAnsi="GHEA Grapalat"/>
          <w:bCs/>
          <w:shd w:val="clear" w:color="auto" w:fill="FFFFFF"/>
          <w:lang w:val="hy-AM"/>
        </w:rPr>
        <w:t>Զբաղվածության խթանման միջոցառման միջոցով 202</w:t>
      </w:r>
      <w:r w:rsidR="0028049A">
        <w:rPr>
          <w:rFonts w:ascii="GHEA Grapalat" w:hAnsi="GHEA Grapalat"/>
          <w:bCs/>
          <w:shd w:val="clear" w:color="auto" w:fill="FFFFFF"/>
          <w:lang w:val="hy-AM"/>
        </w:rPr>
        <w:t>3 թվականի ընթացքում ապահովել 206</w:t>
      </w:r>
      <w:r w:rsidR="0055182F">
        <w:rPr>
          <w:rFonts w:ascii="GHEA Grapalat" w:hAnsi="GHEA Grapalat"/>
          <w:bCs/>
          <w:shd w:val="clear" w:color="auto" w:fill="FFFFFF"/>
          <w:lang w:val="hy-AM"/>
        </w:rPr>
        <w:t xml:space="preserve"> նպաստառու գործազուրկների և հաշմանդամություն ունեցող գործազուրկ անձանց կայուն զբաղվածությունը։</w:t>
      </w:r>
      <w:r>
        <w:rPr>
          <w:rFonts w:ascii="GHEA Grapalat" w:hAnsi="GHEA Grapalat"/>
          <w:bCs/>
          <w:shd w:val="clear" w:color="auto" w:fill="FFFFFF"/>
          <w:lang w:val="hy-AM"/>
        </w:rPr>
        <w:t xml:space="preserve"> </w:t>
      </w:r>
    </w:p>
    <w:p w:rsidR="00482D58" w:rsidRDefault="00482D58" w:rsidP="00482D58">
      <w:pPr>
        <w:pStyle w:val="NormalWeb"/>
        <w:tabs>
          <w:tab w:val="left" w:pos="489"/>
        </w:tabs>
        <w:spacing w:before="0" w:beforeAutospacing="0" w:after="0" w:afterAutospacing="0" w:line="360" w:lineRule="auto"/>
        <w:ind w:firstLine="567"/>
        <w:contextualSpacing/>
        <w:jc w:val="both"/>
        <w:rPr>
          <w:rFonts w:ascii="GHEA Grapalat" w:hAnsi="GHEA Grapalat" w:cs="Sylfaen"/>
          <w:b/>
          <w:lang w:val="hy-AM"/>
        </w:rPr>
      </w:pPr>
    </w:p>
    <w:p w:rsidR="00482D58" w:rsidRPr="00482D58" w:rsidRDefault="00482D58" w:rsidP="00482D58">
      <w:pPr>
        <w:tabs>
          <w:tab w:val="left" w:pos="270"/>
          <w:tab w:val="left" w:pos="9270"/>
        </w:tabs>
        <w:spacing w:line="360" w:lineRule="auto"/>
        <w:ind w:firstLine="567"/>
        <w:jc w:val="both"/>
        <w:rPr>
          <w:rFonts w:ascii="GHEA Grapalat" w:hAnsi="GHEA Grapalat"/>
          <w:b/>
          <w:lang w:val="hy-AM"/>
        </w:rPr>
      </w:pPr>
      <w:r w:rsidRPr="00482D58">
        <w:rPr>
          <w:rFonts w:ascii="GHEA Grapalat" w:hAnsi="GHEA Grapalat" w:cs="Sylfaen"/>
          <w:b/>
          <w:lang w:val="hy-AM"/>
        </w:rPr>
        <w:t>4</w:t>
      </w:r>
      <w:r w:rsidRPr="00482D58">
        <w:rPr>
          <w:rFonts w:ascii="GHEA Grapalat" w:hAnsi="GHEA Grapalat"/>
          <w:bCs/>
          <w:lang w:val="hy-AM"/>
        </w:rPr>
        <w:t>.</w:t>
      </w:r>
      <w:r w:rsidRPr="00482D58">
        <w:rPr>
          <w:rFonts w:ascii="GHEA Grapalat" w:hAnsi="GHEA Grapalat" w:cs="Sylfaen"/>
          <w:b/>
          <w:lang w:val="hy-AM"/>
        </w:rPr>
        <w:t xml:space="preserve"> </w:t>
      </w:r>
      <w:r w:rsidRPr="00482D58">
        <w:rPr>
          <w:rFonts w:ascii="GHEA Grapalat" w:hAnsi="GHEA Grapalat"/>
          <w:b/>
          <w:lang w:val="hy-AM"/>
        </w:rPr>
        <w:t xml:space="preserve">Լրացուցիչ ֆինանսական միջոցների անհրաժեշտությունը և </w:t>
      </w:r>
      <w:r w:rsidRPr="00482D58">
        <w:rPr>
          <w:rFonts w:ascii="GHEA Grapalat" w:hAnsi="GHEA Grapalat" w:cs="Sylfaen"/>
          <w:b/>
          <w:lang w:val="hy-AM"/>
        </w:rPr>
        <w:t>պետական</w:t>
      </w:r>
      <w:r w:rsidRPr="00482D58">
        <w:rPr>
          <w:rFonts w:ascii="GHEA Grapalat" w:hAnsi="GHEA Grapalat"/>
          <w:b/>
          <w:lang w:val="hy-AM"/>
        </w:rPr>
        <w:t xml:space="preserve"> </w:t>
      </w:r>
      <w:r w:rsidRPr="00482D58">
        <w:rPr>
          <w:rFonts w:ascii="GHEA Grapalat" w:hAnsi="GHEA Grapalat" w:cs="Sylfaen"/>
          <w:b/>
          <w:lang w:val="hy-AM"/>
        </w:rPr>
        <w:t>բյո</w:t>
      </w:r>
      <w:r w:rsidRPr="00482D58">
        <w:rPr>
          <w:rFonts w:ascii="GHEA Grapalat" w:eastAsia="Calibri" w:hAnsi="GHEA Grapalat"/>
          <w:b/>
          <w:bCs/>
          <w:lang w:val="hy-AM"/>
        </w:rPr>
        <w:t>ւ</w:t>
      </w:r>
      <w:r w:rsidRPr="00482D58">
        <w:rPr>
          <w:rFonts w:ascii="GHEA Grapalat" w:hAnsi="GHEA Grapalat" w:cs="Sylfaen"/>
          <w:b/>
          <w:lang w:val="hy-AM"/>
        </w:rPr>
        <w:t>ջեի եկամո</w:t>
      </w:r>
      <w:r w:rsidRPr="00482D58">
        <w:rPr>
          <w:rFonts w:ascii="GHEA Grapalat" w:eastAsia="Calibri" w:hAnsi="GHEA Grapalat"/>
          <w:b/>
          <w:bCs/>
          <w:lang w:val="hy-AM"/>
        </w:rPr>
        <w:t>ւ</w:t>
      </w:r>
      <w:r w:rsidRPr="00482D58">
        <w:rPr>
          <w:rFonts w:ascii="GHEA Grapalat" w:hAnsi="GHEA Grapalat" w:cs="Sylfaen"/>
          <w:b/>
          <w:lang w:val="hy-AM"/>
        </w:rPr>
        <w:t xml:space="preserve">տներում և ծախսերում սպասվելիք փոփոխությունները </w:t>
      </w:r>
    </w:p>
    <w:p w:rsidR="00482D58" w:rsidRPr="005777F5" w:rsidRDefault="00482D58" w:rsidP="00482D58">
      <w:pPr>
        <w:pStyle w:val="NormalWeb"/>
        <w:tabs>
          <w:tab w:val="left" w:pos="489"/>
        </w:tabs>
        <w:spacing w:before="0" w:beforeAutospacing="0" w:after="0" w:afterAutospacing="0" w:line="360" w:lineRule="auto"/>
        <w:ind w:firstLine="567"/>
        <w:contextualSpacing/>
        <w:jc w:val="both"/>
        <w:rPr>
          <w:rFonts w:ascii="GHEA Grapalat" w:hAnsi="GHEA Grapalat"/>
          <w:shd w:val="clear" w:color="auto" w:fill="FFFFFF"/>
          <w:lang w:val="hy-AM"/>
        </w:rPr>
      </w:pPr>
      <w:r>
        <w:rPr>
          <w:rFonts w:ascii="GHEA Grapalat" w:hAnsi="GHEA Grapalat"/>
          <w:shd w:val="clear" w:color="auto" w:fill="FFFFFF"/>
          <w:lang w:val="hy-AM"/>
        </w:rPr>
        <w:t>Նախագծի ընդունմամբ</w:t>
      </w:r>
      <w:r w:rsidRPr="00F070B2">
        <w:rPr>
          <w:rFonts w:ascii="GHEA Grapalat" w:hAnsi="GHEA Grapalat"/>
          <w:shd w:val="clear" w:color="auto" w:fill="FFFFFF"/>
          <w:lang w:val="hy-AM"/>
        </w:rPr>
        <w:t xml:space="preserve"> պետական</w:t>
      </w:r>
      <w:r>
        <w:rPr>
          <w:rFonts w:ascii="GHEA Grapalat" w:hAnsi="GHEA Grapalat"/>
          <w:shd w:val="clear" w:color="auto" w:fill="FFFFFF"/>
          <w:lang w:val="hy-AM"/>
        </w:rPr>
        <w:t xml:space="preserve"> բյուջեում ծախսերի և եկամուտների փոփոխություն տեղի չի ունենա։</w:t>
      </w:r>
    </w:p>
    <w:p w:rsidR="00A23EE8" w:rsidRPr="005777F5" w:rsidRDefault="00A23EE8" w:rsidP="00B271E2">
      <w:pPr>
        <w:pStyle w:val="NormalWeb"/>
        <w:tabs>
          <w:tab w:val="left" w:pos="489"/>
        </w:tabs>
        <w:spacing w:before="0" w:beforeAutospacing="0" w:after="0" w:afterAutospacing="0" w:line="360" w:lineRule="auto"/>
        <w:ind w:firstLine="567"/>
        <w:contextualSpacing/>
        <w:jc w:val="both"/>
        <w:rPr>
          <w:rFonts w:ascii="GHEA Grapalat" w:hAnsi="GHEA Grapalat"/>
          <w:shd w:val="clear" w:color="auto" w:fill="FFFFFF"/>
          <w:lang w:val="hy-AM"/>
        </w:rPr>
      </w:pPr>
    </w:p>
    <w:p w:rsidR="00666D7C" w:rsidRPr="00482D58" w:rsidRDefault="00482D58" w:rsidP="00B271E2">
      <w:pPr>
        <w:pStyle w:val="NormalWeb"/>
        <w:tabs>
          <w:tab w:val="left" w:pos="450"/>
          <w:tab w:val="left" w:pos="851"/>
          <w:tab w:val="left" w:pos="993"/>
        </w:tabs>
        <w:spacing w:before="0" w:beforeAutospacing="0" w:after="0" w:afterAutospacing="0" w:line="360" w:lineRule="auto"/>
        <w:ind w:firstLine="567"/>
        <w:contextualSpacing/>
        <w:jc w:val="both"/>
        <w:rPr>
          <w:rFonts w:ascii="GHEA Grapalat" w:hAnsi="GHEA Grapalat" w:cs="Sylfaen"/>
          <w:b/>
          <w:lang w:val="hy-AM"/>
        </w:rPr>
      </w:pPr>
      <w:r w:rsidRPr="00482D58">
        <w:rPr>
          <w:rFonts w:ascii="GHEA Grapalat" w:hAnsi="GHEA Grapalat"/>
          <w:b/>
          <w:bCs/>
          <w:lang w:val="hy-AM"/>
        </w:rPr>
        <w:t>5</w:t>
      </w:r>
      <w:r w:rsidR="00BE6C92" w:rsidRPr="00482D58">
        <w:rPr>
          <w:rFonts w:ascii="GHEA Grapalat" w:hAnsi="GHEA Grapalat"/>
          <w:b/>
          <w:bCs/>
          <w:lang w:val="hy-AM"/>
        </w:rPr>
        <w:t>.</w:t>
      </w:r>
      <w:r w:rsidR="007010F7" w:rsidRPr="00482D58">
        <w:rPr>
          <w:rFonts w:ascii="MS Mincho" w:eastAsia="MS Mincho" w:hAnsi="MS Mincho" w:cs="MS Mincho"/>
          <w:b/>
          <w:lang w:val="hy-AM"/>
        </w:rPr>
        <w:t xml:space="preserve"> </w:t>
      </w:r>
      <w:r w:rsidRPr="00482D58">
        <w:rPr>
          <w:rFonts w:ascii="GHEA Grapalat" w:eastAsia="MS Mincho" w:hAnsi="GHEA Grapalat" w:cs="MS Mincho"/>
          <w:b/>
          <w:lang w:val="hy-AM"/>
        </w:rPr>
        <w:t>Կ</w:t>
      </w:r>
      <w:r w:rsidR="00666D7C" w:rsidRPr="00482D58">
        <w:rPr>
          <w:rFonts w:ascii="GHEA Grapalat" w:hAnsi="GHEA Grapalat" w:cs="Sylfaen"/>
          <w:b/>
          <w:lang w:val="hy-AM"/>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55182F" w:rsidRDefault="0055182F" w:rsidP="00B271E2">
      <w:pPr>
        <w:pStyle w:val="NormalWeb"/>
        <w:tabs>
          <w:tab w:val="left" w:pos="810"/>
        </w:tabs>
        <w:spacing w:before="0" w:beforeAutospacing="0" w:after="0" w:afterAutospacing="0" w:line="360" w:lineRule="auto"/>
        <w:ind w:firstLine="567"/>
        <w:jc w:val="both"/>
        <w:rPr>
          <w:rFonts w:ascii="GHEA Grapalat" w:hAnsi="GHEA Grapalat" w:cs="Calibri"/>
          <w:bCs/>
          <w:lang w:val="af-ZA"/>
        </w:rPr>
      </w:pPr>
      <w:r>
        <w:rPr>
          <w:rFonts w:ascii="GHEA Grapalat" w:hAnsi="GHEA Grapalat"/>
          <w:lang w:val="hy-AM"/>
        </w:rPr>
        <w:t>ՀՀ կառավարության 2021-2026 թթ. ծրագրի</w:t>
      </w:r>
      <w:r>
        <w:rPr>
          <w:rFonts w:ascii="GHEA Grapalat" w:hAnsi="GHEA Grapalat"/>
          <w:b/>
          <w:lang w:val="hy-AM"/>
        </w:rPr>
        <w:t xml:space="preserve"> </w:t>
      </w:r>
      <w:r>
        <w:rPr>
          <w:rFonts w:ascii="GHEA Grapalat" w:hAnsi="GHEA Grapalat"/>
          <w:lang w:val="hy-AM"/>
        </w:rPr>
        <w:t>«4.6 Աշխատանք և սոցիալական պաշտպանություն» բաժնում նախատեսված է</w:t>
      </w:r>
      <w:r>
        <w:rPr>
          <w:rFonts w:ascii="GHEA Grapalat" w:hAnsi="GHEA Grapalat"/>
          <w:b/>
          <w:lang w:val="hy-AM"/>
        </w:rPr>
        <w:t xml:space="preserve"> </w:t>
      </w:r>
      <w:r>
        <w:rPr>
          <w:rFonts w:ascii="GHEA Grapalat" w:hAnsi="GHEA Grapalat"/>
          <w:lang w:val="hy-AM"/>
        </w:rPr>
        <w:t xml:space="preserve">բարձրացնել զբաղվածության կարգավորման պետական ծրագրերի հասցեականությունն ու արդյունավետությունը, ըստ անհրաժեշտության ներդնել նոր ծրագրեր՝ նպատակաուղղված աշխատաշուկայում երիտասարդների, հաշմանդամություն ունեցող անձանց, կանանց մրցունակության </w:t>
      </w:r>
      <w:r>
        <w:rPr>
          <w:rFonts w:ascii="GHEA Grapalat" w:hAnsi="GHEA Grapalat"/>
          <w:lang w:val="hy-AM"/>
        </w:rPr>
        <w:lastRenderedPageBreak/>
        <w:t>բարձրացմանը։</w:t>
      </w:r>
      <w:r>
        <w:rPr>
          <w:rFonts w:ascii="GHEA Grapalat" w:hAnsi="GHEA Grapalat"/>
          <w:lang w:val="af-ZA"/>
        </w:rPr>
        <w:t xml:space="preserve"> </w:t>
      </w:r>
      <w:r>
        <w:rPr>
          <w:rFonts w:ascii="GHEA Grapalat" w:hAnsi="GHEA Grapalat"/>
          <w:lang w:val="hy-AM"/>
        </w:rPr>
        <w:t xml:space="preserve">Միաժամանակ, նախատեսված է նաև, որ կյանքի դժվարին իրավիճակում հայտնված և աղքատ ընտանիքների կարողությունների և հմտությունների զարգացման միջոցով, զբաղվածության և ինքնազբաղվածության միջոցների ապահովմամբ և աղքատության փուլային հաղթահարման մոդելների կիրառմամբ ընտանիքները դուրս են գալու աղքատությունից։ Նախատեսվում է ավելի շատ ընտանիքների տրամադրել սոցիալական ծառայություններ՝ ավելացնելով ինքնաբավ, արժանապատիվ և սեփական վաստակն ունեցող ընտանիքների թիվը՝ հետզհետե վերացնելով նրանց կախվածությունը պետական աջակցությունից: Նախագծի ընդունումը բխում է վերոնշյալ միջոցառումների իրականացման անհրաժեշտությունից։ </w:t>
      </w:r>
    </w:p>
    <w:p w:rsidR="0055182F" w:rsidRDefault="0055182F" w:rsidP="00B271E2">
      <w:pPr>
        <w:pStyle w:val="NormalWeb"/>
        <w:tabs>
          <w:tab w:val="left" w:pos="489"/>
        </w:tabs>
        <w:spacing w:before="0" w:beforeAutospacing="0" w:after="0" w:afterAutospacing="0" w:line="360" w:lineRule="auto"/>
        <w:ind w:firstLine="567"/>
        <w:contextualSpacing/>
        <w:jc w:val="both"/>
        <w:rPr>
          <w:rFonts w:ascii="GHEA Grapalat" w:hAnsi="GHEA Grapalat" w:cs="Sylfaen"/>
          <w:b/>
          <w:lang w:val="af-ZA"/>
        </w:rPr>
      </w:pPr>
    </w:p>
    <w:p w:rsidR="000B2798" w:rsidRPr="00FA499E" w:rsidRDefault="000B2798" w:rsidP="00B271E2">
      <w:pPr>
        <w:pStyle w:val="NormalWeb"/>
        <w:tabs>
          <w:tab w:val="left" w:pos="399"/>
        </w:tabs>
        <w:spacing w:before="0" w:beforeAutospacing="0" w:after="0" w:afterAutospacing="0" w:line="360" w:lineRule="auto"/>
        <w:ind w:firstLine="567"/>
        <w:contextualSpacing/>
        <w:jc w:val="both"/>
        <w:rPr>
          <w:rFonts w:ascii="GHEA Grapalat" w:hAnsi="GHEA Grapalat"/>
          <w:lang w:val="hy-AM"/>
        </w:rPr>
      </w:pPr>
    </w:p>
    <w:sectPr w:rsidR="000B2798" w:rsidRPr="00FA499E" w:rsidSect="00B271E2">
      <w:headerReference w:type="first" r:id="rId8"/>
      <w:footerReference w:type="first" r:id="rId9"/>
      <w:pgSz w:w="11906" w:h="16838" w:code="9"/>
      <w:pgMar w:top="993" w:right="1080" w:bottom="630" w:left="108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07CB" w:rsidRDefault="002207CB">
      <w:r>
        <w:separator/>
      </w:r>
    </w:p>
  </w:endnote>
  <w:endnote w:type="continuationSeparator" w:id="0">
    <w:p w:rsidR="002207CB" w:rsidRDefault="002207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IRTEK Courier">
    <w:altName w:val="Courier New"/>
    <w:charset w:val="00"/>
    <w:family w:val="roman"/>
    <w:pitch w:val="fixed"/>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290" w:rsidRDefault="00E33290">
    <w:pPr>
      <w:rPr>
        <w:rFonts w:ascii="GHEA Grapalat" w:hAnsi="GHEA Grapalat"/>
        <w:b/>
        <w:color w:val="0000FF"/>
        <w:sz w:val="20"/>
        <w:szCs w:val="20"/>
        <w:lang w:val="en-GB" w:eastAsia="en-US"/>
      </w:rPr>
    </w:pPr>
  </w:p>
  <w:p w:rsidR="00E33290" w:rsidRDefault="00E33290">
    <w:pPr>
      <w:rPr>
        <w:rFonts w:ascii="GHEA Grapalat" w:hAnsi="GHEA Grapalat"/>
        <w:b/>
        <w:color w:val="0000FF"/>
        <w:sz w:val="20"/>
        <w:szCs w:val="20"/>
        <w:lang w:val="en-GB" w:eastAsia="en-US"/>
      </w:rPr>
    </w:pPr>
  </w:p>
  <w:p w:rsidR="00E33290" w:rsidRDefault="00E3329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07CB" w:rsidRDefault="002207CB">
      <w:r>
        <w:separator/>
      </w:r>
    </w:p>
  </w:footnote>
  <w:footnote w:type="continuationSeparator" w:id="0">
    <w:p w:rsidR="002207CB" w:rsidRDefault="002207C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290" w:rsidRDefault="00E33290">
    <w:pPr>
      <w:jc w:val="center"/>
      <w:rPr>
        <w:rFonts w:ascii="Sylfaen" w:hAnsi="Sylfaen"/>
        <w:lang w:val="hy-AM" w:eastAsia="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113629D"/>
    <w:multiLevelType w:val="hybridMultilevel"/>
    <w:tmpl w:val="C88C356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1E32280"/>
    <w:multiLevelType w:val="multilevel"/>
    <w:tmpl w:val="835267CE"/>
    <w:lvl w:ilvl="0">
      <w:start w:val="1"/>
      <w:numFmt w:val="decimal"/>
      <w:lvlText w:val="%1."/>
      <w:lvlJc w:val="left"/>
      <w:pPr>
        <w:ind w:left="360" w:hanging="360"/>
      </w:pPr>
      <w:rPr>
        <w:rFonts w:ascii="GHEA Grapalat" w:hAnsi="GHEA Grapalat" w:cs="Sylfaen" w:hint="default"/>
        <w:b/>
        <w:color w:val="auto"/>
        <w:sz w:val="24"/>
      </w:rPr>
    </w:lvl>
    <w:lvl w:ilvl="1">
      <w:start w:val="1"/>
      <w:numFmt w:val="decimal"/>
      <w:lvlText w:val="%1.%2."/>
      <w:lvlJc w:val="left"/>
      <w:pPr>
        <w:ind w:left="720" w:hanging="720"/>
      </w:pPr>
      <w:rPr>
        <w:rFonts w:ascii="GHEA Grapalat" w:hAnsi="GHEA Grapalat" w:cs="Sylfaen" w:hint="default"/>
        <w:b/>
        <w:color w:val="auto"/>
        <w:sz w:val="24"/>
      </w:rPr>
    </w:lvl>
    <w:lvl w:ilvl="2">
      <w:start w:val="1"/>
      <w:numFmt w:val="decimal"/>
      <w:lvlText w:val="%1.%2.%3."/>
      <w:lvlJc w:val="left"/>
      <w:pPr>
        <w:ind w:left="1080" w:hanging="1080"/>
      </w:pPr>
      <w:rPr>
        <w:rFonts w:ascii="GHEA Grapalat" w:hAnsi="GHEA Grapalat" w:cs="Sylfaen" w:hint="default"/>
        <w:b/>
        <w:color w:val="auto"/>
        <w:sz w:val="24"/>
      </w:rPr>
    </w:lvl>
    <w:lvl w:ilvl="3">
      <w:start w:val="1"/>
      <w:numFmt w:val="decimal"/>
      <w:lvlText w:val="%1.%2.%3.%4."/>
      <w:lvlJc w:val="left"/>
      <w:pPr>
        <w:ind w:left="1080" w:hanging="1080"/>
      </w:pPr>
      <w:rPr>
        <w:rFonts w:ascii="GHEA Grapalat" w:hAnsi="GHEA Grapalat" w:cs="Sylfaen" w:hint="default"/>
        <w:b/>
        <w:color w:val="auto"/>
        <w:sz w:val="24"/>
      </w:rPr>
    </w:lvl>
    <w:lvl w:ilvl="4">
      <w:start w:val="1"/>
      <w:numFmt w:val="decimal"/>
      <w:lvlText w:val="%1.%2.%3.%4.%5."/>
      <w:lvlJc w:val="left"/>
      <w:pPr>
        <w:ind w:left="1440" w:hanging="1440"/>
      </w:pPr>
      <w:rPr>
        <w:rFonts w:ascii="GHEA Grapalat" w:hAnsi="GHEA Grapalat" w:cs="Sylfaen" w:hint="default"/>
        <w:b/>
        <w:color w:val="auto"/>
        <w:sz w:val="24"/>
      </w:rPr>
    </w:lvl>
    <w:lvl w:ilvl="5">
      <w:start w:val="1"/>
      <w:numFmt w:val="decimal"/>
      <w:lvlText w:val="%1.%2.%3.%4.%5.%6."/>
      <w:lvlJc w:val="left"/>
      <w:pPr>
        <w:ind w:left="1800" w:hanging="1800"/>
      </w:pPr>
      <w:rPr>
        <w:rFonts w:ascii="GHEA Grapalat" w:hAnsi="GHEA Grapalat" w:cs="Sylfaen" w:hint="default"/>
        <w:b/>
        <w:color w:val="auto"/>
        <w:sz w:val="24"/>
      </w:rPr>
    </w:lvl>
    <w:lvl w:ilvl="6">
      <w:start w:val="1"/>
      <w:numFmt w:val="decimal"/>
      <w:lvlText w:val="%1.%2.%3.%4.%5.%6.%7."/>
      <w:lvlJc w:val="left"/>
      <w:pPr>
        <w:ind w:left="1800" w:hanging="1800"/>
      </w:pPr>
      <w:rPr>
        <w:rFonts w:ascii="GHEA Grapalat" w:hAnsi="GHEA Grapalat" w:cs="Sylfaen" w:hint="default"/>
        <w:b/>
        <w:color w:val="auto"/>
        <w:sz w:val="24"/>
      </w:rPr>
    </w:lvl>
    <w:lvl w:ilvl="7">
      <w:start w:val="1"/>
      <w:numFmt w:val="decimal"/>
      <w:lvlText w:val="%1.%2.%3.%4.%5.%6.%7.%8."/>
      <w:lvlJc w:val="left"/>
      <w:pPr>
        <w:ind w:left="2160" w:hanging="2160"/>
      </w:pPr>
      <w:rPr>
        <w:rFonts w:ascii="GHEA Grapalat" w:hAnsi="GHEA Grapalat" w:cs="Sylfaen" w:hint="default"/>
        <w:b/>
        <w:color w:val="auto"/>
        <w:sz w:val="24"/>
      </w:rPr>
    </w:lvl>
    <w:lvl w:ilvl="8">
      <w:start w:val="1"/>
      <w:numFmt w:val="decimal"/>
      <w:lvlText w:val="%1.%2.%3.%4.%5.%6.%7.%8.%9."/>
      <w:lvlJc w:val="left"/>
      <w:pPr>
        <w:ind w:left="2520" w:hanging="2520"/>
      </w:pPr>
      <w:rPr>
        <w:rFonts w:ascii="GHEA Grapalat" w:hAnsi="GHEA Grapalat" w:cs="Sylfaen" w:hint="default"/>
        <w:b/>
        <w:color w:val="auto"/>
        <w:sz w:val="24"/>
      </w:rPr>
    </w:lvl>
  </w:abstractNum>
  <w:abstractNum w:abstractNumId="3" w15:restartNumberingAfterBreak="0">
    <w:nsid w:val="0DFC3C96"/>
    <w:multiLevelType w:val="hybridMultilevel"/>
    <w:tmpl w:val="09D21F4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1A491863"/>
    <w:multiLevelType w:val="hybridMultilevel"/>
    <w:tmpl w:val="8A16DC00"/>
    <w:lvl w:ilvl="0" w:tplc="AD96C45C">
      <w:start w:val="1"/>
      <w:numFmt w:val="decimal"/>
      <w:lvlText w:val="%1."/>
      <w:lvlJc w:val="left"/>
      <w:pPr>
        <w:ind w:left="765" w:hanging="390"/>
      </w:pPr>
      <w:rPr>
        <w:rFonts w:eastAsia="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1DBF70D3"/>
    <w:multiLevelType w:val="hybridMultilevel"/>
    <w:tmpl w:val="F710D88C"/>
    <w:lvl w:ilvl="0" w:tplc="8FB4534E">
      <w:start w:val="1"/>
      <w:numFmt w:val="decimal"/>
      <w:lvlText w:val="%1."/>
      <w:lvlJc w:val="left"/>
      <w:pPr>
        <w:ind w:left="786"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6"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7" w15:restartNumberingAfterBreak="0">
    <w:nsid w:val="29DA5017"/>
    <w:multiLevelType w:val="multilevel"/>
    <w:tmpl w:val="A9BE8976"/>
    <w:lvl w:ilvl="0">
      <w:start w:val="1"/>
      <w:numFmt w:val="decimal"/>
      <w:lvlText w:val="%1."/>
      <w:lvlJc w:val="left"/>
      <w:pPr>
        <w:ind w:left="420" w:hanging="420"/>
      </w:pPr>
      <w:rPr>
        <w:rFonts w:ascii="GHEA Grapalat" w:hAnsi="GHEA Grapalat" w:hint="default"/>
        <w:b/>
        <w:color w:val="auto"/>
        <w:sz w:val="24"/>
        <w:u w:val="single"/>
      </w:rPr>
    </w:lvl>
    <w:lvl w:ilvl="1">
      <w:start w:val="1"/>
      <w:numFmt w:val="decimal"/>
      <w:lvlText w:val="%1.%2."/>
      <w:lvlJc w:val="left"/>
      <w:pPr>
        <w:ind w:left="3240" w:hanging="720"/>
      </w:pPr>
      <w:rPr>
        <w:rFonts w:ascii="GHEA Grapalat" w:hAnsi="GHEA Grapalat" w:hint="default"/>
        <w:b/>
        <w:color w:val="auto"/>
        <w:sz w:val="24"/>
        <w:u w:val="single"/>
      </w:rPr>
    </w:lvl>
    <w:lvl w:ilvl="2">
      <w:start w:val="1"/>
      <w:numFmt w:val="decimal"/>
      <w:lvlText w:val="%1.%2.%3."/>
      <w:lvlJc w:val="left"/>
      <w:pPr>
        <w:ind w:left="2136" w:hanging="720"/>
      </w:pPr>
      <w:rPr>
        <w:rFonts w:ascii="GHEA Grapalat" w:hAnsi="GHEA Grapalat" w:hint="default"/>
        <w:b/>
        <w:color w:val="auto"/>
        <w:sz w:val="24"/>
        <w:u w:val="single"/>
      </w:rPr>
    </w:lvl>
    <w:lvl w:ilvl="3">
      <w:start w:val="1"/>
      <w:numFmt w:val="decimal"/>
      <w:lvlText w:val="%1.%2.%3.%4."/>
      <w:lvlJc w:val="left"/>
      <w:pPr>
        <w:ind w:left="3204" w:hanging="1080"/>
      </w:pPr>
      <w:rPr>
        <w:rFonts w:ascii="GHEA Grapalat" w:hAnsi="GHEA Grapalat" w:hint="default"/>
        <w:b/>
        <w:color w:val="auto"/>
        <w:sz w:val="24"/>
        <w:u w:val="single"/>
      </w:rPr>
    </w:lvl>
    <w:lvl w:ilvl="4">
      <w:start w:val="1"/>
      <w:numFmt w:val="decimal"/>
      <w:lvlText w:val="%1.%2.%3.%4.%5."/>
      <w:lvlJc w:val="left"/>
      <w:pPr>
        <w:ind w:left="3912" w:hanging="1080"/>
      </w:pPr>
      <w:rPr>
        <w:rFonts w:ascii="GHEA Grapalat" w:hAnsi="GHEA Grapalat" w:hint="default"/>
        <w:b/>
        <w:color w:val="auto"/>
        <w:sz w:val="24"/>
        <w:u w:val="single"/>
      </w:rPr>
    </w:lvl>
    <w:lvl w:ilvl="5">
      <w:start w:val="1"/>
      <w:numFmt w:val="decimal"/>
      <w:lvlText w:val="%1.%2.%3.%4.%5.%6."/>
      <w:lvlJc w:val="left"/>
      <w:pPr>
        <w:ind w:left="4980" w:hanging="1440"/>
      </w:pPr>
      <w:rPr>
        <w:rFonts w:ascii="GHEA Grapalat" w:hAnsi="GHEA Grapalat" w:hint="default"/>
        <w:b/>
        <w:color w:val="auto"/>
        <w:sz w:val="24"/>
        <w:u w:val="single"/>
      </w:rPr>
    </w:lvl>
    <w:lvl w:ilvl="6">
      <w:start w:val="1"/>
      <w:numFmt w:val="decimal"/>
      <w:lvlText w:val="%1.%2.%3.%4.%5.%6.%7."/>
      <w:lvlJc w:val="left"/>
      <w:pPr>
        <w:ind w:left="6048" w:hanging="1800"/>
      </w:pPr>
      <w:rPr>
        <w:rFonts w:ascii="GHEA Grapalat" w:hAnsi="GHEA Grapalat" w:hint="default"/>
        <w:b/>
        <w:color w:val="auto"/>
        <w:sz w:val="24"/>
        <w:u w:val="single"/>
      </w:rPr>
    </w:lvl>
    <w:lvl w:ilvl="7">
      <w:start w:val="1"/>
      <w:numFmt w:val="decimal"/>
      <w:lvlText w:val="%1.%2.%3.%4.%5.%6.%7.%8."/>
      <w:lvlJc w:val="left"/>
      <w:pPr>
        <w:ind w:left="6756" w:hanging="1800"/>
      </w:pPr>
      <w:rPr>
        <w:rFonts w:ascii="GHEA Grapalat" w:hAnsi="GHEA Grapalat" w:hint="default"/>
        <w:b/>
        <w:color w:val="auto"/>
        <w:sz w:val="24"/>
        <w:u w:val="single"/>
      </w:rPr>
    </w:lvl>
    <w:lvl w:ilvl="8">
      <w:start w:val="1"/>
      <w:numFmt w:val="decimal"/>
      <w:lvlText w:val="%1.%2.%3.%4.%5.%6.%7.%8.%9."/>
      <w:lvlJc w:val="left"/>
      <w:pPr>
        <w:ind w:left="7824" w:hanging="2160"/>
      </w:pPr>
      <w:rPr>
        <w:rFonts w:ascii="GHEA Grapalat" w:hAnsi="GHEA Grapalat" w:hint="default"/>
        <w:b/>
        <w:color w:val="auto"/>
        <w:sz w:val="24"/>
        <w:u w:val="single"/>
      </w:rPr>
    </w:lvl>
  </w:abstractNum>
  <w:abstractNum w:abstractNumId="8" w15:restartNumberingAfterBreak="0">
    <w:nsid w:val="3A7A27CD"/>
    <w:multiLevelType w:val="hybridMultilevel"/>
    <w:tmpl w:val="995617BE"/>
    <w:lvl w:ilvl="0" w:tplc="1D44FBA6">
      <w:start w:val="1"/>
      <w:numFmt w:val="decimal"/>
      <w:lvlText w:val="%1."/>
      <w:lvlJc w:val="left"/>
      <w:pPr>
        <w:ind w:left="786" w:hanging="360"/>
      </w:pPr>
      <w:rPr>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9" w15:restartNumberingAfterBreak="0">
    <w:nsid w:val="4E0300CA"/>
    <w:multiLevelType w:val="hybridMultilevel"/>
    <w:tmpl w:val="DCE605A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1BD05EE"/>
    <w:multiLevelType w:val="hybridMultilevel"/>
    <w:tmpl w:val="332803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49446C3"/>
    <w:multiLevelType w:val="hybridMultilevel"/>
    <w:tmpl w:val="BC4C5726"/>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2" w15:restartNumberingAfterBreak="0">
    <w:nsid w:val="691E719F"/>
    <w:multiLevelType w:val="hybridMultilevel"/>
    <w:tmpl w:val="74F20BE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6D436322"/>
    <w:multiLevelType w:val="hybridMultilevel"/>
    <w:tmpl w:val="C4E0489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4" w15:restartNumberingAfterBreak="0">
    <w:nsid w:val="72F503F0"/>
    <w:multiLevelType w:val="hybridMultilevel"/>
    <w:tmpl w:val="8A08C2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76F2480"/>
    <w:multiLevelType w:val="hybridMultilevel"/>
    <w:tmpl w:val="A2DA2A04"/>
    <w:lvl w:ilvl="0" w:tplc="8946B9B6">
      <w:start w:val="1"/>
      <w:numFmt w:val="decimal"/>
      <w:lvlText w:val="%1."/>
      <w:lvlJc w:val="left"/>
      <w:pPr>
        <w:ind w:left="360" w:hanging="360"/>
      </w:pPr>
      <w:rPr>
        <w:rFonts w:asciiTheme="minorHAnsi" w:hAnsiTheme="minorHAnsi" w:cstheme="minorHAnsi" w:hint="default"/>
        <w:b w:val="0"/>
        <w:bCs/>
        <w:lang w:val="en-GB"/>
      </w:rPr>
    </w:lvl>
    <w:lvl w:ilvl="1" w:tplc="3DD0AF96">
      <w:start w:val="1"/>
      <w:numFmt w:val="lowerLetter"/>
      <w:lvlText w:val="%2."/>
      <w:lvlJc w:val="left"/>
      <w:pPr>
        <w:ind w:left="360" w:hanging="360"/>
      </w:pPr>
    </w:lvl>
    <w:lvl w:ilvl="2" w:tplc="B4661E54" w:tentative="1">
      <w:start w:val="1"/>
      <w:numFmt w:val="lowerRoman"/>
      <w:lvlText w:val="%3."/>
      <w:lvlJc w:val="right"/>
      <w:pPr>
        <w:ind w:left="1080" w:hanging="180"/>
      </w:pPr>
    </w:lvl>
    <w:lvl w:ilvl="3" w:tplc="002035F2" w:tentative="1">
      <w:start w:val="1"/>
      <w:numFmt w:val="decimal"/>
      <w:lvlText w:val="%4."/>
      <w:lvlJc w:val="left"/>
      <w:pPr>
        <w:ind w:left="1800" w:hanging="360"/>
      </w:pPr>
    </w:lvl>
    <w:lvl w:ilvl="4" w:tplc="04F0D2F0" w:tentative="1">
      <w:start w:val="1"/>
      <w:numFmt w:val="lowerLetter"/>
      <w:lvlText w:val="%5."/>
      <w:lvlJc w:val="left"/>
      <w:pPr>
        <w:ind w:left="2520" w:hanging="360"/>
      </w:pPr>
    </w:lvl>
    <w:lvl w:ilvl="5" w:tplc="C8562818" w:tentative="1">
      <w:start w:val="1"/>
      <w:numFmt w:val="lowerRoman"/>
      <w:lvlText w:val="%6."/>
      <w:lvlJc w:val="right"/>
      <w:pPr>
        <w:ind w:left="3240" w:hanging="180"/>
      </w:pPr>
    </w:lvl>
    <w:lvl w:ilvl="6" w:tplc="937EAB90" w:tentative="1">
      <w:start w:val="1"/>
      <w:numFmt w:val="decimal"/>
      <w:lvlText w:val="%7."/>
      <w:lvlJc w:val="left"/>
      <w:pPr>
        <w:ind w:left="3960" w:hanging="360"/>
      </w:pPr>
    </w:lvl>
    <w:lvl w:ilvl="7" w:tplc="4B72DE14" w:tentative="1">
      <w:start w:val="1"/>
      <w:numFmt w:val="lowerLetter"/>
      <w:lvlText w:val="%8."/>
      <w:lvlJc w:val="left"/>
      <w:pPr>
        <w:ind w:left="4680" w:hanging="360"/>
      </w:pPr>
    </w:lvl>
    <w:lvl w:ilvl="8" w:tplc="4A203078" w:tentative="1">
      <w:start w:val="1"/>
      <w:numFmt w:val="lowerRoman"/>
      <w:lvlText w:val="%9."/>
      <w:lvlJc w:val="right"/>
      <w:pPr>
        <w:ind w:left="5400" w:hanging="180"/>
      </w:pPr>
    </w:lvl>
  </w:abstractNum>
  <w:abstractNum w:abstractNumId="16" w15:restartNumberingAfterBreak="0">
    <w:nsid w:val="79B56692"/>
    <w:multiLevelType w:val="hybridMultilevel"/>
    <w:tmpl w:val="9C40E7F6"/>
    <w:lvl w:ilvl="0" w:tplc="CDBE79BC">
      <w:start w:val="1"/>
      <w:numFmt w:val="decimal"/>
      <w:lvlText w:val="%1."/>
      <w:lvlJc w:val="left"/>
      <w:pPr>
        <w:ind w:left="1639" w:hanging="930"/>
      </w:pPr>
      <w:rPr>
        <w:rFonts w:cs="Times New Roman"/>
        <w:color w:val="00000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num>
  <w:num w:numId="2">
    <w:abstractNumId w:val="6"/>
  </w:num>
  <w:num w:numId="3">
    <w:abstractNumId w:val="4"/>
  </w:num>
  <w:num w:numId="4">
    <w:abstractNumId w:val="5"/>
  </w:num>
  <w:num w:numId="5">
    <w:abstractNumId w:val="8"/>
  </w:num>
  <w:num w:numId="6">
    <w:abstractNumId w:val="12"/>
  </w:num>
  <w:num w:numId="7">
    <w:abstractNumId w:val="14"/>
  </w:num>
  <w:num w:numId="8">
    <w:abstractNumId w:val="10"/>
  </w:num>
  <w:num w:numId="9">
    <w:abstractNumId w:val="1"/>
  </w:num>
  <w:num w:numId="10">
    <w:abstractNumId w:val="3"/>
  </w:num>
  <w:num w:numId="11">
    <w:abstractNumId w:val="9"/>
  </w:num>
  <w:num w:numId="12">
    <w:abstractNumId w:val="15"/>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13"/>
  </w:num>
  <w:num w:numId="16">
    <w:abstractNumId w:val="11"/>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3290"/>
    <w:rsid w:val="00015E12"/>
    <w:rsid w:val="000173E1"/>
    <w:rsid w:val="000175BD"/>
    <w:rsid w:val="000203F9"/>
    <w:rsid w:val="00026DCB"/>
    <w:rsid w:val="000366C7"/>
    <w:rsid w:val="00053C07"/>
    <w:rsid w:val="00071584"/>
    <w:rsid w:val="00080938"/>
    <w:rsid w:val="000858E2"/>
    <w:rsid w:val="00096AAC"/>
    <w:rsid w:val="000A3E8B"/>
    <w:rsid w:val="000B2798"/>
    <w:rsid w:val="000E194D"/>
    <w:rsid w:val="000E2043"/>
    <w:rsid w:val="000E4F0E"/>
    <w:rsid w:val="000E5F0C"/>
    <w:rsid w:val="000F1803"/>
    <w:rsid w:val="000F3CF3"/>
    <w:rsid w:val="001058CA"/>
    <w:rsid w:val="0015276F"/>
    <w:rsid w:val="0016460E"/>
    <w:rsid w:val="00164960"/>
    <w:rsid w:val="0017040E"/>
    <w:rsid w:val="00195B18"/>
    <w:rsid w:val="001B2C7A"/>
    <w:rsid w:val="001E15BC"/>
    <w:rsid w:val="00204426"/>
    <w:rsid w:val="002207CB"/>
    <w:rsid w:val="002224E5"/>
    <w:rsid w:val="00224DBF"/>
    <w:rsid w:val="00233C3C"/>
    <w:rsid w:val="00240B9A"/>
    <w:rsid w:val="002422A9"/>
    <w:rsid w:val="0028049A"/>
    <w:rsid w:val="00283956"/>
    <w:rsid w:val="002A38C7"/>
    <w:rsid w:val="002A6891"/>
    <w:rsid w:val="00312152"/>
    <w:rsid w:val="00321423"/>
    <w:rsid w:val="0033049F"/>
    <w:rsid w:val="00353FBF"/>
    <w:rsid w:val="00373361"/>
    <w:rsid w:val="00377D87"/>
    <w:rsid w:val="0039394F"/>
    <w:rsid w:val="003A1999"/>
    <w:rsid w:val="003B4C09"/>
    <w:rsid w:val="003B505A"/>
    <w:rsid w:val="003D1D19"/>
    <w:rsid w:val="003D70A9"/>
    <w:rsid w:val="003F1BD8"/>
    <w:rsid w:val="00411CAA"/>
    <w:rsid w:val="00412C6A"/>
    <w:rsid w:val="00432495"/>
    <w:rsid w:val="004663B9"/>
    <w:rsid w:val="00482D58"/>
    <w:rsid w:val="00484501"/>
    <w:rsid w:val="004904B6"/>
    <w:rsid w:val="00492C26"/>
    <w:rsid w:val="004A3E0D"/>
    <w:rsid w:val="004C7BE8"/>
    <w:rsid w:val="004F1AC2"/>
    <w:rsid w:val="00510B9C"/>
    <w:rsid w:val="0051187E"/>
    <w:rsid w:val="00514AD8"/>
    <w:rsid w:val="005428CD"/>
    <w:rsid w:val="0055182F"/>
    <w:rsid w:val="005523B4"/>
    <w:rsid w:val="00554AC9"/>
    <w:rsid w:val="00571FD6"/>
    <w:rsid w:val="005744F4"/>
    <w:rsid w:val="005777F5"/>
    <w:rsid w:val="00583604"/>
    <w:rsid w:val="0058461B"/>
    <w:rsid w:val="00591EE9"/>
    <w:rsid w:val="005A4198"/>
    <w:rsid w:val="005C19FF"/>
    <w:rsid w:val="005C294F"/>
    <w:rsid w:val="005E04E3"/>
    <w:rsid w:val="005F2269"/>
    <w:rsid w:val="005F3DE9"/>
    <w:rsid w:val="005F6FDB"/>
    <w:rsid w:val="00611BA9"/>
    <w:rsid w:val="00647CA7"/>
    <w:rsid w:val="006653DF"/>
    <w:rsid w:val="00666D7C"/>
    <w:rsid w:val="0069385C"/>
    <w:rsid w:val="006A3891"/>
    <w:rsid w:val="006B2DE6"/>
    <w:rsid w:val="006C3F08"/>
    <w:rsid w:val="006C4AB6"/>
    <w:rsid w:val="006C4AE5"/>
    <w:rsid w:val="006D0448"/>
    <w:rsid w:val="006D04E0"/>
    <w:rsid w:val="006E2365"/>
    <w:rsid w:val="006E3747"/>
    <w:rsid w:val="006E7E1B"/>
    <w:rsid w:val="006F0347"/>
    <w:rsid w:val="007010F7"/>
    <w:rsid w:val="00706126"/>
    <w:rsid w:val="007110F5"/>
    <w:rsid w:val="0072613B"/>
    <w:rsid w:val="007602A4"/>
    <w:rsid w:val="0078788E"/>
    <w:rsid w:val="00795522"/>
    <w:rsid w:val="0079579D"/>
    <w:rsid w:val="007D049B"/>
    <w:rsid w:val="007D6108"/>
    <w:rsid w:val="007E279B"/>
    <w:rsid w:val="007E3491"/>
    <w:rsid w:val="007E7258"/>
    <w:rsid w:val="007F3FB0"/>
    <w:rsid w:val="007F44F9"/>
    <w:rsid w:val="00801DFB"/>
    <w:rsid w:val="00803F39"/>
    <w:rsid w:val="00821DF3"/>
    <w:rsid w:val="008255D3"/>
    <w:rsid w:val="00834E8C"/>
    <w:rsid w:val="008362AB"/>
    <w:rsid w:val="00841AF1"/>
    <w:rsid w:val="00853C86"/>
    <w:rsid w:val="00854B58"/>
    <w:rsid w:val="008651C6"/>
    <w:rsid w:val="0087295C"/>
    <w:rsid w:val="00873496"/>
    <w:rsid w:val="00883275"/>
    <w:rsid w:val="008B43D0"/>
    <w:rsid w:val="008E3396"/>
    <w:rsid w:val="008F169C"/>
    <w:rsid w:val="008F69DD"/>
    <w:rsid w:val="00907451"/>
    <w:rsid w:val="00926438"/>
    <w:rsid w:val="00966060"/>
    <w:rsid w:val="00977E4F"/>
    <w:rsid w:val="009A33D3"/>
    <w:rsid w:val="009C0E11"/>
    <w:rsid w:val="009D09B9"/>
    <w:rsid w:val="009E09E4"/>
    <w:rsid w:val="009E0A7D"/>
    <w:rsid w:val="009E0AC4"/>
    <w:rsid w:val="009F50F5"/>
    <w:rsid w:val="00A21213"/>
    <w:rsid w:val="00A23EE8"/>
    <w:rsid w:val="00A31B1D"/>
    <w:rsid w:val="00A333ED"/>
    <w:rsid w:val="00A33A1B"/>
    <w:rsid w:val="00A37CAD"/>
    <w:rsid w:val="00A54208"/>
    <w:rsid w:val="00A600C8"/>
    <w:rsid w:val="00A77334"/>
    <w:rsid w:val="00A927EF"/>
    <w:rsid w:val="00AA487E"/>
    <w:rsid w:val="00AB1767"/>
    <w:rsid w:val="00AB3DC1"/>
    <w:rsid w:val="00AC6588"/>
    <w:rsid w:val="00AD1D54"/>
    <w:rsid w:val="00B271E2"/>
    <w:rsid w:val="00B35A5E"/>
    <w:rsid w:val="00B42BCB"/>
    <w:rsid w:val="00B718FF"/>
    <w:rsid w:val="00B75A0A"/>
    <w:rsid w:val="00B9116C"/>
    <w:rsid w:val="00BA429C"/>
    <w:rsid w:val="00BA6026"/>
    <w:rsid w:val="00BC38C8"/>
    <w:rsid w:val="00BD0220"/>
    <w:rsid w:val="00BE6C92"/>
    <w:rsid w:val="00C01590"/>
    <w:rsid w:val="00C24F39"/>
    <w:rsid w:val="00C463D0"/>
    <w:rsid w:val="00C57A9E"/>
    <w:rsid w:val="00C61990"/>
    <w:rsid w:val="00C90403"/>
    <w:rsid w:val="00C96158"/>
    <w:rsid w:val="00C96D48"/>
    <w:rsid w:val="00CB3BEA"/>
    <w:rsid w:val="00CC29E9"/>
    <w:rsid w:val="00CD0DBD"/>
    <w:rsid w:val="00CD7805"/>
    <w:rsid w:val="00CE7604"/>
    <w:rsid w:val="00D165FC"/>
    <w:rsid w:val="00D365BE"/>
    <w:rsid w:val="00D778D5"/>
    <w:rsid w:val="00D8466F"/>
    <w:rsid w:val="00DA1ED8"/>
    <w:rsid w:val="00DB4750"/>
    <w:rsid w:val="00DB6912"/>
    <w:rsid w:val="00DB7293"/>
    <w:rsid w:val="00DC3D54"/>
    <w:rsid w:val="00E05832"/>
    <w:rsid w:val="00E14CF2"/>
    <w:rsid w:val="00E16392"/>
    <w:rsid w:val="00E33290"/>
    <w:rsid w:val="00E55BE9"/>
    <w:rsid w:val="00E807E1"/>
    <w:rsid w:val="00E85A3B"/>
    <w:rsid w:val="00E86FFA"/>
    <w:rsid w:val="00E958CC"/>
    <w:rsid w:val="00EA3F03"/>
    <w:rsid w:val="00EC3151"/>
    <w:rsid w:val="00EC779B"/>
    <w:rsid w:val="00EE62D2"/>
    <w:rsid w:val="00F03AB3"/>
    <w:rsid w:val="00F15F6A"/>
    <w:rsid w:val="00F2028A"/>
    <w:rsid w:val="00F30173"/>
    <w:rsid w:val="00F33F30"/>
    <w:rsid w:val="00F72848"/>
    <w:rsid w:val="00F74FFE"/>
    <w:rsid w:val="00F81E86"/>
    <w:rsid w:val="00FA21FD"/>
    <w:rsid w:val="00FA499E"/>
    <w:rsid w:val="00FB207C"/>
    <w:rsid w:val="00FD63A2"/>
    <w:rsid w:val="00FE1B34"/>
    <w:rsid w:val="00FE4C15"/>
    <w:rsid w:val="00FE580B"/>
    <w:rsid w:val="00FF5C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F4D8CE8"/>
  <w15:docId w15:val="{7468E057-9C65-4AF9-B5D9-C12B69D22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ru-RU" w:eastAsia="ru-RU"/>
    </w:rPr>
  </w:style>
  <w:style w:type="paragraph" w:styleId="Heading1">
    <w:name w:val="heading 1"/>
    <w:basedOn w:val="Normal"/>
    <w:next w:val="Normal"/>
    <w:qFormat/>
    <w:pPr>
      <w:keepNext/>
      <w:spacing w:before="240" w:after="60"/>
      <w:outlineLvl w:val="0"/>
    </w:pPr>
    <w:rPr>
      <w:rFonts w:ascii="Arial" w:hAnsi="Arial" w:cs="Arial"/>
      <w:b/>
      <w:bCs/>
      <w:kern w:val="32"/>
      <w:sz w:val="32"/>
      <w:szCs w:val="32"/>
      <w:lang w:val="en-US" w:eastAsia="en-US"/>
    </w:rPr>
  </w:style>
  <w:style w:type="paragraph" w:styleId="Heading2">
    <w:name w:val="heading 2"/>
    <w:basedOn w:val="Normal"/>
    <w:next w:val="Normal"/>
    <w:link w:val="Heading2Char"/>
    <w:unhideWhenUsed/>
    <w:qFormat/>
    <w:rsid w:val="00611BA9"/>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677"/>
        <w:tab w:val="right" w:pos="9355"/>
      </w:tabs>
    </w:pPr>
  </w:style>
  <w:style w:type="paragraph" w:styleId="Footer">
    <w:name w:val="footer"/>
    <w:basedOn w:val="Normal"/>
    <w:pPr>
      <w:tabs>
        <w:tab w:val="center" w:pos="4677"/>
        <w:tab w:val="right" w:pos="9355"/>
      </w:tabs>
    </w:pPr>
  </w:style>
  <w:style w:type="character" w:styleId="Hyperlink">
    <w:name w:val="Hyperlink"/>
    <w:rPr>
      <w:color w:val="0000FF"/>
      <w:u w:val="single"/>
    </w:rPr>
  </w:style>
  <w:style w:type="paragraph" w:customStyle="1" w:styleId="Armenian">
    <w:name w:val="Armenian"/>
    <w:basedOn w:val="Normal"/>
    <w:rPr>
      <w:rFonts w:ascii="Agg_Times1" w:hAnsi="Agg_Times1"/>
      <w:szCs w:val="20"/>
      <w:lang w:val="en-GB" w:eastAsia="en-U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Char Char Char Char,Char Char Char1"/>
    <w:basedOn w:val="Normal"/>
    <w:link w:val="NormalWebChar"/>
    <w:uiPriority w:val="99"/>
    <w:qFormat/>
    <w:pPr>
      <w:spacing w:before="100" w:beforeAutospacing="1" w:after="100" w:afterAutospacing="1"/>
    </w:pPr>
  </w:style>
  <w:style w:type="character" w:styleId="Strong">
    <w:name w:val="Strong"/>
    <w:uiPriority w:val="22"/>
    <w:qFormat/>
    <w:rPr>
      <w:b/>
      <w:bCs/>
    </w:rPr>
  </w:style>
  <w:style w:type="character" w:customStyle="1" w:styleId="s8">
    <w:name w:val="s8"/>
  </w:style>
  <w:style w:type="paragraph" w:styleId="BodyText">
    <w:name w:val="Body Text"/>
    <w:basedOn w:val="Normal"/>
    <w:link w:val="BodyTextChar"/>
    <w:pPr>
      <w:jc w:val="center"/>
    </w:pPr>
    <w:rPr>
      <w:rFonts w:ascii="Times LatArm" w:hAnsi="Times LatArm" w:cs="Times LatArm"/>
      <w:b/>
      <w:bCs/>
      <w:lang w:val="en-US" w:eastAsia="en-US"/>
    </w:rPr>
  </w:style>
  <w:style w:type="character" w:customStyle="1" w:styleId="BodyTextChar">
    <w:name w:val="Body Text Char"/>
    <w:link w:val="BodyText"/>
    <w:rPr>
      <w:rFonts w:ascii="Times LatArm" w:hAnsi="Times LatArm" w:cs="Times LatArm"/>
      <w:b/>
      <w:bCs/>
      <w:sz w:val="24"/>
      <w:szCs w:val="24"/>
    </w:rPr>
  </w:style>
  <w:style w:type="paragraph" w:customStyle="1" w:styleId="mechtex">
    <w:name w:val="mechtex"/>
    <w:basedOn w:val="Normal"/>
    <w:link w:val="mechtexChar"/>
    <w:pPr>
      <w:jc w:val="center"/>
    </w:pPr>
    <w:rPr>
      <w:rFonts w:ascii="Arial Armenian" w:hAnsi="Arial Armenian"/>
      <w:sz w:val="22"/>
      <w:lang w:val="x-none" w:eastAsia="x-none"/>
    </w:rPr>
  </w:style>
  <w:style w:type="character" w:customStyle="1" w:styleId="mechtexChar">
    <w:name w:val="mechtex Char"/>
    <w:link w:val="mechtex"/>
    <w:locked/>
    <w:rPr>
      <w:rFonts w:ascii="Arial Armenian" w:hAnsi="Arial Armenian"/>
      <w:sz w:val="22"/>
      <w:szCs w:val="24"/>
      <w:lang w:val="x-none" w:eastAsia="x-none"/>
    </w:rPr>
  </w:style>
  <w:style w:type="paragraph" w:customStyle="1" w:styleId="1">
    <w:name w:val="Без интервала1"/>
    <w:qFormat/>
    <w:rPr>
      <w:rFonts w:ascii="Calibri" w:hAnsi="Calibri"/>
      <w:sz w:val="22"/>
      <w:szCs w:val="22"/>
    </w:rPr>
  </w:style>
  <w:style w:type="character" w:customStyle="1" w:styleId="apple-converted-space">
    <w:name w:val="apple-converted-space"/>
  </w:style>
  <w:style w:type="paragraph" w:styleId="BodyTextIndent">
    <w:name w:val="Body Text Indent"/>
    <w:basedOn w:val="Normal"/>
    <w:link w:val="BodyTextIndentChar"/>
    <w:pPr>
      <w:spacing w:after="120"/>
      <w:ind w:left="360"/>
    </w:pPr>
  </w:style>
  <w:style w:type="character" w:customStyle="1" w:styleId="BodyTextIndentChar">
    <w:name w:val="Body Text Indent Char"/>
    <w:link w:val="BodyTextIndent"/>
    <w:rPr>
      <w:sz w:val="24"/>
      <w:szCs w:val="24"/>
      <w:lang w:val="ru-RU" w:eastAsia="ru-RU"/>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val="ru-RU" w:eastAsia="ru-RU"/>
    </w:rPr>
  </w:style>
  <w:style w:type="character" w:customStyle="1" w:styleId="Heading2Char">
    <w:name w:val="Heading 2 Char"/>
    <w:basedOn w:val="DefaultParagraphFont"/>
    <w:link w:val="Heading2"/>
    <w:rsid w:val="00611BA9"/>
    <w:rPr>
      <w:rFonts w:asciiTheme="majorHAnsi" w:eastAsiaTheme="majorEastAsia" w:hAnsiTheme="majorHAnsi" w:cstheme="majorBidi"/>
      <w:b/>
      <w:bCs/>
      <w:color w:val="4F81BD" w:themeColor="accent1"/>
      <w:sz w:val="26"/>
      <w:szCs w:val="26"/>
      <w:lang w:val="ru-RU" w:eastAsia="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 Char1"/>
    <w:link w:val="NormalWeb"/>
    <w:uiPriority w:val="99"/>
    <w:locked/>
    <w:rsid w:val="006C3F08"/>
    <w:rPr>
      <w:sz w:val="24"/>
      <w:szCs w:val="24"/>
      <w:lang w:val="ru-RU" w:eastAsia="ru-RU"/>
    </w:rPr>
  </w:style>
  <w:style w:type="paragraph" w:customStyle="1" w:styleId="norm">
    <w:name w:val="norm"/>
    <w:basedOn w:val="Normal"/>
    <w:link w:val="normChar"/>
    <w:rsid w:val="006C3F08"/>
    <w:pPr>
      <w:spacing w:line="480" w:lineRule="auto"/>
      <w:ind w:firstLine="709"/>
      <w:jc w:val="both"/>
    </w:pPr>
    <w:rPr>
      <w:rFonts w:ascii="Arial Armenian" w:hAnsi="Arial Armenian"/>
      <w:sz w:val="22"/>
      <w:szCs w:val="22"/>
      <w:lang w:val="en-US"/>
    </w:rPr>
  </w:style>
  <w:style w:type="character" w:customStyle="1" w:styleId="normChar">
    <w:name w:val="norm Char"/>
    <w:link w:val="norm"/>
    <w:locked/>
    <w:rsid w:val="006C3F08"/>
    <w:rPr>
      <w:rFonts w:ascii="Arial Armenian" w:hAnsi="Arial Armenian"/>
      <w:sz w:val="22"/>
      <w:szCs w:val="22"/>
      <w:lang w:eastAsia="ru-RU"/>
    </w:rPr>
  </w:style>
  <w:style w:type="paragraph" w:styleId="ListParagraph">
    <w:name w:val="List Paragraph"/>
    <w:aliases w:val="123 List Paragraph,3,Bullets,Citation List,List Paragraph (numbered (a)),List Paragraph 1,List Paragraph nowy,List_Paragraph,Liste 1,Main numbered paragraph,Number paragraph,Numbered List Paragraph,Numbered Paragraph,References,lp1,본문(내용)"/>
    <w:basedOn w:val="Normal"/>
    <w:link w:val="ListParagraphChar"/>
    <w:qFormat/>
    <w:rsid w:val="00A33A1B"/>
    <w:pPr>
      <w:ind w:left="720"/>
      <w:contextualSpacing/>
    </w:pPr>
  </w:style>
  <w:style w:type="paragraph" w:styleId="FootnoteText">
    <w:name w:val="footnote text"/>
    <w:basedOn w:val="Normal"/>
    <w:link w:val="FootnoteTextChar"/>
    <w:uiPriority w:val="99"/>
    <w:semiHidden/>
    <w:unhideWhenUsed/>
    <w:rsid w:val="00A33A1B"/>
    <w:pPr>
      <w:widowControl w:val="0"/>
      <w:autoSpaceDE w:val="0"/>
      <w:autoSpaceDN w:val="0"/>
      <w:adjustRightInd w:val="0"/>
    </w:pPr>
    <w:rPr>
      <w:rFonts w:ascii="Arial" w:eastAsiaTheme="minorEastAsia" w:hAnsi="Arial" w:cs="Arial"/>
      <w:color w:val="000000"/>
      <w:sz w:val="20"/>
      <w:szCs w:val="20"/>
      <w:lang w:val="en-US" w:eastAsia="en-US"/>
    </w:rPr>
  </w:style>
  <w:style w:type="character" w:customStyle="1" w:styleId="FootnoteTextChar">
    <w:name w:val="Footnote Text Char"/>
    <w:basedOn w:val="DefaultParagraphFont"/>
    <w:link w:val="FootnoteText"/>
    <w:uiPriority w:val="99"/>
    <w:semiHidden/>
    <w:rsid w:val="00A33A1B"/>
    <w:rPr>
      <w:rFonts w:ascii="Arial" w:eastAsiaTheme="minorEastAsia" w:hAnsi="Arial" w:cs="Arial"/>
      <w:color w:val="000000"/>
    </w:rPr>
  </w:style>
  <w:style w:type="character" w:styleId="FootnoteReference">
    <w:name w:val="footnote reference"/>
    <w:basedOn w:val="DefaultParagraphFont"/>
    <w:uiPriority w:val="99"/>
    <w:semiHidden/>
    <w:unhideWhenUsed/>
    <w:rsid w:val="00A33A1B"/>
    <w:rPr>
      <w:vertAlign w:val="superscript"/>
    </w:rPr>
  </w:style>
  <w:style w:type="character" w:customStyle="1" w:styleId="ListParagraphChar">
    <w:name w:val="List Paragraph Char"/>
    <w:aliases w:val="123 List Paragraph Char,3 Char,Bullets Char,Citation List Char,List Paragraph (numbered (a)) Char,List Paragraph 1 Char,List Paragraph nowy Char,List_Paragraph Char,Liste 1 Char,Main numbered paragraph Char,Number paragraph Char"/>
    <w:link w:val="ListParagraph"/>
    <w:uiPriority w:val="34"/>
    <w:qFormat/>
    <w:locked/>
    <w:rsid w:val="00A33A1B"/>
    <w:rPr>
      <w:sz w:val="24"/>
      <w:szCs w:val="24"/>
      <w:lang w:val="ru-RU" w:eastAsia="ru-RU"/>
    </w:rPr>
  </w:style>
  <w:style w:type="character" w:customStyle="1" w:styleId="a">
    <w:name w:val="Абзац списка Знак"/>
    <w:aliases w:val="Akapit z listą BS Знак,List Paragraph 1 Знак,OBC Bullet Знак,List Paragraph11 Знак,Normal numbered Знак,List Paragraph1 Знак,List_Paragraph Знак,Multilevel para_II Знак,Bullet1 Знак,Bullets Знак,References Знак,IBL List Paragraph Знак"/>
    <w:basedOn w:val="DefaultParagraphFont"/>
    <w:locked/>
    <w:rsid w:val="00FE4C15"/>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006091">
      <w:bodyDiv w:val="1"/>
      <w:marLeft w:val="0"/>
      <w:marRight w:val="0"/>
      <w:marTop w:val="0"/>
      <w:marBottom w:val="0"/>
      <w:divBdr>
        <w:top w:val="none" w:sz="0" w:space="0" w:color="auto"/>
        <w:left w:val="none" w:sz="0" w:space="0" w:color="auto"/>
        <w:bottom w:val="none" w:sz="0" w:space="0" w:color="auto"/>
        <w:right w:val="none" w:sz="0" w:space="0" w:color="auto"/>
      </w:divBdr>
    </w:div>
    <w:div w:id="281307178">
      <w:bodyDiv w:val="1"/>
      <w:marLeft w:val="0"/>
      <w:marRight w:val="0"/>
      <w:marTop w:val="0"/>
      <w:marBottom w:val="0"/>
      <w:divBdr>
        <w:top w:val="none" w:sz="0" w:space="0" w:color="auto"/>
        <w:left w:val="none" w:sz="0" w:space="0" w:color="auto"/>
        <w:bottom w:val="none" w:sz="0" w:space="0" w:color="auto"/>
        <w:right w:val="none" w:sz="0" w:space="0" w:color="auto"/>
      </w:divBdr>
    </w:div>
    <w:div w:id="469178347">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598681486">
      <w:bodyDiv w:val="1"/>
      <w:marLeft w:val="0"/>
      <w:marRight w:val="0"/>
      <w:marTop w:val="0"/>
      <w:marBottom w:val="0"/>
      <w:divBdr>
        <w:top w:val="none" w:sz="0" w:space="0" w:color="auto"/>
        <w:left w:val="none" w:sz="0" w:space="0" w:color="auto"/>
        <w:bottom w:val="none" w:sz="0" w:space="0" w:color="auto"/>
        <w:right w:val="none" w:sz="0" w:space="0" w:color="auto"/>
      </w:divBdr>
    </w:div>
    <w:div w:id="751439573">
      <w:bodyDiv w:val="1"/>
      <w:marLeft w:val="0"/>
      <w:marRight w:val="0"/>
      <w:marTop w:val="0"/>
      <w:marBottom w:val="0"/>
      <w:divBdr>
        <w:top w:val="none" w:sz="0" w:space="0" w:color="auto"/>
        <w:left w:val="none" w:sz="0" w:space="0" w:color="auto"/>
        <w:bottom w:val="none" w:sz="0" w:space="0" w:color="auto"/>
        <w:right w:val="none" w:sz="0" w:space="0" w:color="auto"/>
      </w:divBdr>
    </w:div>
    <w:div w:id="774324712">
      <w:bodyDiv w:val="1"/>
      <w:marLeft w:val="0"/>
      <w:marRight w:val="0"/>
      <w:marTop w:val="0"/>
      <w:marBottom w:val="0"/>
      <w:divBdr>
        <w:top w:val="none" w:sz="0" w:space="0" w:color="auto"/>
        <w:left w:val="none" w:sz="0" w:space="0" w:color="auto"/>
        <w:bottom w:val="none" w:sz="0" w:space="0" w:color="auto"/>
        <w:right w:val="none" w:sz="0" w:space="0" w:color="auto"/>
      </w:divBdr>
      <w:divsChild>
        <w:div w:id="1296789055">
          <w:marLeft w:val="0"/>
          <w:marRight w:val="0"/>
          <w:marTop w:val="0"/>
          <w:marBottom w:val="0"/>
          <w:divBdr>
            <w:top w:val="none" w:sz="0" w:space="0" w:color="auto"/>
            <w:left w:val="none" w:sz="0" w:space="0" w:color="auto"/>
            <w:bottom w:val="none" w:sz="0" w:space="0" w:color="auto"/>
            <w:right w:val="none" w:sz="0" w:space="0" w:color="auto"/>
          </w:divBdr>
          <w:divsChild>
            <w:div w:id="663700720">
              <w:marLeft w:val="0"/>
              <w:marRight w:val="0"/>
              <w:marTop w:val="0"/>
              <w:marBottom w:val="0"/>
              <w:divBdr>
                <w:top w:val="none" w:sz="0" w:space="0" w:color="auto"/>
                <w:left w:val="none" w:sz="0" w:space="0" w:color="auto"/>
                <w:bottom w:val="none" w:sz="0" w:space="0" w:color="auto"/>
                <w:right w:val="none" w:sz="0" w:space="0" w:color="auto"/>
              </w:divBdr>
            </w:div>
          </w:divsChild>
        </w:div>
        <w:div w:id="601037112">
          <w:marLeft w:val="0"/>
          <w:marRight w:val="0"/>
          <w:marTop w:val="0"/>
          <w:marBottom w:val="0"/>
          <w:divBdr>
            <w:top w:val="none" w:sz="0" w:space="0" w:color="auto"/>
            <w:left w:val="none" w:sz="0" w:space="0" w:color="auto"/>
            <w:bottom w:val="none" w:sz="0" w:space="0" w:color="auto"/>
            <w:right w:val="none" w:sz="0" w:space="0" w:color="auto"/>
          </w:divBdr>
          <w:divsChild>
            <w:div w:id="459105061">
              <w:marLeft w:val="0"/>
              <w:marRight w:val="0"/>
              <w:marTop w:val="0"/>
              <w:marBottom w:val="0"/>
              <w:divBdr>
                <w:top w:val="none" w:sz="0" w:space="0" w:color="auto"/>
                <w:left w:val="none" w:sz="0" w:space="0" w:color="auto"/>
                <w:bottom w:val="none" w:sz="0" w:space="0" w:color="auto"/>
                <w:right w:val="none" w:sz="0" w:space="0" w:color="auto"/>
              </w:divBdr>
            </w:div>
            <w:div w:id="456721613">
              <w:marLeft w:val="0"/>
              <w:marRight w:val="0"/>
              <w:marTop w:val="0"/>
              <w:marBottom w:val="0"/>
              <w:divBdr>
                <w:top w:val="none" w:sz="0" w:space="0" w:color="auto"/>
                <w:left w:val="none" w:sz="0" w:space="0" w:color="auto"/>
                <w:bottom w:val="none" w:sz="0" w:space="0" w:color="auto"/>
                <w:right w:val="none" w:sz="0" w:space="0" w:color="auto"/>
              </w:divBdr>
            </w:div>
          </w:divsChild>
        </w:div>
        <w:div w:id="369839234">
          <w:marLeft w:val="0"/>
          <w:marRight w:val="0"/>
          <w:marTop w:val="0"/>
          <w:marBottom w:val="0"/>
          <w:divBdr>
            <w:top w:val="none" w:sz="0" w:space="0" w:color="auto"/>
            <w:left w:val="none" w:sz="0" w:space="0" w:color="auto"/>
            <w:bottom w:val="none" w:sz="0" w:space="0" w:color="auto"/>
            <w:right w:val="none" w:sz="0" w:space="0" w:color="auto"/>
          </w:divBdr>
          <w:divsChild>
            <w:div w:id="204635445">
              <w:marLeft w:val="0"/>
              <w:marRight w:val="0"/>
              <w:marTop w:val="0"/>
              <w:marBottom w:val="0"/>
              <w:divBdr>
                <w:top w:val="none" w:sz="0" w:space="0" w:color="auto"/>
                <w:left w:val="none" w:sz="0" w:space="0" w:color="auto"/>
                <w:bottom w:val="none" w:sz="0" w:space="0" w:color="auto"/>
                <w:right w:val="none" w:sz="0" w:space="0" w:color="auto"/>
              </w:divBdr>
            </w:div>
            <w:div w:id="1963146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900944931">
      <w:bodyDiv w:val="1"/>
      <w:marLeft w:val="0"/>
      <w:marRight w:val="0"/>
      <w:marTop w:val="0"/>
      <w:marBottom w:val="0"/>
      <w:divBdr>
        <w:top w:val="none" w:sz="0" w:space="0" w:color="auto"/>
        <w:left w:val="none" w:sz="0" w:space="0" w:color="auto"/>
        <w:bottom w:val="none" w:sz="0" w:space="0" w:color="auto"/>
        <w:right w:val="none" w:sz="0" w:space="0" w:color="auto"/>
      </w:divBdr>
    </w:div>
    <w:div w:id="1073043421">
      <w:bodyDiv w:val="1"/>
      <w:marLeft w:val="0"/>
      <w:marRight w:val="0"/>
      <w:marTop w:val="0"/>
      <w:marBottom w:val="0"/>
      <w:divBdr>
        <w:top w:val="none" w:sz="0" w:space="0" w:color="auto"/>
        <w:left w:val="none" w:sz="0" w:space="0" w:color="auto"/>
        <w:bottom w:val="none" w:sz="0" w:space="0" w:color="auto"/>
        <w:right w:val="none" w:sz="0" w:space="0" w:color="auto"/>
      </w:divBdr>
    </w:div>
    <w:div w:id="1205823987">
      <w:bodyDiv w:val="1"/>
      <w:marLeft w:val="0"/>
      <w:marRight w:val="0"/>
      <w:marTop w:val="0"/>
      <w:marBottom w:val="0"/>
      <w:divBdr>
        <w:top w:val="none" w:sz="0" w:space="0" w:color="auto"/>
        <w:left w:val="none" w:sz="0" w:space="0" w:color="auto"/>
        <w:bottom w:val="none" w:sz="0" w:space="0" w:color="auto"/>
        <w:right w:val="none" w:sz="0" w:space="0" w:color="auto"/>
      </w:divBdr>
    </w:div>
    <w:div w:id="1244218102">
      <w:bodyDiv w:val="1"/>
      <w:marLeft w:val="0"/>
      <w:marRight w:val="0"/>
      <w:marTop w:val="0"/>
      <w:marBottom w:val="0"/>
      <w:divBdr>
        <w:top w:val="none" w:sz="0" w:space="0" w:color="auto"/>
        <w:left w:val="none" w:sz="0" w:space="0" w:color="auto"/>
        <w:bottom w:val="none" w:sz="0" w:space="0" w:color="auto"/>
        <w:right w:val="none" w:sz="0" w:space="0" w:color="auto"/>
      </w:divBdr>
    </w:div>
    <w:div w:id="1331107093">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664043791">
      <w:bodyDiv w:val="1"/>
      <w:marLeft w:val="0"/>
      <w:marRight w:val="0"/>
      <w:marTop w:val="0"/>
      <w:marBottom w:val="0"/>
      <w:divBdr>
        <w:top w:val="none" w:sz="0" w:space="0" w:color="auto"/>
        <w:left w:val="none" w:sz="0" w:space="0" w:color="auto"/>
        <w:bottom w:val="none" w:sz="0" w:space="0" w:color="auto"/>
        <w:right w:val="none" w:sz="0" w:space="0" w:color="auto"/>
      </w:divBdr>
    </w:div>
    <w:div w:id="1705448111">
      <w:bodyDiv w:val="1"/>
      <w:marLeft w:val="0"/>
      <w:marRight w:val="0"/>
      <w:marTop w:val="0"/>
      <w:marBottom w:val="0"/>
      <w:divBdr>
        <w:top w:val="none" w:sz="0" w:space="0" w:color="auto"/>
        <w:left w:val="none" w:sz="0" w:space="0" w:color="auto"/>
        <w:bottom w:val="none" w:sz="0" w:space="0" w:color="auto"/>
        <w:right w:val="none" w:sz="0" w:space="0" w:color="auto"/>
      </w:divBdr>
    </w:div>
    <w:div w:id="1756435512">
      <w:bodyDiv w:val="1"/>
      <w:marLeft w:val="0"/>
      <w:marRight w:val="0"/>
      <w:marTop w:val="0"/>
      <w:marBottom w:val="0"/>
      <w:divBdr>
        <w:top w:val="none" w:sz="0" w:space="0" w:color="auto"/>
        <w:left w:val="none" w:sz="0" w:space="0" w:color="auto"/>
        <w:bottom w:val="none" w:sz="0" w:space="0" w:color="auto"/>
        <w:right w:val="none" w:sz="0" w:space="0" w:color="auto"/>
      </w:divBdr>
    </w:div>
    <w:div w:id="2022929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BC8A71-2AFD-46D9-8F9C-67B408825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825</Words>
  <Characters>4709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5523</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https://mul2.gov.am/tasks/798511/oneclick/himnavorum (56).docx?token=f9cf4edb992d63ac24ea9d3ef15cc5f9</cp:keywords>
  <cp:lastModifiedBy>Gohar.Hayrapetyan</cp:lastModifiedBy>
  <cp:revision>4</cp:revision>
  <cp:lastPrinted>2021-06-08T10:31:00Z</cp:lastPrinted>
  <dcterms:created xsi:type="dcterms:W3CDTF">2023-04-05T06:15:00Z</dcterms:created>
  <dcterms:modified xsi:type="dcterms:W3CDTF">2023-05-29T08:11:00Z</dcterms:modified>
</cp:coreProperties>
</file>