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FBC" w:rsidRDefault="001D0FBC" w:rsidP="00917845">
      <w:pPr>
        <w:spacing w:after="0" w:line="360" w:lineRule="auto"/>
        <w:jc w:val="center"/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</w:pPr>
    </w:p>
    <w:p w:rsidR="0054113F" w:rsidRPr="006D3A30" w:rsidRDefault="00391147" w:rsidP="00917845">
      <w:pPr>
        <w:spacing w:after="0" w:line="360" w:lineRule="auto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 w:rsidRPr="006D3A30"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>Հ</w:t>
      </w:r>
      <w:r w:rsidR="0054113F" w:rsidRPr="006D3A30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ԻՄՆԱՎՈՐՈՒՄ</w:t>
      </w:r>
    </w:p>
    <w:p w:rsidR="00257E27" w:rsidRPr="006A0CF9" w:rsidRDefault="00257E27" w:rsidP="00917845">
      <w:pPr>
        <w:pStyle w:val="ad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>
        <w:rPr>
          <w:rFonts w:ascii="GHEA Grapalat" w:hAnsi="GHEA Grapalat"/>
          <w:b/>
          <w:bCs/>
          <w:color w:val="000000" w:themeColor="text1"/>
          <w:lang w:val="hy-AM"/>
        </w:rPr>
        <w:t>«</w:t>
      </w:r>
      <w:r w:rsidRPr="006A0CF9">
        <w:rPr>
          <w:rFonts w:ascii="GHEA Grapalat" w:hAnsi="GHEA Grapalat"/>
          <w:b/>
          <w:bCs/>
          <w:color w:val="000000" w:themeColor="text1"/>
          <w:lang w:val="hy-AM"/>
        </w:rPr>
        <w:t>ՊԵՏԱԿԱՆ ԳՈՒՅՔԸ ՄԱՍՆԱՎՈՐԵՑՆԵԼՈՒ ՄԱՍԻՆ</w:t>
      </w:r>
      <w:r>
        <w:rPr>
          <w:rFonts w:ascii="GHEA Grapalat" w:hAnsi="GHEA Grapalat"/>
          <w:b/>
          <w:bCs/>
          <w:color w:val="000000" w:themeColor="text1"/>
          <w:lang w:val="hy-AM"/>
        </w:rPr>
        <w:t>»</w:t>
      </w:r>
    </w:p>
    <w:p w:rsidR="0054113F" w:rsidRDefault="0054113F" w:rsidP="0091784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 w:rsidRPr="006D3A30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1D0FBC" w:rsidRPr="006D3A30" w:rsidRDefault="001D0FBC" w:rsidP="0091784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bCs w:val="0"/>
          <w:i w:val="0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0207"/>
      </w:tblGrid>
      <w:tr w:rsidR="0054113F" w:rsidRPr="000C2B2B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54113F" w:rsidRPr="000C2B2B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3D" w:rsidRPr="00BE39AD" w:rsidRDefault="00BE39AD" w:rsidP="00917845">
            <w:pPr>
              <w:pStyle w:val="ad"/>
              <w:tabs>
                <w:tab w:val="left" w:pos="-720"/>
              </w:tabs>
              <w:spacing w:before="0" w:beforeAutospacing="0" w:after="0" w:afterAutospacing="0" w:line="360" w:lineRule="auto"/>
              <w:ind w:firstLine="745"/>
              <w:jc w:val="both"/>
              <w:rPr>
                <w:rFonts w:ascii="GHEA Grapalat" w:hAnsi="GHEA Grapalat"/>
                <w:color w:val="000000"/>
                <w:lang w:val="af-ZA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Սույն </w:t>
            </w:r>
            <w:r w:rsidR="00112C3D" w:rsidRPr="00BE39AD">
              <w:rPr>
                <w:rFonts w:ascii="GHEA Grapalat" w:hAnsi="GHEA Grapalat"/>
                <w:color w:val="000000"/>
                <w:lang w:val="af-ZA"/>
              </w:rPr>
              <w:t xml:space="preserve">նախագծով առաջարկվում է </w:t>
            </w:r>
            <w:r w:rsidR="00112C3D" w:rsidRPr="00BE39AD">
              <w:rPr>
                <w:rFonts w:ascii="GHEA Grapalat" w:hAnsi="GHEA Grapalat"/>
                <w:color w:val="000000"/>
                <w:lang w:val="hy-AM"/>
              </w:rPr>
              <w:t>Պ</w:t>
            </w:r>
            <w:r w:rsidR="00112C3D" w:rsidRPr="00BE39AD">
              <w:rPr>
                <w:rFonts w:ascii="GHEA Grapalat" w:hAnsi="GHEA Grapalat"/>
                <w:color w:val="000000"/>
                <w:lang w:val="af-ZA"/>
              </w:rPr>
              <w:t xml:space="preserve">ետական գույքի կառավարման </w:t>
            </w:r>
            <w:r w:rsidR="00112C3D" w:rsidRPr="00BE39AD">
              <w:rPr>
                <w:rFonts w:ascii="GHEA Grapalat" w:hAnsi="GHEA Grapalat"/>
                <w:color w:val="000000"/>
                <w:lang w:val="hy-AM"/>
              </w:rPr>
              <w:t>կոմիտեի տնօրինության</w:t>
            </w:r>
            <w:r w:rsidR="00D635E9" w:rsidRPr="00BE39AD">
              <w:rPr>
                <w:rFonts w:ascii="GHEA Grapalat" w:hAnsi="GHEA Grapalat"/>
                <w:color w:val="000000"/>
                <w:lang w:val="hy-AM"/>
              </w:rPr>
              <w:t>՝</w:t>
            </w:r>
            <w:r w:rsidR="00112C3D" w:rsidRPr="00BE39AD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112C3D" w:rsidRPr="00BE39A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Գեղարքունիքի մարզ, Սևան համայնք, Գագարին գյուղ, Գործարանային փողոց թիվ 4</w:t>
            </w:r>
            <w:r w:rsidR="00112C3D" w:rsidRPr="00BE39AD">
              <w:rPr>
                <w:rFonts w:ascii="GHEA Grapalat" w:hAnsi="GHEA Grapalat"/>
                <w:color w:val="FF0000"/>
                <w:shd w:val="clear" w:color="auto" w:fill="FFFFFF"/>
                <w:lang w:val="hy-AM"/>
              </w:rPr>
              <w:t xml:space="preserve"> </w:t>
            </w:r>
            <w:r w:rsidR="004A0B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հասցեում գտնվող 1</w:t>
            </w:r>
            <w:r w:rsidR="00112C3D" w:rsidRPr="00BE39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106.68</w:t>
            </w:r>
            <w:r w:rsidR="00112C3D" w:rsidRPr="00BE39AD">
              <w:rPr>
                <w:rFonts w:ascii="GHEA Grapalat" w:hAnsi="GHEA Grapalat"/>
                <w:lang w:val="hy-AM"/>
              </w:rPr>
              <w:t xml:space="preserve"> </w:t>
            </w:r>
            <w:r w:rsidR="00112C3D" w:rsidRPr="00BE39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քառ.մետր </w:t>
            </w:r>
            <w:r w:rsidR="00112C3D" w:rsidRPr="00BE39A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ընդհանուր մակերեսով շենք-շինությունները</w:t>
            </w:r>
            <w:r w:rsidR="002F396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="002F3963" w:rsidRPr="002F396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(</w:t>
            </w:r>
            <w:r w:rsidR="002F396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պահեստ՝ 968.86 քառ.մետր, պահակատուն՝ 17.95 քառ.մետր, լուսարձակ՝ 21.7 քառ.մ և պարիսպ՝ 98.17 քառ.մ</w:t>
            </w:r>
            <w:r w:rsidR="002F3963" w:rsidRPr="002F396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)</w:t>
            </w:r>
            <w:r w:rsidR="00112C3D" w:rsidRPr="00BE39A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, դրանց օգտագործման ու սպասարկման համար հատկացված </w:t>
            </w:r>
            <w:r w:rsidR="00112C3D" w:rsidRPr="00BE39AD">
              <w:rPr>
                <w:rFonts w:ascii="GHEA Grapalat" w:hAnsi="GHEA Grapalat"/>
                <w:color w:val="000000" w:themeColor="text1"/>
                <w:lang w:val="hy-AM"/>
              </w:rPr>
              <w:t xml:space="preserve">1.95 </w:t>
            </w:r>
            <w:r w:rsidR="00112C3D" w:rsidRPr="00BE39A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հա մակերեսով հողամասը</w:t>
            </w:r>
            <w:r w:rsidR="00112C3D" w:rsidRPr="00BE39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ջրագիծը և տրանսֆորմատորը,</w:t>
            </w:r>
            <w:r w:rsidR="0028248A" w:rsidRPr="00BE39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որպես մեկ գույքային միավոր,</w:t>
            </w:r>
            <w:r w:rsidR="00112C3D" w:rsidRPr="00BE39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մասնավորեցնել</w:t>
            </w:r>
            <w:r w:rsidR="00112C3D" w:rsidRPr="00BE39A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="00112C3D" w:rsidRPr="00BE39AD">
              <w:rPr>
                <w:rFonts w:ascii="GHEA Grapalat" w:hAnsi="GHEA Grapalat"/>
                <w:color w:val="000000"/>
                <w:lang w:val="af-ZA"/>
              </w:rPr>
              <w:t>դասական աճուրդով։</w:t>
            </w:r>
          </w:p>
          <w:p w:rsidR="00D635E9" w:rsidRPr="00BE39AD" w:rsidRDefault="00D635E9" w:rsidP="00917845">
            <w:pPr>
              <w:spacing w:after="0" w:line="360" w:lineRule="auto"/>
              <w:ind w:firstLine="745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E39A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Նշված գույքը հանդիսանում է ՀՀ կառավարության 2009թ. հուլիսի 23-ի թիվ 838-Ն որոշմամբ լուծարված «Գագարինի արտադրական բազա» ՓԲԸ-ի որպես լուծարումից հետո մնացած գույք։ Հաշվի առնելով, որ</w:t>
            </w:r>
            <w:r w:rsidR="003506C0" w:rsidRPr="00BE39A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E39A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ընկերությունն ընդգրկված է եղել մասնավորեցման ցանկերում՝ համաձայն «Պետական գույքի մասնավորեցման (սեփականաշնորհման) մասին» ՀՀ օրենքի 21-րդ հոդվածի՝ լուծարված ընկերության պետության բաժնեմաս համարվող գույքը կարող է մասնավորեցվել նույն օրենքով սահմանված ձևերով։</w:t>
            </w:r>
          </w:p>
          <w:p w:rsidR="003163B1" w:rsidRDefault="00D635E9" w:rsidP="00917845">
            <w:pPr>
              <w:pStyle w:val="ad"/>
              <w:shd w:val="clear" w:color="auto" w:fill="FFFFFF"/>
              <w:spacing w:before="0" w:beforeAutospacing="0" w:after="0" w:afterAutospacing="0" w:line="360" w:lineRule="auto"/>
              <w:ind w:right="37" w:firstLine="74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E39AD">
              <w:rPr>
                <w:rFonts w:ascii="GHEA Grapalat" w:hAnsi="GHEA Grapalat"/>
                <w:color w:val="000000"/>
                <w:lang w:val="hy-AM"/>
              </w:rPr>
              <w:t>202</w:t>
            </w:r>
            <w:r w:rsidR="00BE39AD">
              <w:rPr>
                <w:rFonts w:ascii="GHEA Grapalat" w:hAnsi="GHEA Grapalat"/>
                <w:color w:val="000000"/>
                <w:lang w:val="hy-AM"/>
              </w:rPr>
              <w:t>3</w:t>
            </w:r>
            <w:r w:rsidRPr="00BE39AD">
              <w:rPr>
                <w:rFonts w:ascii="GHEA Grapalat" w:hAnsi="GHEA Grapalat"/>
                <w:color w:val="000000"/>
                <w:lang w:val="hy-AM"/>
              </w:rPr>
              <w:t xml:space="preserve"> թվականի </w:t>
            </w:r>
            <w:r w:rsidR="00BE39AD">
              <w:rPr>
                <w:rFonts w:ascii="GHEA Grapalat" w:hAnsi="GHEA Grapalat"/>
                <w:color w:val="000000"/>
                <w:lang w:val="hy-AM"/>
              </w:rPr>
              <w:t>փետրվարի</w:t>
            </w:r>
            <w:r w:rsidRPr="00BE39AD">
              <w:rPr>
                <w:rFonts w:ascii="GHEA Grapalat" w:hAnsi="GHEA Grapalat"/>
                <w:color w:val="000000"/>
                <w:lang w:val="hy-AM"/>
              </w:rPr>
              <w:t xml:space="preserve"> 2</w:t>
            </w:r>
            <w:r w:rsidR="00BE39AD"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BE39AD">
              <w:rPr>
                <w:rFonts w:ascii="GHEA Grapalat" w:hAnsi="GHEA Grapalat"/>
                <w:color w:val="000000"/>
                <w:lang w:val="hy-AM"/>
              </w:rPr>
              <w:t xml:space="preserve">-ի դրությամբ գույքի գնահատված շուկայական արժեքը կազմում է  </w:t>
            </w:r>
            <w:r w:rsidR="00BE39AD">
              <w:rPr>
                <w:rFonts w:ascii="GHEA Grapalat" w:hAnsi="GHEA Grapalat"/>
                <w:lang w:val="hy-AM"/>
              </w:rPr>
              <w:t>83,100.0 հազ.</w:t>
            </w:r>
            <w:r w:rsidRPr="00BE39AD">
              <w:rPr>
                <w:rFonts w:ascii="GHEA Grapalat" w:hAnsi="GHEA Grapalat"/>
                <w:color w:val="000000"/>
                <w:lang w:val="hy-AM"/>
              </w:rPr>
              <w:t xml:space="preserve">դրամ, </w:t>
            </w:r>
            <w:r w:rsidR="003506C0" w:rsidRPr="00BE39AD">
              <w:rPr>
                <w:rFonts w:ascii="GHEA Grapalat" w:hAnsi="GHEA Grapalat"/>
                <w:color w:val="000000"/>
                <w:lang w:val="hy-AM"/>
              </w:rPr>
              <w:t xml:space="preserve">որից՝ անշարժ գույքինը՝ </w:t>
            </w:r>
            <w:r w:rsidR="00BE39AD">
              <w:rPr>
                <w:rFonts w:ascii="GHEA Grapalat" w:hAnsi="GHEA Grapalat"/>
                <w:color w:val="000000"/>
                <w:lang w:val="hy-AM"/>
              </w:rPr>
              <w:t>82,300.0 հազ.դ</w:t>
            </w:r>
            <w:r w:rsidR="003506C0" w:rsidRPr="00BE39AD">
              <w:rPr>
                <w:rFonts w:ascii="GHEA Grapalat" w:hAnsi="GHEA Grapalat"/>
                <w:color w:val="000000"/>
                <w:lang w:val="hy-AM"/>
              </w:rPr>
              <w:t xml:space="preserve">րամ, </w:t>
            </w:r>
            <w:r w:rsidRPr="00BE39AD">
              <w:rPr>
                <w:rFonts w:ascii="GHEA Grapalat" w:hAnsi="GHEA Grapalat"/>
                <w:color w:val="000000"/>
                <w:lang w:val="hy-AM"/>
              </w:rPr>
              <w:t>այդ թվում</w:t>
            </w:r>
            <w:r w:rsidR="00BE39AD">
              <w:rPr>
                <w:rFonts w:ascii="GHEA Grapalat" w:hAnsi="GHEA Grapalat"/>
                <w:color w:val="000000"/>
                <w:lang w:val="hy-AM"/>
              </w:rPr>
              <w:t>՝</w:t>
            </w:r>
            <w:r w:rsidRPr="00BE39AD">
              <w:rPr>
                <w:rFonts w:ascii="GHEA Grapalat" w:hAnsi="GHEA Grapalat"/>
                <w:color w:val="000000"/>
                <w:lang w:val="hy-AM"/>
              </w:rPr>
              <w:t xml:space="preserve"> հատկացված հողամասի </w:t>
            </w:r>
            <w:r w:rsidR="00BE39AD" w:rsidRPr="00B21D3E">
              <w:rPr>
                <w:rFonts w:ascii="GHEA Grapalat" w:hAnsi="GHEA Grapalat" w:cs="Sylfaen"/>
                <w:color w:val="000000" w:themeColor="text1"/>
                <w:lang w:val="hy-AM"/>
              </w:rPr>
              <w:t>գնահատման պահին գործող շուկայական արժեքին մոտարկված կադաստրային արժեքը</w:t>
            </w:r>
            <w:r w:rsidRPr="00BE39AD">
              <w:rPr>
                <w:rFonts w:ascii="GHEA Grapalat" w:hAnsi="GHEA Grapalat"/>
                <w:color w:val="000000"/>
                <w:lang w:val="hy-AM"/>
              </w:rPr>
              <w:t xml:space="preserve">՝ </w:t>
            </w:r>
            <w:r w:rsidR="00BE39AD">
              <w:rPr>
                <w:rFonts w:ascii="GHEA Grapalat" w:hAnsi="GHEA Grapalat" w:cs="Sylfaen"/>
                <w:color w:val="000000" w:themeColor="text1"/>
                <w:lang w:val="hy-AM"/>
              </w:rPr>
              <w:t>23,809.5</w:t>
            </w:r>
            <w:r w:rsidR="00BE39AD" w:rsidRPr="00B21D3E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="00BE39AD">
              <w:rPr>
                <w:rFonts w:ascii="GHEA Grapalat" w:hAnsi="GHEA Grapalat" w:cs="Sylfaen"/>
                <w:color w:val="000000" w:themeColor="text1"/>
                <w:lang w:val="hy-AM"/>
              </w:rPr>
              <w:t>հազ.</w:t>
            </w:r>
            <w:r w:rsidR="003506C0" w:rsidRPr="00BE39AD">
              <w:rPr>
                <w:rFonts w:ascii="GHEA Grapalat" w:hAnsi="GHEA Grapalat"/>
                <w:color w:val="000000"/>
                <w:lang w:val="hy-AM"/>
              </w:rPr>
              <w:t>դրամ, իսկ ջրագծինը և տրանսֆ</w:t>
            </w:r>
            <w:r w:rsidR="00BE39AD">
              <w:rPr>
                <w:rFonts w:ascii="GHEA Grapalat" w:hAnsi="GHEA Grapalat"/>
                <w:color w:val="000000"/>
                <w:lang w:val="hy-AM"/>
              </w:rPr>
              <w:t>որմատորինը՝ 800.0 հազ.դ</w:t>
            </w:r>
            <w:r w:rsidR="003506C0" w:rsidRPr="00BE39AD">
              <w:rPr>
                <w:rFonts w:ascii="GHEA Grapalat" w:hAnsi="GHEA Grapalat"/>
                <w:color w:val="000000"/>
                <w:lang w:val="hy-AM"/>
              </w:rPr>
              <w:t>րամ։</w:t>
            </w:r>
          </w:p>
          <w:p w:rsidR="003163B1" w:rsidRPr="003163B1" w:rsidRDefault="003163B1" w:rsidP="00917845">
            <w:pPr>
              <w:pStyle w:val="ad"/>
              <w:shd w:val="clear" w:color="auto" w:fill="FFFFFF"/>
              <w:spacing w:before="0" w:beforeAutospacing="0" w:after="0" w:afterAutospacing="0" w:line="360" w:lineRule="auto"/>
              <w:ind w:right="37" w:firstLine="74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163B1">
              <w:rPr>
                <w:rFonts w:ascii="GHEA Grapalat" w:hAnsi="GHEA Grapalat"/>
                <w:color w:val="000000"/>
                <w:lang w:val="hy-AM"/>
              </w:rPr>
              <w:t xml:space="preserve">ՀՀ կադաստրի կոմիտեի 24.11.2022թ. թիվ </w:t>
            </w:r>
            <w:r w:rsidRPr="003163B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ՍԹ/12930-2022 գրության համաձայն՝ </w:t>
            </w:r>
            <w:r w:rsidRPr="003163B1">
              <w:rPr>
                <w:rFonts w:ascii="GHEA Grapalat" w:hAnsi="GHEA Grapalat" w:cs="Cambria Math"/>
                <w:lang w:val="hy-AM"/>
              </w:rPr>
              <w:t xml:space="preserve">ՀՀ, Գեղարքունիքի մարզ, Սևան համայնք, Գագարին գյուղ, Գործարանային փողոց, թիվ 4 հասցեի անշարժ գույքը, ՀՀ կառավարության 2020 թվականի հունիսի 4-ի N 1023-Ն որոշման համաձայն, գտնվում է տարածագնահատման (գտնվելու վայրի) 14-րդ գոտում, որի համար, «Անշարժ գույքի հարկով հարկման նպատակով անշարժ գույքի շուկայական </w:t>
            </w:r>
            <w:r w:rsidRPr="003163B1">
              <w:rPr>
                <w:rFonts w:ascii="GHEA Grapalat" w:hAnsi="GHEA Grapalat" w:cs="Cambria Math"/>
                <w:lang w:val="hy-AM"/>
              </w:rPr>
              <w:lastRenderedPageBreak/>
              <w:t>արժեքին մոտարկված կադաստրային գնահատման կարգը սահմանելու մասին»  ՀՕ-225-Ն ՀՀ օրենքի 3-րդ հոդվածի 3-րդ մասի համաձայն, հողամասի գոտիականության գործակից է սահմանված 0,0037, իսկ 1 քմ մակերեսով հողամասի շուկայական արժեքին մոտարկված կադաստրային արժեքը կազմում է 1,221 (մեկ հազար երկու հարյուր քսանմեկ) ՀՀ դրամ։</w:t>
            </w:r>
          </w:p>
          <w:p w:rsidR="00112C3D" w:rsidRPr="00BE39AD" w:rsidRDefault="00112C3D" w:rsidP="00917845">
            <w:pPr>
              <w:pStyle w:val="af"/>
              <w:spacing w:after="0" w:line="360" w:lineRule="auto"/>
              <w:ind w:firstLine="778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BE39AD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Առաջարկվում է </w:t>
            </w:r>
            <w:r w:rsidRPr="00BE39A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պետական</w:t>
            </w:r>
            <w:r w:rsidRPr="00BE39AD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BE39A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գույքը</w:t>
            </w:r>
            <w:r w:rsidRPr="00BE39AD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ներկայացնել մասնավորեցման` աճուրդային եղանակով, վաճառքի մեկնարկային գին սահմանելով գնահատված արժեքի 100 տոկոսը՝ </w:t>
            </w:r>
            <w:r w:rsidR="00BE39AD" w:rsidRPr="00BE39A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83,100.0 </w:t>
            </w:r>
            <w:r w:rsidRPr="00BE39AD">
              <w:rPr>
                <w:rFonts w:ascii="GHEA Grapalat" w:hAnsi="GHEA Grapalat"/>
                <w:i w:val="0"/>
                <w:color w:val="000000" w:themeColor="text1"/>
                <w:spacing w:val="-2"/>
                <w:sz w:val="24"/>
                <w:szCs w:val="24"/>
                <w:lang w:val="hy-AM"/>
              </w:rPr>
              <w:t xml:space="preserve"> </w:t>
            </w:r>
            <w:r w:rsidRPr="00BE39AD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հազ.դրամ:</w:t>
            </w:r>
          </w:p>
          <w:p w:rsidR="00D635E9" w:rsidRPr="00BE39AD" w:rsidRDefault="00D635E9" w:rsidP="00917845">
            <w:pPr>
              <w:pStyle w:val="ad"/>
              <w:shd w:val="clear" w:color="auto" w:fill="FFFFFF"/>
              <w:spacing w:before="0" w:beforeAutospacing="0" w:after="0" w:afterAutospacing="0" w:line="360" w:lineRule="auto"/>
              <w:ind w:right="37" w:firstLine="74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E39AD">
              <w:rPr>
                <w:rFonts w:ascii="GHEA Grapalat" w:hAnsi="GHEA Grapalat"/>
                <w:color w:val="000000"/>
                <w:lang w:val="hy-AM"/>
              </w:rPr>
              <w:t xml:space="preserve">Աճուրդին մասնակցելու նախավճարը սահմանվել է գույքի մեկնարկային գնի 5 տոկոսի չափով, որը աճուրդի հաղթող մասնակցի համար համարվում է </w:t>
            </w:r>
            <w:r w:rsidR="00BE39AD">
              <w:rPr>
                <w:rFonts w:ascii="GHEA Grapalat" w:hAnsi="GHEA Grapalat"/>
                <w:color w:val="000000"/>
                <w:lang w:val="hy-AM"/>
              </w:rPr>
              <w:t>գ</w:t>
            </w:r>
            <w:r w:rsidRPr="00BE39AD">
              <w:rPr>
                <w:rFonts w:ascii="GHEA Grapalat" w:hAnsi="GHEA Grapalat"/>
                <w:color w:val="000000"/>
                <w:lang w:val="hy-AM"/>
              </w:rPr>
              <w:t xml:space="preserve">ույքի վաճառքի գնի մաս և </w:t>
            </w:r>
            <w:r w:rsidR="00BE39AD">
              <w:rPr>
                <w:rFonts w:ascii="GHEA Grapalat" w:hAnsi="GHEA Grapalat"/>
                <w:color w:val="000000"/>
                <w:lang w:val="hy-AM"/>
              </w:rPr>
              <w:t>գ</w:t>
            </w:r>
            <w:r w:rsidRPr="00BE39AD">
              <w:rPr>
                <w:rFonts w:ascii="GHEA Grapalat" w:hAnsi="GHEA Grapalat"/>
                <w:color w:val="000000"/>
                <w:lang w:val="hy-AM"/>
              </w:rPr>
              <w:t>նորդի կողմից հետագա վճարումները կատարելուց հրաժարվելու դեպքում վերադարձման ենթակա չէ ու փոխանցվում է Հայաստանի Հանրապետության պետական բյուջե։</w:t>
            </w:r>
          </w:p>
          <w:p w:rsidR="00112C3D" w:rsidRPr="00BE39AD" w:rsidRDefault="00112C3D" w:rsidP="000C2B2B">
            <w:pPr>
              <w:pStyle w:val="ad"/>
              <w:tabs>
                <w:tab w:val="left" w:pos="-720"/>
              </w:tabs>
              <w:spacing w:before="0" w:beforeAutospacing="0" w:after="0" w:afterAutospacing="0" w:line="360" w:lineRule="auto"/>
              <w:ind w:firstLine="750"/>
              <w:jc w:val="both"/>
              <w:rPr>
                <w:rFonts w:ascii="GHEA Grapalat" w:hAnsi="GHEA Grapalat"/>
                <w:color w:val="000000" w:themeColor="text1"/>
                <w:lang w:val="af-ZA"/>
              </w:rPr>
            </w:pPr>
            <w:r w:rsidRPr="00BE39AD">
              <w:rPr>
                <w:rFonts w:ascii="GHEA Grapalat" w:hAnsi="GHEA Grapalat"/>
                <w:color w:val="000000" w:themeColor="text1"/>
                <w:lang w:val="af-ZA"/>
              </w:rPr>
              <w:t>Նախագծով նախ</w:t>
            </w:r>
            <w:r w:rsidR="000C2B2B">
              <w:rPr>
                <w:rFonts w:ascii="GHEA Grapalat" w:hAnsi="GHEA Grapalat"/>
                <w:color w:val="000000" w:themeColor="text1"/>
                <w:lang w:val="af-ZA"/>
              </w:rPr>
              <w:t>ատեսվում է կազմակերպել 2 աճուրդ</w:t>
            </w:r>
            <w:r w:rsidR="000C2B2B">
              <w:rPr>
                <w:rFonts w:ascii="GHEA Grapalat" w:hAnsi="GHEA Grapalat"/>
                <w:color w:val="000000" w:themeColor="text1"/>
                <w:lang w:val="hy-AM"/>
              </w:rPr>
              <w:t>՝ նույն պայմաններով</w:t>
            </w:r>
            <w:bookmarkStart w:id="0" w:name="_GoBack"/>
            <w:bookmarkEnd w:id="0"/>
            <w:r w:rsidRPr="00BE39AD">
              <w:rPr>
                <w:rFonts w:ascii="GHEA Grapalat" w:hAnsi="GHEA Grapalat"/>
                <w:color w:val="000000" w:themeColor="text1"/>
                <w:lang w:val="af-ZA"/>
              </w:rPr>
              <w:t xml:space="preserve">: </w:t>
            </w:r>
          </w:p>
        </w:tc>
      </w:tr>
      <w:tr w:rsidR="0054113F" w:rsidRPr="000C2B2B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54113F" w:rsidRPr="000C2B2B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6D3A3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Նախագիծը մշակվել է Պետական գույքի կառավարման կոմիտեի կողմից</w:t>
            </w:r>
          </w:p>
        </w:tc>
      </w:tr>
      <w:tr w:rsidR="0054113F" w:rsidRPr="000C2B2B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3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Լրացուցիչ ֆինանսական միջոցների ա</w:t>
            </w:r>
            <w:r w:rsidR="005D39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ն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հրաժեշտության և պ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ետական բյուջե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ի եկամուտներում և ծախսեր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ում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 </w:t>
            </w:r>
          </w:p>
        </w:tc>
      </w:tr>
      <w:tr w:rsidR="00112C3D" w:rsidRPr="000C2B2B" w:rsidTr="00360BAF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3D" w:rsidRPr="006D3A30" w:rsidRDefault="00112C3D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C3D" w:rsidRPr="00BE39AD" w:rsidRDefault="00112C3D" w:rsidP="00504FB7">
            <w:pPr>
              <w:pStyle w:val="norm"/>
              <w:spacing w:line="360" w:lineRule="auto"/>
              <w:ind w:firstLine="706"/>
              <w:rPr>
                <w:rFonts w:ascii="GHEA Grapalat" w:hAnsi="GHEA Grapalat" w:cs="Arial"/>
                <w:sz w:val="24"/>
                <w:lang w:val="hy-AM"/>
              </w:rPr>
            </w:pPr>
            <w:r w:rsidRPr="003B60CF">
              <w:rPr>
                <w:rFonts w:ascii="GHEA Grapalat" w:hAnsi="GHEA Grapalat"/>
                <w:color w:val="000000" w:themeColor="text1"/>
                <w:sz w:val="24"/>
                <w:lang w:val="af-ZA"/>
              </w:rPr>
              <w:t xml:space="preserve">«Պետական գույքը մասնավորեցնելու մասին» </w:t>
            </w:r>
            <w:r w:rsidR="00504FB7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ՀՀ</w:t>
            </w:r>
            <w:r w:rsidRPr="003B60CF">
              <w:rPr>
                <w:rFonts w:ascii="GHEA Grapalat" w:hAnsi="GHEA Grapalat"/>
                <w:color w:val="000000" w:themeColor="text1"/>
                <w:sz w:val="24"/>
                <w:lang w:val="af-ZA"/>
              </w:rPr>
              <w:t xml:space="preserve"> կառավարության որոշման նախագծի ընդունման կապակցությամբ նախատեսվում է պետական և ՏԻՄ բյուջեներում եկամուտների ավելացում: Նախագծի համաձայն՝ </w:t>
            </w:r>
            <w:r w:rsidR="00504FB7">
              <w:rPr>
                <w:rFonts w:ascii="GHEA Grapalat" w:hAnsi="GHEA Grapalat"/>
                <w:sz w:val="24"/>
                <w:lang w:val="hy-AM"/>
              </w:rPr>
              <w:t xml:space="preserve">աճուրդում առաջարկած գնի՝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նվազեցված</w:t>
            </w:r>
            <w:r w:rsidR="00504FB7">
              <w:rPr>
                <w:rFonts w:ascii="GHEA Grapalat" w:hAnsi="GHEA Grapalat" w:cs="Sylfaen"/>
                <w:color w:val="000000"/>
                <w:sz w:val="24"/>
                <w:lang w:val="hy-AM"/>
              </w:rPr>
              <w:t xml:space="preserve"> շարժական գույքի և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վճարման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ենթակա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հողամասի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շուկայական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(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գնի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բարձրացման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դեպքում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պահպանվում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է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շարժական գույքի և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հողամասի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շուկայական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արժեք</w:t>
            </w:r>
            <w:r w:rsidR="00504FB7">
              <w:rPr>
                <w:rFonts w:ascii="GHEA Grapalat" w:hAnsi="GHEA Grapalat" w:cs="Sylfaen"/>
                <w:color w:val="000000"/>
                <w:sz w:val="24"/>
                <w:lang w:val="hy-AM"/>
              </w:rPr>
              <w:t>ներ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ի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համամասնությունը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>)</w:t>
            </w:r>
            <w:r w:rsidR="00504FB7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արժեքի չափով</w:t>
            </w:r>
            <w:r w:rsidR="00504FB7">
              <w:rPr>
                <w:rFonts w:ascii="GHEA Grapalat" w:hAnsi="GHEA Grapalat"/>
                <w:sz w:val="24"/>
                <w:lang w:val="hy-AM"/>
              </w:rPr>
              <w:t>՝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70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տոկոսն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>
              <w:rPr>
                <w:rFonts w:ascii="GHEA Grapalat" w:hAnsi="GHEA Grapalat" w:cs="Arial"/>
                <w:sz w:val="24"/>
                <w:lang w:val="hy-AM"/>
              </w:rPr>
              <w:t>ուղղվելու է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>
              <w:rPr>
                <w:rFonts w:ascii="GHEA Grapalat" w:hAnsi="GHEA Grapalat" w:cs="Arial"/>
                <w:sz w:val="24"/>
                <w:lang w:val="hy-AM"/>
              </w:rPr>
              <w:t>ՀՀ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պետական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բյուջե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, 30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տոկոսը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`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համապատասխան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համայնքի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ֆոնդային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բյուջե՝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ըստ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>
              <w:rPr>
                <w:rFonts w:ascii="GHEA Grapalat" w:hAnsi="GHEA Grapalat" w:cs="Arial"/>
                <w:sz w:val="24"/>
                <w:lang w:val="hy-AM"/>
              </w:rPr>
              <w:t>գ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ույքի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գտնվելու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 xml:space="preserve">վայրի, </w:t>
            </w:r>
            <w:r w:rsidR="00504FB7">
              <w:rPr>
                <w:rFonts w:ascii="GHEA Grapalat" w:hAnsi="GHEA Grapalat" w:cs="Arial"/>
                <w:sz w:val="24"/>
                <w:lang w:val="hy-AM"/>
              </w:rPr>
              <w:t>իսկ շարժական գույքի արժեքն ամբողջությամբ և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հողամասի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շուկայական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արժեքը՝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համապատասխան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գանձապետական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հաշ</w:t>
            </w:r>
            <w:r w:rsidR="00504FB7">
              <w:rPr>
                <w:rFonts w:ascii="GHEA Grapalat" w:hAnsi="GHEA Grapalat" w:cs="Sylfaen"/>
                <w:color w:val="000000"/>
                <w:sz w:val="24"/>
                <w:lang w:val="hy-AM"/>
              </w:rPr>
              <w:t>իվներին</w:t>
            </w:r>
            <w:r w:rsidR="00BE39AD" w:rsidRPr="005F0456">
              <w:rPr>
                <w:rFonts w:ascii="GHEA Grapalat" w:hAnsi="GHEA Grapalat" w:cs="Arial"/>
                <w:sz w:val="24"/>
                <w:lang w:val="hy-AM"/>
              </w:rPr>
              <w:t>:</w:t>
            </w:r>
          </w:p>
        </w:tc>
      </w:tr>
      <w:tr w:rsidR="0054113F" w:rsidRPr="000C2B2B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4.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54113F" w:rsidRPr="000C2B2B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13F" w:rsidRPr="006D3A30" w:rsidRDefault="0054113F" w:rsidP="00917845">
            <w:pPr>
              <w:spacing w:after="0" w:line="360" w:lineRule="auto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056AB7" w:rsidRPr="000C2B2B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B7" w:rsidRPr="006D3A30" w:rsidRDefault="00056AB7" w:rsidP="00917845">
            <w:pPr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5.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B7" w:rsidRPr="006D3A30" w:rsidRDefault="00056AB7" w:rsidP="00917845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 w:themeColor="text1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6D3D58" w:rsidRPr="000C2B2B" w:rsidTr="0036273F">
        <w:trPr>
          <w:trHeight w:val="7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58" w:rsidRPr="006D3A30" w:rsidRDefault="006D3D58" w:rsidP="00917845">
            <w:pPr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58" w:rsidRPr="00644F66" w:rsidRDefault="006D3D58" w:rsidP="009178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Նախագիծը բխում է  </w:t>
            </w: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«Պետական գույքի մասնավորեցման 2017-2020 թվականների ծրագրի մասին» ՀՀ օրենքի 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դրույթներից</w:t>
            </w: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։ Նպատակն է՝</w:t>
            </w:r>
          </w:p>
          <w:p w:rsidR="006D3D58" w:rsidRPr="00644F66" w:rsidRDefault="006D3D58" w:rsidP="009178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1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. գույքի արդյունավետ կառավարում</w:t>
            </w: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,</w:t>
            </w:r>
          </w:p>
          <w:p w:rsidR="006D3D58" w:rsidRPr="00644F66" w:rsidRDefault="006D3D58" w:rsidP="009178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2. պետական գույքի մասնավորեցման շնորհիվ ՀՀ պետական բյուջեի եկամուտների ավելացում և գույքի հա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նրային օգտակարության բարձրացում</w:t>
            </w: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,</w:t>
            </w:r>
          </w:p>
          <w:p w:rsidR="006D3D58" w:rsidRPr="00644F66" w:rsidRDefault="006D3D58" w:rsidP="009178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3. պետական գույքի կառավարման ոլորտում պետություն-մասնավոր հատված փոխշահավետ գործընկերության համար անհրաժեշտ պայմանների ստեղծում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 և համագործակցություն։</w:t>
            </w:r>
          </w:p>
        </w:tc>
      </w:tr>
    </w:tbl>
    <w:p w:rsidR="0061389E" w:rsidRPr="006D3A30" w:rsidRDefault="0061389E" w:rsidP="00917845">
      <w:pPr>
        <w:spacing w:after="0" w:line="360" w:lineRule="auto"/>
        <w:rPr>
          <w:rFonts w:ascii="GHEA Grapalat" w:hAnsi="GHEA Grapalat"/>
          <w:lang w:val="hy-AM"/>
        </w:rPr>
      </w:pPr>
    </w:p>
    <w:sectPr w:rsidR="0061389E" w:rsidRPr="006D3A30" w:rsidSect="00163446">
      <w:pgSz w:w="12240" w:h="15840"/>
      <w:pgMar w:top="426" w:right="61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2C1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B300D"/>
    <w:multiLevelType w:val="hybridMultilevel"/>
    <w:tmpl w:val="CBD650EE"/>
    <w:lvl w:ilvl="0" w:tplc="2F705168">
      <w:start w:val="1"/>
      <w:numFmt w:val="decimal"/>
      <w:lvlText w:val="%1."/>
      <w:lvlJc w:val="left"/>
      <w:pPr>
        <w:ind w:left="117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C2CA6"/>
    <w:multiLevelType w:val="hybridMultilevel"/>
    <w:tmpl w:val="016ABAB6"/>
    <w:lvl w:ilvl="0" w:tplc="C3AC3CE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1D02AE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13F"/>
    <w:rsid w:val="000002CD"/>
    <w:rsid w:val="00000998"/>
    <w:rsid w:val="00056AB7"/>
    <w:rsid w:val="000C2B2B"/>
    <w:rsid w:val="000D0F05"/>
    <w:rsid w:val="000E723D"/>
    <w:rsid w:val="00112C3D"/>
    <w:rsid w:val="00126AED"/>
    <w:rsid w:val="00163446"/>
    <w:rsid w:val="0018618A"/>
    <w:rsid w:val="001D0FBC"/>
    <w:rsid w:val="00213997"/>
    <w:rsid w:val="00243DF1"/>
    <w:rsid w:val="002512F2"/>
    <w:rsid w:val="00257E27"/>
    <w:rsid w:val="00262BFE"/>
    <w:rsid w:val="0028248A"/>
    <w:rsid w:val="002D1676"/>
    <w:rsid w:val="002F3963"/>
    <w:rsid w:val="00310BE6"/>
    <w:rsid w:val="003163B1"/>
    <w:rsid w:val="00331EE9"/>
    <w:rsid w:val="00334926"/>
    <w:rsid w:val="00346871"/>
    <w:rsid w:val="003506C0"/>
    <w:rsid w:val="00360BAF"/>
    <w:rsid w:val="0036273F"/>
    <w:rsid w:val="00391147"/>
    <w:rsid w:val="00455217"/>
    <w:rsid w:val="00465BED"/>
    <w:rsid w:val="004870B6"/>
    <w:rsid w:val="004A0B8F"/>
    <w:rsid w:val="004B143B"/>
    <w:rsid w:val="004C5102"/>
    <w:rsid w:val="00504FB7"/>
    <w:rsid w:val="0054113F"/>
    <w:rsid w:val="00567FB6"/>
    <w:rsid w:val="0058443E"/>
    <w:rsid w:val="0059392F"/>
    <w:rsid w:val="005B0635"/>
    <w:rsid w:val="005D3999"/>
    <w:rsid w:val="0061389E"/>
    <w:rsid w:val="00616E00"/>
    <w:rsid w:val="00634E02"/>
    <w:rsid w:val="0064689F"/>
    <w:rsid w:val="00662CB1"/>
    <w:rsid w:val="00687148"/>
    <w:rsid w:val="006A34D9"/>
    <w:rsid w:val="006C7AF9"/>
    <w:rsid w:val="006D3A30"/>
    <w:rsid w:val="006D3D58"/>
    <w:rsid w:val="006E0B0C"/>
    <w:rsid w:val="006E729E"/>
    <w:rsid w:val="007E1E77"/>
    <w:rsid w:val="008C7BB7"/>
    <w:rsid w:val="00917845"/>
    <w:rsid w:val="009A01CC"/>
    <w:rsid w:val="00A4662C"/>
    <w:rsid w:val="00A5434A"/>
    <w:rsid w:val="00A91E32"/>
    <w:rsid w:val="00AC2DE2"/>
    <w:rsid w:val="00B743D0"/>
    <w:rsid w:val="00B8445E"/>
    <w:rsid w:val="00B974FD"/>
    <w:rsid w:val="00BC4423"/>
    <w:rsid w:val="00BE39AD"/>
    <w:rsid w:val="00C6384B"/>
    <w:rsid w:val="00CA6DC4"/>
    <w:rsid w:val="00D037AA"/>
    <w:rsid w:val="00D17E00"/>
    <w:rsid w:val="00D341F3"/>
    <w:rsid w:val="00D3777E"/>
    <w:rsid w:val="00D42E67"/>
    <w:rsid w:val="00D635E9"/>
    <w:rsid w:val="00E37E75"/>
    <w:rsid w:val="00EC608C"/>
    <w:rsid w:val="00F5774B"/>
    <w:rsid w:val="00F70A3D"/>
    <w:rsid w:val="00FE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D76DB"/>
  <w15:chartTrackingRefBased/>
  <w15:docId w15:val="{672FCE56-97DE-4A29-9850-6C6BB178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3F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1">
    <w:name w:val="heading 1"/>
    <w:basedOn w:val="a"/>
    <w:next w:val="a"/>
    <w:link w:val="10"/>
    <w:qFormat/>
    <w:rsid w:val="0054113F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113F"/>
    <w:rPr>
      <w:rFonts w:ascii="Times Armenian" w:eastAsia="Times New Roman" w:hAnsi="Times Armenian" w:cs="Times New Roman"/>
      <w:sz w:val="24"/>
      <w:szCs w:val="20"/>
    </w:rPr>
  </w:style>
  <w:style w:type="paragraph" w:styleId="a3">
    <w:name w:val="header"/>
    <w:aliases w:val="h,Header Char Char Char Char,Header Char Char Char,Header Char Char"/>
    <w:basedOn w:val="a"/>
    <w:link w:val="a4"/>
    <w:unhideWhenUsed/>
    <w:rsid w:val="0054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a5">
    <w:name w:val="footer"/>
    <w:basedOn w:val="a"/>
    <w:link w:val="a6"/>
    <w:uiPriority w:val="99"/>
    <w:unhideWhenUsed/>
    <w:rsid w:val="0054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Hyperlink"/>
    <w:rsid w:val="0054113F"/>
    <w:rPr>
      <w:color w:val="0000FF"/>
      <w:u w:val="single"/>
    </w:rPr>
  </w:style>
  <w:style w:type="paragraph" w:styleId="a8">
    <w:name w:val="List Paragraph"/>
    <w:aliases w:val="Akapit z listą BS,List Paragraph 1"/>
    <w:basedOn w:val="a"/>
    <w:link w:val="a9"/>
    <w:uiPriority w:val="34"/>
    <w:qFormat/>
    <w:rsid w:val="0054113F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paragraph" w:styleId="aa">
    <w:name w:val="No Spacing"/>
    <w:uiPriority w:val="1"/>
    <w:qFormat/>
    <w:rsid w:val="00541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Body Text Indent"/>
    <w:basedOn w:val="a"/>
    <w:link w:val="ac"/>
    <w:rsid w:val="0054113F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5411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a"/>
    <w:link w:val="normChar"/>
    <w:rsid w:val="0054113F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54113F"/>
    <w:rPr>
      <w:rFonts w:ascii="Arial Armenian" w:eastAsia="Times New Roman" w:hAnsi="Arial Armenian" w:cs="Times New Roman"/>
      <w:szCs w:val="24"/>
      <w:lang w:eastAsia="ar-SA"/>
    </w:rPr>
  </w:style>
  <w:style w:type="paragraph" w:styleId="ad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e"/>
    <w:uiPriority w:val="99"/>
    <w:unhideWhenUsed/>
    <w:qFormat/>
    <w:rsid w:val="00541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af">
    <w:name w:val="Body Text"/>
    <w:basedOn w:val="a"/>
    <w:link w:val="af0"/>
    <w:uiPriority w:val="99"/>
    <w:unhideWhenUsed/>
    <w:rsid w:val="0054113F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table" w:styleId="af1">
    <w:name w:val="Table Grid"/>
    <w:basedOn w:val="a1"/>
    <w:uiPriority w:val="39"/>
    <w:rsid w:val="00541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uiPriority w:val="22"/>
    <w:qFormat/>
    <w:rsid w:val="0054113F"/>
    <w:rPr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5411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54113F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a9">
    <w:name w:val="Абзац списка Знак"/>
    <w:aliases w:val="Akapit z listą BS Знак,List Paragraph 1 Знак"/>
    <w:link w:val="a8"/>
    <w:uiPriority w:val="34"/>
    <w:locked/>
    <w:rsid w:val="0054113F"/>
    <w:rPr>
      <w:rFonts w:ascii="Calibri" w:eastAsia="Times New Roman" w:hAnsi="Calibri" w:cs="Times New Roman"/>
    </w:rPr>
  </w:style>
  <w:style w:type="character" w:styleId="af5">
    <w:name w:val="Emphasis"/>
    <w:basedOn w:val="a0"/>
    <w:uiPriority w:val="20"/>
    <w:qFormat/>
    <w:rsid w:val="0054113F"/>
    <w:rPr>
      <w:i/>
      <w:iCs/>
    </w:rPr>
  </w:style>
  <w:style w:type="character" w:customStyle="1" w:styleId="ae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d"/>
    <w:uiPriority w:val="99"/>
    <w:locked/>
    <w:rsid w:val="00112C3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0C1E2-703F-4A93-9A02-31871A1D9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https://mul2-spm.gov.am/tasks/364628/oneclick/himnavorum-Gagarin.docx?token=8ea271aac9df6cf492129d5625c42c29</cp:keywords>
  <dc:description/>
  <cp:lastModifiedBy>Anna Grigoryan</cp:lastModifiedBy>
  <cp:revision>38</cp:revision>
  <cp:lastPrinted>2022-06-09T07:18:00Z</cp:lastPrinted>
  <dcterms:created xsi:type="dcterms:W3CDTF">2022-04-06T06:16:00Z</dcterms:created>
  <dcterms:modified xsi:type="dcterms:W3CDTF">2023-05-05T07:07:00Z</dcterms:modified>
</cp:coreProperties>
</file>