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B03C92" w14:textId="539B8D1F" w:rsidR="005C144E" w:rsidRDefault="005C144E" w:rsidP="00A83624">
      <w:pPr>
        <w:shd w:val="clear" w:color="auto" w:fill="FFFFFF"/>
        <w:spacing w:after="0" w:line="240" w:lineRule="auto"/>
        <w:ind w:firstLine="375"/>
        <w:jc w:val="center"/>
        <w:rPr>
          <w:rFonts w:ascii="GHEA Grapalat" w:eastAsia="Times New Roman" w:hAnsi="GHEA Grapalat"/>
          <w:b/>
          <w:bCs/>
          <w:caps/>
          <w:color w:val="000000"/>
          <w:sz w:val="24"/>
          <w:szCs w:val="24"/>
        </w:rPr>
      </w:pPr>
      <w:r w:rsidRPr="004A6CB2">
        <w:rPr>
          <w:rFonts w:ascii="GHEA Grapalat" w:eastAsia="Times New Roman" w:hAnsi="GHEA Grapalat"/>
          <w:b/>
          <w:bCs/>
          <w:caps/>
          <w:color w:val="000000"/>
          <w:sz w:val="24"/>
          <w:szCs w:val="24"/>
        </w:rPr>
        <w:t>ԱՄՓՈՓԱԹԵՐԹ</w:t>
      </w:r>
    </w:p>
    <w:p w14:paraId="1181CD02" w14:textId="77777777" w:rsidR="00A83624" w:rsidRPr="00A51B85" w:rsidRDefault="00A83624" w:rsidP="00A51B85">
      <w:pPr>
        <w:shd w:val="clear" w:color="auto" w:fill="FFFFFF"/>
        <w:spacing w:after="0" w:line="240" w:lineRule="auto"/>
        <w:ind w:firstLine="375"/>
        <w:jc w:val="center"/>
        <w:rPr>
          <w:rFonts w:ascii="GHEA Grapalat" w:eastAsia="Times New Roman" w:hAnsi="GHEA Grapalat"/>
          <w:b/>
          <w:bCs/>
          <w:caps/>
          <w:color w:val="000000"/>
          <w:sz w:val="24"/>
          <w:szCs w:val="24"/>
        </w:rPr>
      </w:pPr>
    </w:p>
    <w:p w14:paraId="47979CF9" w14:textId="4EFFD987" w:rsidR="005C144E" w:rsidRDefault="00C57B68" w:rsidP="00A51B85">
      <w:pPr>
        <w:shd w:val="clear" w:color="auto" w:fill="FFFFFF"/>
        <w:spacing w:after="0" w:line="240" w:lineRule="auto"/>
        <w:jc w:val="center"/>
        <w:rPr>
          <w:rFonts w:ascii="GHEA Grapalat" w:eastAsia="Times New Roman" w:hAnsi="GHEA Grapalat"/>
          <w:b/>
          <w:color w:val="000000"/>
          <w:sz w:val="24"/>
          <w:szCs w:val="24"/>
          <w:shd w:val="clear" w:color="auto" w:fill="FFFFFF"/>
          <w:lang w:val="hy-AM"/>
        </w:rPr>
      </w:pPr>
      <w:r>
        <w:rPr>
          <w:rFonts w:ascii="GHEA Grapalat" w:hAnsi="GHEA Grapalat"/>
          <w:b/>
          <w:bCs/>
          <w:color w:val="000000"/>
          <w:shd w:val="clear" w:color="auto" w:fill="FFFFFF"/>
          <w:lang w:val="hy-AM"/>
        </w:rPr>
        <w:t>ՀԱՅԱՍՏԱՆԻ ՀԱՆՐԱՊԵՏՈՒԹՅԱՆ ԿԱՌԱՎԱՐՈՒԹՅԱՆ 2023 ԹՎԱԿԱՆԻ ՀՈՒՆՎԱՐԻ 19-Ի ԹԻՎ 79-Ն ՈՐՈՇՄԱՆ ՄԵՋ ԼՐԱՑՈՒՄՆԵՐ ԿԱՏԱՐԵԼՈՒ ՄԱՍԻՆ»</w:t>
      </w:r>
      <w:r w:rsidRPr="00A13179">
        <w:rPr>
          <w:rFonts w:ascii="GHEA Grapalat" w:hAnsi="GHEA Grapalat"/>
          <w:b/>
          <w:bCs/>
          <w:color w:val="000000"/>
          <w:shd w:val="clear" w:color="auto" w:fill="FFFFFF"/>
          <w:lang w:val="hy-AM"/>
        </w:rPr>
        <w:t xml:space="preserve"> </w:t>
      </w:r>
      <w:r>
        <w:rPr>
          <w:rStyle w:val="Strong"/>
          <w:rFonts w:ascii="GHEA Grapalat" w:hAnsi="GHEA Grapalat"/>
          <w:color w:val="000000"/>
          <w:shd w:val="clear" w:color="auto" w:fill="FFFFFF"/>
          <w:lang w:val="hy-AM"/>
        </w:rPr>
        <w:t xml:space="preserve">ՀԱՅԱՍՏԱՆԻ ՀԱՆՐԱՊԵՏՈՒԹՅԱՆ </w:t>
      </w:r>
      <w:r>
        <w:rPr>
          <w:rFonts w:ascii="GHEA Grapalat" w:hAnsi="GHEA Grapalat"/>
          <w:b/>
          <w:bCs/>
          <w:iCs/>
          <w:lang w:val="hy-AM"/>
        </w:rPr>
        <w:t>ԿԱՌԱՎԱՐՈՒԹՅԱՆ</w:t>
      </w:r>
      <w:r>
        <w:rPr>
          <w:rFonts w:ascii="GHEA Grapalat" w:hAnsi="GHEA Grapalat"/>
          <w:b/>
          <w:bCs/>
          <w:iCs/>
          <w:lang w:val="af-ZA"/>
        </w:rPr>
        <w:t xml:space="preserve"> ՈՐՈՇՄԱՆ</w:t>
      </w:r>
      <w:r>
        <w:rPr>
          <w:rFonts w:ascii="GHEA Grapalat" w:hAnsi="GHEA Grapalat"/>
          <w:b/>
          <w:bCs/>
          <w:iCs/>
          <w:lang w:val="hy-AM"/>
        </w:rPr>
        <w:t xml:space="preserve"> </w:t>
      </w:r>
      <w:r w:rsidR="00A51B85" w:rsidRPr="00C57B68">
        <w:rPr>
          <w:rFonts w:ascii="GHEA Grapalat" w:hAnsi="GHEA Grapalat"/>
          <w:b/>
          <w:bCs/>
          <w:iCs/>
          <w:lang w:val="af-ZA"/>
        </w:rPr>
        <w:t>ՆԱԽԱԳԾԻ</w:t>
      </w:r>
    </w:p>
    <w:p w14:paraId="0D56F3DF" w14:textId="5BD6736C" w:rsidR="00A51B85" w:rsidRDefault="00A51B85" w:rsidP="00A51B85">
      <w:pPr>
        <w:shd w:val="clear" w:color="auto" w:fill="FFFFFF"/>
        <w:spacing w:after="0" w:line="240" w:lineRule="auto"/>
        <w:jc w:val="center"/>
        <w:rPr>
          <w:rFonts w:ascii="GHEA Grapalat" w:eastAsia="Times New Roman" w:hAnsi="GHEA Grapalat"/>
          <w:b/>
          <w:color w:val="000000"/>
          <w:sz w:val="24"/>
          <w:szCs w:val="24"/>
          <w:shd w:val="clear" w:color="auto" w:fill="FFFFFF"/>
          <w:lang w:val="hy-AM"/>
        </w:rPr>
      </w:pPr>
    </w:p>
    <w:p w14:paraId="4D16E607" w14:textId="77777777" w:rsidR="00A51B85" w:rsidRPr="00A51B85" w:rsidRDefault="00A51B85" w:rsidP="00A51B85">
      <w:pPr>
        <w:shd w:val="clear" w:color="auto" w:fill="FFFFFF"/>
        <w:spacing w:after="0" w:line="240" w:lineRule="auto"/>
        <w:jc w:val="center"/>
        <w:rPr>
          <w:rFonts w:ascii="Sylfaen" w:eastAsia="Times New Roman" w:hAnsi="Sylfaen"/>
          <w:b/>
          <w:color w:val="000000"/>
          <w:sz w:val="24"/>
          <w:szCs w:val="24"/>
        </w:rPr>
      </w:pPr>
    </w:p>
    <w:tbl>
      <w:tblPr>
        <w:tblW w:w="1403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465"/>
        <w:gridCol w:w="6570"/>
      </w:tblGrid>
      <w:tr w:rsidR="00D70121" w:rsidRPr="00C57B68" w14:paraId="25B3FB88" w14:textId="77777777" w:rsidTr="00AB7AB6">
        <w:trPr>
          <w:trHeight w:val="370"/>
          <w:tblCellSpacing w:w="0" w:type="dxa"/>
          <w:jc w:val="center"/>
        </w:trPr>
        <w:tc>
          <w:tcPr>
            <w:tcW w:w="7465" w:type="dxa"/>
            <w:vMerge w:val="restart"/>
            <w:tcBorders>
              <w:top w:val="single" w:sz="4" w:space="0" w:color="auto"/>
              <w:left w:val="single" w:sz="4" w:space="0" w:color="auto"/>
              <w:right w:val="single" w:sz="4" w:space="0" w:color="auto"/>
            </w:tcBorders>
            <w:shd w:val="clear" w:color="auto" w:fill="A6A6A6" w:themeFill="background1" w:themeFillShade="A6"/>
            <w:vAlign w:val="center"/>
            <w:hideMark/>
          </w:tcPr>
          <w:p w14:paraId="5659C54E" w14:textId="27F772B9" w:rsidR="00D70121" w:rsidRPr="001946DC" w:rsidRDefault="00C57B68" w:rsidP="006B2AB9">
            <w:pPr>
              <w:tabs>
                <w:tab w:val="left" w:pos="0"/>
                <w:tab w:val="left" w:pos="709"/>
              </w:tabs>
              <w:spacing w:line="360" w:lineRule="auto"/>
              <w:ind w:firstLine="567"/>
              <w:rPr>
                <w:rFonts w:ascii="GHEA Grapalat" w:hAnsi="GHEA Grapalat"/>
                <w:color w:val="000000"/>
                <w:sz w:val="24"/>
                <w:szCs w:val="24"/>
                <w:lang w:val="hy-AM"/>
              </w:rPr>
            </w:pPr>
            <w:bookmarkStart w:id="0" w:name="_Hlk122089713"/>
            <w:r>
              <w:rPr>
                <w:rFonts w:ascii="GHEA Grapalat" w:eastAsia="Times New Roman" w:hAnsi="GHEA Grapalat"/>
                <w:color w:val="000000"/>
                <w:sz w:val="24"/>
                <w:szCs w:val="24"/>
                <w:lang w:val="hy-AM"/>
              </w:rPr>
              <w:t>1</w:t>
            </w:r>
            <w:r w:rsidR="00D70121" w:rsidRPr="00A83624">
              <w:rPr>
                <w:rFonts w:ascii="GHEA Grapalat" w:eastAsia="Times New Roman" w:hAnsi="GHEA Grapalat"/>
                <w:color w:val="000000"/>
                <w:sz w:val="24"/>
                <w:szCs w:val="24"/>
                <w:lang w:val="hy-AM"/>
              </w:rPr>
              <w:t xml:space="preserve">. </w:t>
            </w:r>
            <w:r w:rsidR="001946DC">
              <w:rPr>
                <w:rFonts w:ascii="GHEA Grapalat" w:eastAsia="Times New Roman" w:hAnsi="GHEA Grapalat"/>
                <w:color w:val="000000"/>
                <w:sz w:val="24"/>
                <w:szCs w:val="24"/>
                <w:lang w:val="hy-AM"/>
              </w:rPr>
              <w:t xml:space="preserve">                </w:t>
            </w:r>
            <w:r w:rsidR="001946DC">
              <w:rPr>
                <w:rFonts w:ascii="GHEA Grapalat" w:hAnsi="GHEA Grapalat"/>
                <w:color w:val="000000"/>
                <w:sz w:val="24"/>
                <w:szCs w:val="24"/>
                <w:lang w:val="hy-AM"/>
              </w:rPr>
              <w:t>Կենտրոնական բանկ</w:t>
            </w:r>
          </w:p>
        </w:tc>
        <w:tc>
          <w:tcPr>
            <w:tcW w:w="657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CF31D33" w14:textId="61C325B2" w:rsidR="00D70121" w:rsidRPr="00C0737C" w:rsidRDefault="00C57B68" w:rsidP="001946DC">
            <w:pPr>
              <w:spacing w:after="0" w:line="240" w:lineRule="auto"/>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03</w:t>
            </w:r>
            <w:r w:rsidR="00D70121" w:rsidRPr="00C57B68">
              <w:rPr>
                <w:rFonts w:ascii="GHEA Grapalat" w:eastAsia="Times New Roman" w:hAnsi="GHEA Grapalat"/>
                <w:color w:val="000000"/>
                <w:sz w:val="24"/>
                <w:szCs w:val="24"/>
                <w:lang w:val="hy-AM"/>
              </w:rPr>
              <w:t>.</w:t>
            </w:r>
            <w:r>
              <w:rPr>
                <w:rFonts w:ascii="GHEA Grapalat" w:eastAsia="Times New Roman" w:hAnsi="GHEA Grapalat"/>
                <w:color w:val="000000"/>
                <w:sz w:val="24"/>
                <w:szCs w:val="24"/>
                <w:lang w:val="hy-AM"/>
              </w:rPr>
              <w:t>03</w:t>
            </w:r>
            <w:r w:rsidR="00D70121" w:rsidRPr="00C57B68">
              <w:rPr>
                <w:rFonts w:ascii="GHEA Grapalat" w:eastAsia="Times New Roman" w:hAnsi="GHEA Grapalat"/>
                <w:color w:val="000000"/>
                <w:sz w:val="24"/>
                <w:szCs w:val="24"/>
                <w:lang w:val="hy-AM"/>
              </w:rPr>
              <w:t>.202</w:t>
            </w:r>
            <w:r>
              <w:rPr>
                <w:rFonts w:ascii="GHEA Grapalat" w:eastAsia="Times New Roman" w:hAnsi="GHEA Grapalat"/>
                <w:color w:val="000000"/>
                <w:sz w:val="24"/>
                <w:szCs w:val="24"/>
                <w:lang w:val="hy-AM"/>
              </w:rPr>
              <w:t>3</w:t>
            </w:r>
          </w:p>
        </w:tc>
      </w:tr>
      <w:tr w:rsidR="00D70121" w:rsidRPr="00C57B68" w14:paraId="29D35067" w14:textId="77777777" w:rsidTr="00AB7AB6">
        <w:trPr>
          <w:trHeight w:val="97"/>
          <w:tblCellSpacing w:w="0" w:type="dxa"/>
          <w:jc w:val="center"/>
        </w:trPr>
        <w:tc>
          <w:tcPr>
            <w:tcW w:w="7465" w:type="dxa"/>
            <w:vMerge/>
            <w:tcBorders>
              <w:left w:val="single" w:sz="4" w:space="0" w:color="auto"/>
              <w:bottom w:val="single" w:sz="4" w:space="0" w:color="auto"/>
              <w:right w:val="single" w:sz="4" w:space="0" w:color="auto"/>
            </w:tcBorders>
            <w:shd w:val="clear" w:color="auto" w:fill="A6A6A6" w:themeFill="background1" w:themeFillShade="A6"/>
            <w:vAlign w:val="center"/>
            <w:hideMark/>
          </w:tcPr>
          <w:p w14:paraId="04C54742" w14:textId="77777777" w:rsidR="00D70121" w:rsidRPr="00C0737C" w:rsidRDefault="00D70121" w:rsidP="00DD1032">
            <w:pPr>
              <w:tabs>
                <w:tab w:val="left" w:pos="0"/>
                <w:tab w:val="left" w:pos="709"/>
              </w:tabs>
              <w:spacing w:line="360" w:lineRule="auto"/>
              <w:ind w:firstLine="567"/>
              <w:jc w:val="center"/>
              <w:rPr>
                <w:rFonts w:ascii="GHEA Grapalat" w:hAnsi="GHEA Grapalat"/>
                <w:sz w:val="24"/>
                <w:szCs w:val="24"/>
                <w:lang w:val="hy-AM"/>
              </w:rPr>
            </w:pPr>
          </w:p>
        </w:tc>
        <w:tc>
          <w:tcPr>
            <w:tcW w:w="657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1F4B60F5" w14:textId="1849838F" w:rsidR="00D70121" w:rsidRPr="00C0737C" w:rsidRDefault="00D70121" w:rsidP="00DD1032">
            <w:pPr>
              <w:spacing w:after="0" w:line="240" w:lineRule="auto"/>
              <w:jc w:val="center"/>
              <w:rPr>
                <w:rFonts w:ascii="GHEA Grapalat" w:eastAsia="Times New Roman" w:hAnsi="GHEA Grapalat"/>
                <w:color w:val="000000"/>
                <w:sz w:val="24"/>
                <w:szCs w:val="24"/>
                <w:lang w:val="hy-AM"/>
              </w:rPr>
            </w:pPr>
            <w:r w:rsidRPr="00C57B68">
              <w:rPr>
                <w:rFonts w:ascii="GHEA Grapalat" w:eastAsia="Times New Roman" w:hAnsi="GHEA Grapalat"/>
                <w:color w:val="000000"/>
                <w:sz w:val="24"/>
                <w:szCs w:val="24"/>
                <w:lang w:val="hy-AM"/>
              </w:rPr>
              <w:t xml:space="preserve">N </w:t>
            </w:r>
            <w:r w:rsidR="00C57B68" w:rsidRPr="00C57B68">
              <w:rPr>
                <w:rFonts w:ascii="GHEA Grapalat" w:eastAsia="Times New Roman" w:hAnsi="GHEA Grapalat"/>
                <w:color w:val="000000"/>
                <w:sz w:val="24"/>
                <w:szCs w:val="24"/>
                <w:lang w:val="hy-AM"/>
              </w:rPr>
              <w:t>15.1-07/182-23</w:t>
            </w:r>
          </w:p>
        </w:tc>
      </w:tr>
      <w:tr w:rsidR="00984F4E" w:rsidRPr="0042381F" w14:paraId="6E9BDF36" w14:textId="77777777" w:rsidTr="00AB7AB6">
        <w:trPr>
          <w:tblCellSpacing w:w="0" w:type="dxa"/>
          <w:jc w:val="center"/>
        </w:trPr>
        <w:tc>
          <w:tcPr>
            <w:tcW w:w="7465" w:type="dxa"/>
            <w:tcBorders>
              <w:top w:val="single" w:sz="4" w:space="0" w:color="auto"/>
              <w:left w:val="single" w:sz="4" w:space="0" w:color="auto"/>
              <w:bottom w:val="single" w:sz="4" w:space="0" w:color="auto"/>
              <w:right w:val="single" w:sz="4" w:space="0" w:color="auto"/>
            </w:tcBorders>
            <w:shd w:val="clear" w:color="auto" w:fill="FFFFFF"/>
          </w:tcPr>
          <w:p w14:paraId="3BED6D01" w14:textId="77777777" w:rsidR="00993ABC" w:rsidRPr="00993ABC" w:rsidRDefault="00993ABC" w:rsidP="00993ABC">
            <w:pPr>
              <w:spacing w:after="0" w:line="240" w:lineRule="auto"/>
              <w:ind w:left="165" w:right="165" w:firstLine="720"/>
              <w:jc w:val="both"/>
              <w:rPr>
                <w:rFonts w:ascii="GHEA Grapalat" w:hAnsi="GHEA Grapalat"/>
                <w:sz w:val="24"/>
                <w:szCs w:val="24"/>
                <w:shd w:val="clear" w:color="auto" w:fill="FFFFFF"/>
                <w:lang w:val="hy-AM"/>
              </w:rPr>
            </w:pPr>
            <w:bookmarkStart w:id="1" w:name="_Hlk122089754"/>
            <w:bookmarkEnd w:id="0"/>
            <w:r w:rsidRPr="00993ABC">
              <w:rPr>
                <w:rFonts w:ascii="GHEA Grapalat" w:hAnsi="GHEA Grapalat"/>
                <w:sz w:val="24"/>
                <w:szCs w:val="24"/>
                <w:shd w:val="clear" w:color="auto" w:fill="FFFFFF"/>
                <w:lang w:val="hy-AM"/>
              </w:rPr>
              <w:t>Ուսումնասիրելով «Հայաստանի Հանրապետության կառավարության 2023 թվականի հունվարի 19-ի թիվ 79-Ն որոշման մեջ լրացումներ կատարելու մասին» Հայաստանի Հանրապետության կառավարության որոշման նախագիծը՝ Հայաստանի հանրապետության կենտրոնական բանկը հայտնում է հետևյալը</w:t>
            </w:r>
            <w:r w:rsidRPr="00993ABC">
              <w:rPr>
                <w:rFonts w:ascii="Cambria Math" w:eastAsia="MS Gothic" w:hAnsi="Cambria Math" w:cs="Cambria Math"/>
                <w:sz w:val="24"/>
                <w:szCs w:val="24"/>
                <w:shd w:val="clear" w:color="auto" w:fill="FFFFFF"/>
                <w:lang w:val="hy-AM"/>
              </w:rPr>
              <w:t>․</w:t>
            </w:r>
            <w:r w:rsidRPr="00993ABC">
              <w:rPr>
                <w:rFonts w:ascii="GHEA Grapalat" w:hAnsi="GHEA Grapalat"/>
                <w:sz w:val="24"/>
                <w:szCs w:val="24"/>
                <w:shd w:val="clear" w:color="auto" w:fill="FFFFFF"/>
                <w:lang w:val="hy-AM"/>
              </w:rPr>
              <w:t xml:space="preserve"> </w:t>
            </w:r>
          </w:p>
          <w:p w14:paraId="1E7B9BD4" w14:textId="77777777" w:rsidR="00993ABC" w:rsidRPr="00993ABC" w:rsidRDefault="00993ABC" w:rsidP="00993ABC">
            <w:pPr>
              <w:spacing w:after="0" w:line="240" w:lineRule="auto"/>
              <w:ind w:left="165" w:right="165" w:firstLine="720"/>
              <w:jc w:val="both"/>
              <w:rPr>
                <w:rFonts w:ascii="GHEA Grapalat" w:hAnsi="GHEA Grapalat"/>
                <w:sz w:val="24"/>
                <w:szCs w:val="24"/>
                <w:lang w:val="hy-AM"/>
              </w:rPr>
            </w:pPr>
            <w:r w:rsidRPr="00993ABC">
              <w:rPr>
                <w:rFonts w:ascii="GHEA Grapalat" w:hAnsi="GHEA Grapalat"/>
                <w:sz w:val="24"/>
                <w:szCs w:val="24"/>
                <w:lang w:val="hy-AM"/>
              </w:rPr>
              <w:t>1</w:t>
            </w:r>
            <w:r w:rsidRPr="00993ABC">
              <w:rPr>
                <w:rFonts w:ascii="Cambria Math" w:eastAsia="MS Gothic" w:hAnsi="Cambria Math" w:cs="Cambria Math"/>
                <w:sz w:val="24"/>
                <w:szCs w:val="24"/>
                <w:lang w:val="hy-AM"/>
              </w:rPr>
              <w:t>․</w:t>
            </w:r>
            <w:r w:rsidRPr="00993ABC">
              <w:rPr>
                <w:rFonts w:ascii="GHEA Grapalat" w:hAnsi="GHEA Grapalat"/>
                <w:sz w:val="24"/>
                <w:szCs w:val="24"/>
                <w:lang w:val="hy-AM"/>
              </w:rPr>
              <w:t xml:space="preserve"> Հայաստանի Հանրապետությունում ստեղծվող ինկասացիոն կազմակերպությունների լիցենզավորման գործընթացը կարգավորվում է Հայաստանի Հանրապետության կառավարության 2005 թվականի դեկտեմբերի 22-ի թիվ 2302-Ն որոշմամբ հաստատված Կարգով (այսուհետ՝ Կարգ)։ Մասնավորապես, Կարգի Հավելված 6-ը կարգավորում է ինկասացիոն կազմակերպության աշխատակիցների մասնագիտական ստուգման և որակավորման գործընթացը, որն իրականացվում է Կենտրոնական բանկի կողմից։ Մինչդեռ, Ձեր կողմից ներկայացված որոշման նախագծի կարգավորումներից պարզ չէ, թե արդյո՞ք օտարերկրյա ինկասացիոն կազմակերպության կողմից Հայաստանի Հանրապետության տարածքում ծառայություն մատուցելու համար նախատեսված է որակավորումից ոչ պակաս մասնագիտական գիտելիք և հմտություններ ունենալու պահանջ, և արդյո՞ք պետք է լինի այդ որակավորման առկայության մեջ հավաստիանալու որոշակի ընթացակարգ։ </w:t>
            </w:r>
          </w:p>
          <w:p w14:paraId="0715CD0A" w14:textId="340AAEE0" w:rsidR="00993ABC" w:rsidRDefault="00993ABC" w:rsidP="00993ABC">
            <w:pPr>
              <w:spacing w:after="0" w:line="240" w:lineRule="auto"/>
              <w:ind w:left="165" w:right="165" w:firstLine="720"/>
              <w:jc w:val="both"/>
              <w:rPr>
                <w:rFonts w:ascii="GHEA Grapalat" w:hAnsi="GHEA Grapalat"/>
                <w:sz w:val="24"/>
                <w:szCs w:val="24"/>
                <w:lang w:val="hy-AM"/>
              </w:rPr>
            </w:pPr>
            <w:r w:rsidRPr="00993ABC">
              <w:rPr>
                <w:rFonts w:ascii="GHEA Grapalat" w:hAnsi="GHEA Grapalat"/>
                <w:sz w:val="24"/>
                <w:szCs w:val="24"/>
                <w:lang w:val="hy-AM"/>
              </w:rPr>
              <w:lastRenderedPageBreak/>
              <w:t>2</w:t>
            </w:r>
            <w:r w:rsidRPr="00993ABC">
              <w:rPr>
                <w:rFonts w:ascii="Cambria Math" w:eastAsia="MS Gothic" w:hAnsi="Cambria Math" w:cs="Cambria Math"/>
                <w:sz w:val="24"/>
                <w:szCs w:val="24"/>
                <w:lang w:val="hy-AM"/>
              </w:rPr>
              <w:t>․</w:t>
            </w:r>
            <w:r w:rsidRPr="00993ABC">
              <w:rPr>
                <w:rFonts w:ascii="GHEA Grapalat" w:hAnsi="GHEA Grapalat"/>
                <w:sz w:val="24"/>
                <w:szCs w:val="24"/>
                <w:lang w:val="hy-AM"/>
              </w:rPr>
              <w:t xml:space="preserve"> Ներկայացված որոշման նախագծի համատեքստում կարևոր ենք համարում օտարերկրյա </w:t>
            </w:r>
            <w:r w:rsidRPr="00993ABC">
              <w:rPr>
                <w:rFonts w:ascii="GHEA Grapalat" w:hAnsi="GHEA Grapalat"/>
                <w:b/>
                <w:sz w:val="24"/>
                <w:szCs w:val="24"/>
                <w:lang w:val="hy-AM"/>
              </w:rPr>
              <w:t>ինկասացիոն կազմակերպության անձնակազմի և վերջինիս զենք կրելու իրավունքի հարցերի կարգավորումը</w:t>
            </w:r>
            <w:r w:rsidRPr="00993ABC">
              <w:rPr>
                <w:rFonts w:ascii="GHEA Grapalat" w:hAnsi="GHEA Grapalat"/>
                <w:sz w:val="24"/>
                <w:szCs w:val="24"/>
                <w:lang w:val="hy-AM"/>
              </w:rPr>
              <w:t xml:space="preserve">։ Հետևաբար, կարծում ենք, անհրաժեշտ է որոշման նախագծում կարգավորել օտարերկրյա կազմակերպության աշխատողների զենք կրելու իրավունքի հարցը։ Միևնույն ժամանակ, թեև Նախագծի 1-ին կետում հղում է կատարվում «Զենքի մասին» օրենքին, սակայն Նախագծի կարգավորումներից հստակ չէ՝ արդյո՞ք օտարերկրյա կազմակերպության աշխատողները իրավասու են լինելու զենք կրել։ </w:t>
            </w:r>
          </w:p>
          <w:p w14:paraId="18E389FD" w14:textId="6C3174BE" w:rsidR="00A717D0" w:rsidRDefault="00A717D0" w:rsidP="00993ABC">
            <w:pPr>
              <w:spacing w:after="0" w:line="240" w:lineRule="auto"/>
              <w:ind w:left="165" w:right="165" w:firstLine="720"/>
              <w:jc w:val="both"/>
              <w:rPr>
                <w:rFonts w:ascii="GHEA Grapalat" w:hAnsi="GHEA Grapalat"/>
                <w:sz w:val="24"/>
                <w:szCs w:val="24"/>
                <w:lang w:val="hy-AM"/>
              </w:rPr>
            </w:pPr>
          </w:p>
          <w:p w14:paraId="405881F4" w14:textId="77777777" w:rsidR="00A717D0" w:rsidRPr="00993ABC" w:rsidRDefault="00A717D0" w:rsidP="00993ABC">
            <w:pPr>
              <w:spacing w:after="0" w:line="240" w:lineRule="auto"/>
              <w:ind w:left="165" w:right="165" w:firstLine="720"/>
              <w:jc w:val="both"/>
              <w:rPr>
                <w:rFonts w:ascii="GHEA Grapalat" w:hAnsi="GHEA Grapalat"/>
                <w:sz w:val="24"/>
                <w:szCs w:val="24"/>
                <w:lang w:val="hy-AM"/>
              </w:rPr>
            </w:pPr>
          </w:p>
          <w:p w14:paraId="0F3FFB69" w14:textId="77777777" w:rsidR="00993ABC" w:rsidRPr="00993ABC" w:rsidRDefault="00993ABC" w:rsidP="00993ABC">
            <w:pPr>
              <w:spacing w:after="0" w:line="240" w:lineRule="auto"/>
              <w:ind w:left="165" w:right="165" w:firstLine="720"/>
              <w:jc w:val="both"/>
              <w:rPr>
                <w:rFonts w:ascii="GHEA Grapalat" w:hAnsi="GHEA Grapalat"/>
                <w:sz w:val="24"/>
                <w:szCs w:val="24"/>
                <w:lang w:val="hy-AM"/>
              </w:rPr>
            </w:pPr>
            <w:r w:rsidRPr="00993ABC">
              <w:rPr>
                <w:rFonts w:ascii="GHEA Grapalat" w:hAnsi="GHEA Grapalat"/>
                <w:sz w:val="24"/>
                <w:szCs w:val="24"/>
                <w:lang w:val="hy-AM"/>
              </w:rPr>
              <w:t xml:space="preserve">Այսպիսով՝ ռեզիդենտ և օտարերկրյա ինկասացիոն կազմակերպությունների համար անհավասար կարգավորման դաշտի ռիսկ չստեղծելու նպատակով առաջարկում ենք հստակեցնել՝ արդյոք Հայաստանի Հանրապետությունում ինկասացիոն գործունեության վերաբերյալ գործող կարգավորումները տարածվելու են նաև օտարերկրյա կազմակերպությունների նկատմամբ։ </w:t>
            </w:r>
          </w:p>
          <w:p w14:paraId="3EA50514" w14:textId="2F6D87B1" w:rsidR="006E04DA" w:rsidRPr="00993ABC" w:rsidRDefault="006E04DA" w:rsidP="00993ABC">
            <w:pPr>
              <w:spacing w:after="0" w:line="240" w:lineRule="auto"/>
              <w:ind w:left="165" w:right="165" w:firstLine="720"/>
              <w:jc w:val="both"/>
              <w:rPr>
                <w:rFonts w:ascii="GHEA Grapalat" w:hAnsi="GHEA Grapalat"/>
                <w:sz w:val="24"/>
                <w:szCs w:val="24"/>
                <w:lang w:val="hy-AM"/>
              </w:rPr>
            </w:pPr>
          </w:p>
        </w:tc>
        <w:tc>
          <w:tcPr>
            <w:tcW w:w="6570" w:type="dxa"/>
            <w:tcBorders>
              <w:top w:val="single" w:sz="4" w:space="0" w:color="auto"/>
              <w:left w:val="single" w:sz="4" w:space="0" w:color="auto"/>
              <w:bottom w:val="single" w:sz="4" w:space="0" w:color="auto"/>
              <w:right w:val="single" w:sz="4" w:space="0" w:color="auto"/>
            </w:tcBorders>
            <w:shd w:val="clear" w:color="auto" w:fill="FFFFFF"/>
          </w:tcPr>
          <w:p w14:paraId="68350E7B" w14:textId="03370DAA" w:rsidR="00E54179" w:rsidRDefault="00E54179" w:rsidP="00773408">
            <w:pPr>
              <w:spacing w:after="0" w:line="360" w:lineRule="auto"/>
              <w:rPr>
                <w:rFonts w:ascii="GHEA Grapalat" w:eastAsia="Times New Roman" w:hAnsi="GHEA Grapalat"/>
                <w:color w:val="000000"/>
                <w:sz w:val="24"/>
                <w:szCs w:val="24"/>
                <w:lang w:val="hy-AM"/>
              </w:rPr>
            </w:pPr>
          </w:p>
          <w:p w14:paraId="55F2E560" w14:textId="77777777" w:rsidR="001833CF" w:rsidRDefault="001833CF" w:rsidP="00696C28">
            <w:pPr>
              <w:spacing w:after="0" w:line="360" w:lineRule="auto"/>
              <w:jc w:val="center"/>
              <w:rPr>
                <w:rFonts w:ascii="GHEA Grapalat" w:eastAsia="Times New Roman" w:hAnsi="GHEA Grapalat"/>
                <w:color w:val="000000"/>
                <w:sz w:val="24"/>
                <w:szCs w:val="24"/>
                <w:lang w:val="hy-AM"/>
              </w:rPr>
            </w:pPr>
          </w:p>
          <w:p w14:paraId="1F609E93" w14:textId="029D5BC5" w:rsidR="00E708D4" w:rsidRDefault="00E708D4" w:rsidP="00E708D4">
            <w:pPr>
              <w:spacing w:after="0" w:line="360" w:lineRule="auto"/>
              <w:rPr>
                <w:rFonts w:ascii="GHEA Grapalat" w:eastAsia="Times New Roman" w:hAnsi="GHEA Grapalat"/>
                <w:color w:val="000000"/>
                <w:sz w:val="24"/>
                <w:szCs w:val="24"/>
                <w:lang w:val="hy-AM"/>
              </w:rPr>
            </w:pPr>
          </w:p>
          <w:p w14:paraId="3DA421F5" w14:textId="5686970C" w:rsidR="005071D4" w:rsidRPr="00451F5D" w:rsidRDefault="00E54179" w:rsidP="00696C28">
            <w:pPr>
              <w:spacing w:after="0" w:line="360" w:lineRule="auto"/>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Չի ը</w:t>
            </w:r>
            <w:r w:rsidR="00600E10">
              <w:rPr>
                <w:rFonts w:ascii="GHEA Grapalat" w:eastAsia="Times New Roman" w:hAnsi="GHEA Grapalat"/>
                <w:color w:val="000000"/>
                <w:sz w:val="24"/>
                <w:szCs w:val="24"/>
                <w:lang w:val="hy-AM"/>
              </w:rPr>
              <w:t>նդունվել</w:t>
            </w:r>
            <w:r w:rsidR="00CD561B" w:rsidRPr="00451F5D">
              <w:rPr>
                <w:rFonts w:ascii="GHEA Grapalat" w:eastAsia="Times New Roman" w:hAnsi="GHEA Grapalat"/>
                <w:color w:val="000000"/>
                <w:sz w:val="24"/>
                <w:szCs w:val="24"/>
                <w:lang w:val="hy-AM"/>
              </w:rPr>
              <w:t>:</w:t>
            </w:r>
          </w:p>
          <w:p w14:paraId="5C7B0F11" w14:textId="52DBA766" w:rsidR="00773408" w:rsidRDefault="00E54179" w:rsidP="00E708D4">
            <w:pPr>
              <w:spacing w:after="0"/>
              <w:ind w:left="165" w:right="165" w:firstLine="278"/>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«Լիցենզավորման մասին» օրենքի 7-րդ հոդվածի 6</w:t>
            </w:r>
            <w:r w:rsidRPr="00912E51">
              <w:rPr>
                <w:rFonts w:ascii="GHEA Grapalat" w:eastAsia="Times New Roman" w:hAnsi="GHEA Grapalat"/>
                <w:color w:val="000000"/>
                <w:sz w:val="24"/>
                <w:szCs w:val="24"/>
                <w:lang w:val="hy-AM"/>
              </w:rPr>
              <w:t>.1</w:t>
            </w:r>
            <w:r>
              <w:rPr>
                <w:rFonts w:ascii="GHEA Grapalat" w:eastAsia="Times New Roman" w:hAnsi="GHEA Grapalat"/>
                <w:color w:val="000000"/>
                <w:sz w:val="24"/>
                <w:szCs w:val="24"/>
                <w:lang w:val="hy-AM"/>
              </w:rPr>
              <w:t>-րդ  և 6</w:t>
            </w:r>
            <w:r w:rsidRPr="00912E51">
              <w:rPr>
                <w:rFonts w:ascii="GHEA Grapalat" w:eastAsia="Times New Roman" w:hAnsi="GHEA Grapalat"/>
                <w:color w:val="000000"/>
                <w:sz w:val="24"/>
                <w:szCs w:val="24"/>
                <w:lang w:val="hy-AM"/>
              </w:rPr>
              <w:t>.2</w:t>
            </w:r>
            <w:r>
              <w:rPr>
                <w:rFonts w:ascii="GHEA Grapalat" w:eastAsia="Times New Roman" w:hAnsi="GHEA Grapalat"/>
                <w:color w:val="000000"/>
                <w:sz w:val="24"/>
                <w:szCs w:val="24"/>
                <w:lang w:val="hy-AM"/>
              </w:rPr>
              <w:t>-րդ մասերի բովանդակությունից բխում է,</w:t>
            </w:r>
            <w:r w:rsidR="0008447F">
              <w:rPr>
                <w:rFonts w:ascii="GHEA Grapalat" w:eastAsia="Times New Roman" w:hAnsi="GHEA Grapalat"/>
                <w:color w:val="000000"/>
                <w:sz w:val="24"/>
                <w:szCs w:val="24"/>
                <w:lang w:val="hy-AM"/>
              </w:rPr>
              <w:t xml:space="preserve"> որ</w:t>
            </w:r>
            <w:r>
              <w:rPr>
                <w:rFonts w:ascii="GHEA Grapalat" w:eastAsia="Times New Roman" w:hAnsi="GHEA Grapalat"/>
                <w:color w:val="000000"/>
                <w:sz w:val="24"/>
                <w:szCs w:val="24"/>
                <w:lang w:val="hy-AM"/>
              </w:rPr>
              <w:t xml:space="preserve"> </w:t>
            </w:r>
            <w:r w:rsidR="001833CF">
              <w:rPr>
                <w:rFonts w:ascii="GHEA Grapalat" w:eastAsia="Times New Roman" w:hAnsi="GHEA Grapalat"/>
                <w:color w:val="000000"/>
                <w:sz w:val="24"/>
                <w:szCs w:val="24"/>
                <w:lang w:val="hy-AM"/>
              </w:rPr>
              <w:t>օտարեկրյա իրա</w:t>
            </w:r>
            <w:r w:rsidR="00E708D4">
              <w:rPr>
                <w:rFonts w:ascii="GHEA Grapalat" w:eastAsia="Times New Roman" w:hAnsi="GHEA Grapalat"/>
                <w:color w:val="000000"/>
                <w:sz w:val="24"/>
                <w:szCs w:val="24"/>
                <w:lang w:val="hy-AM"/>
              </w:rPr>
              <w:t>վա</w:t>
            </w:r>
            <w:r w:rsidR="001833CF">
              <w:rPr>
                <w:rFonts w:ascii="GHEA Grapalat" w:eastAsia="Times New Roman" w:hAnsi="GHEA Grapalat"/>
                <w:color w:val="000000"/>
                <w:sz w:val="24"/>
                <w:szCs w:val="24"/>
                <w:lang w:val="hy-AM"/>
              </w:rPr>
              <w:t xml:space="preserve">բանական անձանց </w:t>
            </w:r>
            <w:r w:rsidR="006E7AD1">
              <w:rPr>
                <w:rFonts w:ascii="GHEA Grapalat" w:eastAsia="Times New Roman" w:hAnsi="GHEA Grapalat"/>
                <w:color w:val="000000"/>
                <w:sz w:val="24"/>
                <w:szCs w:val="24"/>
                <w:lang w:val="hy-AM"/>
              </w:rPr>
              <w:t>լիցենզավոր</w:t>
            </w:r>
            <w:r w:rsidR="001833CF">
              <w:rPr>
                <w:rFonts w:ascii="GHEA Grapalat" w:eastAsia="Times New Roman" w:hAnsi="GHEA Grapalat"/>
                <w:color w:val="000000"/>
                <w:sz w:val="24"/>
                <w:szCs w:val="24"/>
                <w:lang w:val="hy-AM"/>
              </w:rPr>
              <w:t>ումը պետք է իրականացվի պարզեցված ընթացակարգով։</w:t>
            </w:r>
            <w:r w:rsidR="00E708D4">
              <w:rPr>
                <w:rFonts w:ascii="GHEA Grapalat" w:eastAsia="Times New Roman" w:hAnsi="GHEA Grapalat"/>
                <w:color w:val="000000"/>
                <w:sz w:val="24"/>
                <w:szCs w:val="24"/>
                <w:lang w:val="hy-AM"/>
              </w:rPr>
              <w:t xml:space="preserve"> Հետևապես, </w:t>
            </w:r>
            <w:r w:rsidR="009D32BD">
              <w:rPr>
                <w:rFonts w:ascii="GHEA Grapalat" w:eastAsia="Times New Roman" w:hAnsi="GHEA Grapalat"/>
                <w:color w:val="000000"/>
                <w:sz w:val="24"/>
                <w:szCs w:val="24"/>
                <w:lang w:val="hy-AM"/>
              </w:rPr>
              <w:t>վերո</w:t>
            </w:r>
            <w:r w:rsidR="001833CF">
              <w:rPr>
                <w:rFonts w:ascii="GHEA Grapalat" w:eastAsia="Times New Roman" w:hAnsi="GHEA Grapalat"/>
                <w:color w:val="000000"/>
                <w:sz w:val="24"/>
                <w:szCs w:val="24"/>
                <w:lang w:val="hy-AM"/>
              </w:rPr>
              <w:t xml:space="preserve">նշյալ դրույթների ուժով </w:t>
            </w:r>
            <w:r w:rsidR="00773408">
              <w:rPr>
                <w:rFonts w:ascii="GHEA Grapalat" w:eastAsia="Times New Roman" w:hAnsi="GHEA Grapalat"/>
                <w:color w:val="000000"/>
                <w:sz w:val="24"/>
                <w:szCs w:val="24"/>
                <w:lang w:val="hy-AM"/>
              </w:rPr>
              <w:t xml:space="preserve">օտարերկյա իրավաբանական անձանց </w:t>
            </w:r>
            <w:r w:rsidR="001833CF">
              <w:rPr>
                <w:rFonts w:ascii="GHEA Grapalat" w:eastAsia="Times New Roman" w:hAnsi="GHEA Grapalat"/>
                <w:color w:val="000000"/>
                <w:sz w:val="24"/>
                <w:szCs w:val="24"/>
                <w:lang w:val="hy-AM"/>
              </w:rPr>
              <w:t xml:space="preserve">թույլտվություն տալու համար </w:t>
            </w:r>
            <w:r w:rsidR="00E708D4">
              <w:rPr>
                <w:rFonts w:ascii="GHEA Grapalat" w:eastAsia="Times New Roman" w:hAnsi="GHEA Grapalat"/>
                <w:color w:val="000000"/>
                <w:sz w:val="24"/>
                <w:szCs w:val="24"/>
                <w:lang w:val="hy-AM"/>
              </w:rPr>
              <w:t xml:space="preserve">պետք է բավարար լինի </w:t>
            </w:r>
            <w:r w:rsidR="00773408" w:rsidRPr="00E54179">
              <w:rPr>
                <w:rFonts w:ascii="GHEA Grapalat" w:eastAsia="Times New Roman" w:hAnsi="GHEA Grapalat"/>
                <w:color w:val="000000"/>
                <w:sz w:val="24"/>
                <w:szCs w:val="24"/>
                <w:lang w:val="hy-AM"/>
              </w:rPr>
              <w:t>օտարերկրյա պետությունների</w:t>
            </w:r>
            <w:r w:rsidR="00E708D4">
              <w:rPr>
                <w:rFonts w:ascii="GHEA Grapalat" w:eastAsia="Times New Roman" w:hAnsi="GHEA Grapalat"/>
                <w:color w:val="000000"/>
                <w:sz w:val="24"/>
                <w:szCs w:val="24"/>
                <w:lang w:val="hy-AM"/>
              </w:rPr>
              <w:t xml:space="preserve"> կողմից</w:t>
            </w:r>
            <w:r w:rsidR="00773408" w:rsidRPr="00E54179">
              <w:rPr>
                <w:rFonts w:ascii="GHEA Grapalat" w:eastAsia="Times New Roman" w:hAnsi="GHEA Grapalat"/>
                <w:color w:val="000000"/>
                <w:sz w:val="24"/>
                <w:szCs w:val="24"/>
                <w:lang w:val="hy-AM"/>
              </w:rPr>
              <w:t xml:space="preserve"> տ</w:t>
            </w:r>
            <w:r w:rsidR="00E708D4">
              <w:rPr>
                <w:rFonts w:ascii="GHEA Grapalat" w:eastAsia="Times New Roman" w:hAnsi="GHEA Grapalat"/>
                <w:color w:val="000000"/>
                <w:sz w:val="24"/>
                <w:szCs w:val="24"/>
                <w:lang w:val="hy-AM"/>
              </w:rPr>
              <w:t>ր</w:t>
            </w:r>
            <w:r w:rsidR="00773408" w:rsidRPr="00E54179">
              <w:rPr>
                <w:rFonts w:ascii="GHEA Grapalat" w:eastAsia="Times New Roman" w:hAnsi="GHEA Grapalat"/>
                <w:color w:val="000000"/>
                <w:sz w:val="24"/>
                <w:szCs w:val="24"/>
                <w:lang w:val="hy-AM"/>
              </w:rPr>
              <w:t>ված հա</w:t>
            </w:r>
            <w:r w:rsidR="00773408">
              <w:rPr>
                <w:rFonts w:ascii="GHEA Grapalat" w:eastAsia="Times New Roman" w:hAnsi="GHEA Grapalat"/>
                <w:color w:val="000000"/>
                <w:sz w:val="24"/>
                <w:szCs w:val="24"/>
                <w:lang w:val="hy-AM"/>
              </w:rPr>
              <w:t>մապատասխան լիցենզիայի առկայությու</w:t>
            </w:r>
            <w:r w:rsidR="00773408" w:rsidRPr="00E54179">
              <w:rPr>
                <w:rFonts w:ascii="GHEA Grapalat" w:eastAsia="Times New Roman" w:hAnsi="GHEA Grapalat"/>
                <w:color w:val="000000"/>
                <w:sz w:val="24"/>
                <w:szCs w:val="24"/>
                <w:lang w:val="hy-AM"/>
              </w:rPr>
              <w:t>ն</w:t>
            </w:r>
            <w:r w:rsidR="00773408">
              <w:rPr>
                <w:rFonts w:ascii="GHEA Grapalat" w:eastAsia="Times New Roman" w:hAnsi="GHEA Grapalat"/>
                <w:color w:val="000000"/>
                <w:sz w:val="24"/>
                <w:szCs w:val="24"/>
                <w:lang w:val="hy-AM"/>
              </w:rPr>
              <w:t>ը։</w:t>
            </w:r>
            <w:r w:rsidR="00E708D4">
              <w:rPr>
                <w:rFonts w:ascii="GHEA Grapalat" w:eastAsia="Times New Roman" w:hAnsi="GHEA Grapalat"/>
                <w:color w:val="000000"/>
                <w:sz w:val="24"/>
                <w:szCs w:val="24"/>
                <w:lang w:val="hy-AM"/>
              </w:rPr>
              <w:t xml:space="preserve"> Ներկայացվածի համատեքստում</w:t>
            </w:r>
            <w:r w:rsidR="00773408">
              <w:rPr>
                <w:rFonts w:ascii="GHEA Grapalat" w:eastAsia="Times New Roman" w:hAnsi="GHEA Grapalat"/>
                <w:color w:val="000000"/>
                <w:sz w:val="24"/>
                <w:szCs w:val="24"/>
                <w:lang w:val="hy-AM"/>
              </w:rPr>
              <w:t xml:space="preserve"> </w:t>
            </w:r>
            <w:r w:rsidR="00E708D4">
              <w:rPr>
                <w:rFonts w:ascii="GHEA Grapalat" w:hAnsi="GHEA Grapalat"/>
                <w:sz w:val="24"/>
                <w:szCs w:val="24"/>
                <w:lang w:val="hy-AM"/>
              </w:rPr>
              <w:t xml:space="preserve">լիցենզավորող մարմինը </w:t>
            </w:r>
            <w:r w:rsidR="00E407C4">
              <w:rPr>
                <w:rFonts w:ascii="GHEA Grapalat" w:hAnsi="GHEA Grapalat"/>
                <w:sz w:val="24"/>
                <w:szCs w:val="24"/>
                <w:lang w:val="hy-AM"/>
              </w:rPr>
              <w:t xml:space="preserve">Նախագծի կարգավորումների հաշվառմամբ </w:t>
            </w:r>
            <w:r w:rsidR="00E708D4" w:rsidRPr="00993ABC">
              <w:rPr>
                <w:rFonts w:ascii="GHEA Grapalat" w:hAnsi="GHEA Grapalat"/>
                <w:sz w:val="24"/>
                <w:szCs w:val="24"/>
                <w:lang w:val="hy-AM"/>
              </w:rPr>
              <w:t>պետք է</w:t>
            </w:r>
            <w:r w:rsidR="00E708D4">
              <w:rPr>
                <w:rFonts w:ascii="GHEA Grapalat" w:hAnsi="GHEA Grapalat"/>
                <w:sz w:val="24"/>
                <w:szCs w:val="24"/>
                <w:lang w:val="hy-AM"/>
              </w:rPr>
              <w:t xml:space="preserve"> հավաստիա</w:t>
            </w:r>
            <w:r w:rsidR="00E407C4">
              <w:rPr>
                <w:rFonts w:ascii="GHEA Grapalat" w:hAnsi="GHEA Grapalat"/>
                <w:sz w:val="24"/>
                <w:szCs w:val="24"/>
                <w:lang w:val="hy-AM"/>
              </w:rPr>
              <w:t>նա</w:t>
            </w:r>
            <w:r w:rsidR="00E708D4" w:rsidRPr="00993ABC">
              <w:rPr>
                <w:rFonts w:ascii="GHEA Grapalat" w:hAnsi="GHEA Grapalat"/>
                <w:sz w:val="24"/>
                <w:szCs w:val="24"/>
                <w:lang w:val="hy-AM"/>
              </w:rPr>
              <w:t xml:space="preserve"> </w:t>
            </w:r>
            <w:r w:rsidR="00E407C4">
              <w:rPr>
                <w:rFonts w:ascii="GHEA Grapalat" w:hAnsi="GHEA Grapalat"/>
                <w:sz w:val="24"/>
                <w:szCs w:val="24"/>
                <w:lang w:val="hy-AM"/>
              </w:rPr>
              <w:t xml:space="preserve">միայն </w:t>
            </w:r>
            <w:r w:rsidR="00E708D4" w:rsidRPr="00E54179">
              <w:rPr>
                <w:rFonts w:ascii="GHEA Grapalat" w:eastAsia="Times New Roman" w:hAnsi="GHEA Grapalat"/>
                <w:color w:val="000000"/>
                <w:sz w:val="24"/>
                <w:szCs w:val="24"/>
                <w:lang w:val="hy-AM"/>
              </w:rPr>
              <w:t>օտարերկրյա պետությունների</w:t>
            </w:r>
            <w:r w:rsidR="00E708D4">
              <w:rPr>
                <w:rFonts w:ascii="GHEA Grapalat" w:eastAsia="Times New Roman" w:hAnsi="GHEA Grapalat"/>
                <w:color w:val="000000"/>
                <w:sz w:val="24"/>
                <w:szCs w:val="24"/>
                <w:lang w:val="hy-AM"/>
              </w:rPr>
              <w:t xml:space="preserve"> կողմից</w:t>
            </w:r>
            <w:r w:rsidR="00E708D4" w:rsidRPr="00E54179">
              <w:rPr>
                <w:rFonts w:ascii="GHEA Grapalat" w:eastAsia="Times New Roman" w:hAnsi="GHEA Grapalat"/>
                <w:color w:val="000000"/>
                <w:sz w:val="24"/>
                <w:szCs w:val="24"/>
                <w:lang w:val="hy-AM"/>
              </w:rPr>
              <w:t xml:space="preserve"> տ</w:t>
            </w:r>
            <w:r w:rsidR="00E708D4">
              <w:rPr>
                <w:rFonts w:ascii="GHEA Grapalat" w:eastAsia="Times New Roman" w:hAnsi="GHEA Grapalat"/>
                <w:color w:val="000000"/>
                <w:sz w:val="24"/>
                <w:szCs w:val="24"/>
                <w:lang w:val="hy-AM"/>
              </w:rPr>
              <w:t>ր</w:t>
            </w:r>
            <w:r w:rsidR="00E708D4" w:rsidRPr="00E54179">
              <w:rPr>
                <w:rFonts w:ascii="GHEA Grapalat" w:eastAsia="Times New Roman" w:hAnsi="GHEA Grapalat"/>
                <w:color w:val="000000"/>
                <w:sz w:val="24"/>
                <w:szCs w:val="24"/>
                <w:lang w:val="hy-AM"/>
              </w:rPr>
              <w:t>ված հա</w:t>
            </w:r>
            <w:r w:rsidR="00E708D4">
              <w:rPr>
                <w:rFonts w:ascii="GHEA Grapalat" w:eastAsia="Times New Roman" w:hAnsi="GHEA Grapalat"/>
                <w:color w:val="000000"/>
                <w:sz w:val="24"/>
                <w:szCs w:val="24"/>
                <w:lang w:val="hy-AM"/>
              </w:rPr>
              <w:t>մա</w:t>
            </w:r>
            <w:r w:rsidR="004554E9">
              <w:rPr>
                <w:rFonts w:ascii="GHEA Grapalat" w:eastAsia="Times New Roman" w:hAnsi="GHEA Grapalat"/>
                <w:color w:val="000000"/>
                <w:sz w:val="24"/>
                <w:szCs w:val="24"/>
                <w:lang w:val="hy-AM"/>
              </w:rPr>
              <w:t>պատասխան լիցենզիայի առկայության մեջ</w:t>
            </w:r>
            <w:r w:rsidR="00E407C4">
              <w:rPr>
                <w:rFonts w:ascii="GHEA Grapalat" w:eastAsia="Times New Roman" w:hAnsi="GHEA Grapalat"/>
                <w:color w:val="000000"/>
                <w:sz w:val="24"/>
                <w:szCs w:val="24"/>
                <w:lang w:val="hy-AM"/>
              </w:rPr>
              <w:t>։</w:t>
            </w:r>
          </w:p>
          <w:p w14:paraId="4B784E6D" w14:textId="77777777" w:rsidR="001833CF" w:rsidRDefault="001833CF" w:rsidP="00696C28">
            <w:pPr>
              <w:spacing w:after="0" w:line="360" w:lineRule="auto"/>
              <w:jc w:val="center"/>
              <w:rPr>
                <w:rFonts w:ascii="GHEA Grapalat" w:eastAsia="Times New Roman" w:hAnsi="GHEA Grapalat"/>
                <w:color w:val="000000"/>
                <w:sz w:val="24"/>
                <w:szCs w:val="24"/>
                <w:lang w:val="hy-AM"/>
              </w:rPr>
            </w:pPr>
          </w:p>
          <w:p w14:paraId="63F8A828" w14:textId="0DFBEE4F" w:rsidR="001833CF" w:rsidRDefault="001833CF" w:rsidP="009C416E">
            <w:pPr>
              <w:spacing w:after="0" w:line="360" w:lineRule="auto"/>
              <w:rPr>
                <w:rFonts w:ascii="GHEA Grapalat" w:eastAsia="Times New Roman" w:hAnsi="GHEA Grapalat"/>
                <w:color w:val="000000"/>
                <w:sz w:val="24"/>
                <w:szCs w:val="24"/>
                <w:lang w:val="hy-AM"/>
              </w:rPr>
            </w:pPr>
          </w:p>
          <w:p w14:paraId="0EFA68B7" w14:textId="4BFE60B7" w:rsidR="00993ABC" w:rsidRPr="00451F5D" w:rsidRDefault="00362444" w:rsidP="00696C28">
            <w:pPr>
              <w:spacing w:after="0" w:line="360" w:lineRule="auto"/>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lastRenderedPageBreak/>
              <w:t>Չի ընդունվել</w:t>
            </w:r>
            <w:r w:rsidR="00CD561B" w:rsidRPr="00451F5D">
              <w:rPr>
                <w:rFonts w:ascii="GHEA Grapalat" w:eastAsia="Times New Roman" w:hAnsi="GHEA Grapalat"/>
                <w:color w:val="000000"/>
                <w:sz w:val="24"/>
                <w:szCs w:val="24"/>
                <w:lang w:val="hy-AM"/>
              </w:rPr>
              <w:t>:</w:t>
            </w:r>
          </w:p>
          <w:p w14:paraId="553DA3AA" w14:textId="2E447B93" w:rsidR="002C2D85" w:rsidRPr="002C2D85" w:rsidRDefault="00993ABC" w:rsidP="003B482B">
            <w:pPr>
              <w:spacing w:after="0" w:line="240" w:lineRule="auto"/>
              <w:ind w:left="165" w:right="165" w:firstLine="270"/>
              <w:jc w:val="both"/>
              <w:rPr>
                <w:rFonts w:ascii="GHEA Grapalat" w:hAnsi="GHEA Grapalat"/>
                <w:sz w:val="24"/>
                <w:szCs w:val="24"/>
                <w:lang w:val="hy-AM"/>
              </w:rPr>
            </w:pPr>
            <w:r w:rsidRPr="00993ABC">
              <w:rPr>
                <w:rFonts w:ascii="GHEA Grapalat" w:hAnsi="GHEA Grapalat"/>
                <w:sz w:val="24"/>
                <w:szCs w:val="24"/>
                <w:lang w:val="hy-AM"/>
              </w:rPr>
              <w:t xml:space="preserve">Oտարերկրյա ինկասացիոն կազմակերպության անձնակազմի զենք կրելու </w:t>
            </w:r>
            <w:r>
              <w:rPr>
                <w:rFonts w:ascii="GHEA Grapalat" w:hAnsi="GHEA Grapalat"/>
                <w:sz w:val="24"/>
                <w:szCs w:val="24"/>
                <w:lang w:val="hy-AM"/>
              </w:rPr>
              <w:t>իրավակարգավորում նախատեսելու անհրաժեշտություն</w:t>
            </w:r>
            <w:r w:rsidR="003F0040">
              <w:rPr>
                <w:rFonts w:ascii="GHEA Grapalat" w:hAnsi="GHEA Grapalat"/>
                <w:sz w:val="24"/>
                <w:szCs w:val="24"/>
                <w:lang w:val="hy-AM"/>
              </w:rPr>
              <w:t xml:space="preserve">ը տվյալ դեպքում բացակայում է՝ </w:t>
            </w:r>
            <w:r>
              <w:rPr>
                <w:rFonts w:ascii="GHEA Grapalat" w:hAnsi="GHEA Grapalat"/>
                <w:sz w:val="24"/>
                <w:szCs w:val="24"/>
                <w:lang w:val="hy-AM"/>
              </w:rPr>
              <w:t>հաշվի առնելով, որ հիշյալ իրավահարաբերությունները կա</w:t>
            </w:r>
            <w:r w:rsidR="003F0040">
              <w:rPr>
                <w:rFonts w:ascii="GHEA Grapalat" w:hAnsi="GHEA Grapalat"/>
                <w:sz w:val="24"/>
                <w:szCs w:val="24"/>
                <w:lang w:val="hy-AM"/>
              </w:rPr>
              <w:t>նոնակար</w:t>
            </w:r>
            <w:r>
              <w:rPr>
                <w:rFonts w:ascii="GHEA Grapalat" w:hAnsi="GHEA Grapalat"/>
                <w:sz w:val="24"/>
                <w:szCs w:val="24"/>
                <w:lang w:val="hy-AM"/>
              </w:rPr>
              <w:t xml:space="preserve">գվում են </w:t>
            </w:r>
            <w:r w:rsidRPr="00993ABC">
              <w:rPr>
                <w:rFonts w:ascii="GHEA Grapalat" w:hAnsi="GHEA Grapalat"/>
                <w:sz w:val="24"/>
                <w:szCs w:val="24"/>
                <w:lang w:val="hy-AM"/>
              </w:rPr>
              <w:t>«Զենքի մասին» օր</w:t>
            </w:r>
            <w:r>
              <w:rPr>
                <w:rFonts w:ascii="GHEA Grapalat" w:hAnsi="GHEA Grapalat"/>
                <w:sz w:val="24"/>
                <w:szCs w:val="24"/>
                <w:lang w:val="hy-AM"/>
              </w:rPr>
              <w:t>ենքի դրույթներով։</w:t>
            </w:r>
            <w:r w:rsidR="00E37106">
              <w:rPr>
                <w:rFonts w:ascii="GHEA Grapalat" w:hAnsi="GHEA Grapalat"/>
                <w:sz w:val="24"/>
                <w:szCs w:val="24"/>
                <w:lang w:val="hy-AM"/>
              </w:rPr>
              <w:t xml:space="preserve"> </w:t>
            </w:r>
            <w:r w:rsidR="002C2D85">
              <w:rPr>
                <w:rFonts w:ascii="GHEA Grapalat" w:hAnsi="GHEA Grapalat"/>
                <w:sz w:val="24"/>
                <w:szCs w:val="24"/>
                <w:lang w:val="hy-AM"/>
              </w:rPr>
              <w:t xml:space="preserve">Միաժամանակ </w:t>
            </w:r>
            <w:r w:rsidR="009C416E">
              <w:rPr>
                <w:rFonts w:ascii="GHEA Grapalat" w:hAnsi="GHEA Grapalat"/>
                <w:sz w:val="24"/>
                <w:szCs w:val="24"/>
                <w:lang w:val="hy-AM"/>
              </w:rPr>
              <w:t>նշենք,</w:t>
            </w:r>
            <w:r w:rsidR="002C2D85">
              <w:rPr>
                <w:rFonts w:ascii="GHEA Grapalat" w:hAnsi="GHEA Grapalat"/>
                <w:sz w:val="24"/>
                <w:szCs w:val="24"/>
                <w:lang w:val="hy-AM"/>
              </w:rPr>
              <w:t xml:space="preserve"> որ Ներքին գործերի նախարարության կողմից </w:t>
            </w:r>
            <w:r w:rsidR="00E37106">
              <w:rPr>
                <w:rFonts w:ascii="GHEA Grapalat" w:hAnsi="GHEA Grapalat"/>
                <w:sz w:val="24"/>
                <w:szCs w:val="24"/>
                <w:lang w:val="hy-AM"/>
              </w:rPr>
              <w:t xml:space="preserve">զենք կրելու իրավունքի հարցի առնչությամբ որևէ </w:t>
            </w:r>
            <w:r w:rsidR="003926C6">
              <w:rPr>
                <w:rFonts w:ascii="GHEA Grapalat" w:hAnsi="GHEA Grapalat"/>
                <w:sz w:val="24"/>
                <w:szCs w:val="24"/>
                <w:lang w:val="hy-AM"/>
              </w:rPr>
              <w:t>դիտ</w:t>
            </w:r>
            <w:r w:rsidR="009C416E">
              <w:rPr>
                <w:rFonts w:ascii="GHEA Grapalat" w:hAnsi="GHEA Grapalat"/>
                <w:sz w:val="24"/>
                <w:szCs w:val="24"/>
                <w:lang w:val="hy-AM"/>
              </w:rPr>
              <w:t>արկում</w:t>
            </w:r>
            <w:r w:rsidR="002C2D85">
              <w:rPr>
                <w:rFonts w:ascii="GHEA Grapalat" w:hAnsi="GHEA Grapalat"/>
                <w:sz w:val="24"/>
                <w:szCs w:val="24"/>
                <w:lang w:val="hy-AM"/>
              </w:rPr>
              <w:t xml:space="preserve"> </w:t>
            </w:r>
            <w:r w:rsidR="00E37106">
              <w:rPr>
                <w:rFonts w:ascii="GHEA Grapalat" w:hAnsi="GHEA Grapalat"/>
                <w:sz w:val="24"/>
                <w:szCs w:val="24"/>
                <w:lang w:val="hy-AM"/>
              </w:rPr>
              <w:t>չի ներկայացվել</w:t>
            </w:r>
            <w:r w:rsidR="002C2D85">
              <w:rPr>
                <w:rFonts w:ascii="GHEA Grapalat" w:hAnsi="GHEA Grapalat"/>
                <w:sz w:val="24"/>
                <w:szCs w:val="24"/>
                <w:lang w:val="hy-AM"/>
              </w:rPr>
              <w:t>։</w:t>
            </w:r>
          </w:p>
          <w:p w14:paraId="3457843B" w14:textId="77777777" w:rsidR="00362444" w:rsidRDefault="00362444" w:rsidP="00362444">
            <w:pPr>
              <w:spacing w:after="0"/>
              <w:ind w:left="165" w:right="165"/>
              <w:jc w:val="both"/>
              <w:rPr>
                <w:rFonts w:ascii="GHEA Grapalat" w:hAnsi="GHEA Grapalat"/>
                <w:sz w:val="24"/>
                <w:szCs w:val="24"/>
                <w:lang w:val="hy-AM"/>
              </w:rPr>
            </w:pPr>
          </w:p>
          <w:p w14:paraId="4D99781D" w14:textId="1151B0CF" w:rsidR="00993ABC" w:rsidRPr="00600E10" w:rsidRDefault="0042381F" w:rsidP="00362444">
            <w:pPr>
              <w:spacing w:after="0"/>
              <w:ind w:left="165" w:right="165"/>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Ը</w:t>
            </w:r>
            <w:r w:rsidR="00362444">
              <w:rPr>
                <w:rFonts w:ascii="GHEA Grapalat" w:eastAsia="Times New Roman" w:hAnsi="GHEA Grapalat"/>
                <w:color w:val="000000"/>
                <w:sz w:val="24"/>
                <w:szCs w:val="24"/>
                <w:lang w:val="hy-AM"/>
              </w:rPr>
              <w:t>նդունվել</w:t>
            </w:r>
            <w:r>
              <w:rPr>
                <w:rFonts w:ascii="GHEA Grapalat" w:eastAsia="Times New Roman" w:hAnsi="GHEA Grapalat"/>
                <w:color w:val="000000"/>
                <w:sz w:val="24"/>
                <w:szCs w:val="24"/>
                <w:lang w:val="hy-AM"/>
              </w:rPr>
              <w:t xml:space="preserve"> է</w:t>
            </w:r>
            <w:r w:rsidR="00CD561B" w:rsidRPr="00600E10">
              <w:rPr>
                <w:rFonts w:ascii="GHEA Grapalat" w:eastAsia="Times New Roman" w:hAnsi="GHEA Grapalat"/>
                <w:color w:val="000000"/>
                <w:sz w:val="24"/>
                <w:szCs w:val="24"/>
                <w:lang w:val="hy-AM"/>
              </w:rPr>
              <w:t>:</w:t>
            </w:r>
          </w:p>
          <w:p w14:paraId="41509160" w14:textId="5D0ACAC6" w:rsidR="00362444" w:rsidRDefault="0042381F" w:rsidP="003B482B">
            <w:pPr>
              <w:spacing w:after="0" w:line="240" w:lineRule="auto"/>
              <w:ind w:left="165" w:right="165" w:firstLine="270"/>
              <w:jc w:val="both"/>
              <w:rPr>
                <w:rFonts w:ascii="GHEA Grapalat" w:eastAsia="Times New Roman" w:hAnsi="GHEA Grapalat"/>
                <w:color w:val="000000"/>
                <w:sz w:val="24"/>
                <w:szCs w:val="24"/>
                <w:lang w:val="hy-AM"/>
              </w:rPr>
            </w:pPr>
            <w:r w:rsidRPr="001B3B6E">
              <w:rPr>
                <w:rFonts w:ascii="GHEA Grapalat" w:hAnsi="GHEA Grapalat"/>
                <w:color w:val="000000"/>
                <w:sz w:val="24"/>
                <w:szCs w:val="24"/>
                <w:shd w:val="clear" w:color="auto" w:fill="FFFFFF"/>
                <w:lang w:val="hy-AM"/>
              </w:rPr>
              <w:t xml:space="preserve">Հայաստանի Հանրապետության տարածքում ինկասացիոն գործունեություն իրականացնելու թույլտվություն ստանալուց հետո օտարերկրյա իրավաբանական անձը պարտավոր է ապահովել </w:t>
            </w:r>
            <w:r w:rsidRPr="001B3B6E">
              <w:rPr>
                <w:rFonts w:ascii="GHEA Grapalat" w:hAnsi="GHEA Grapalat"/>
                <w:sz w:val="24"/>
                <w:szCs w:val="24"/>
                <w:shd w:val="clear" w:color="auto" w:fill="FFFFFF"/>
                <w:lang w:val="hy-AM"/>
              </w:rPr>
              <w:t>«Ինկասացիայի մասին» օրենքով, ինչպես նաև այլ իրավական ակտերով սահմանված ինկասացիոն գործունեության վերաբերյալ գործող կարգավորումների պահանջները։</w:t>
            </w:r>
            <w:bookmarkStart w:id="2" w:name="_GoBack"/>
            <w:bookmarkEnd w:id="2"/>
          </w:p>
          <w:p w14:paraId="7FF17ED6" w14:textId="0A252217" w:rsidR="00362444" w:rsidRPr="004A6CB2" w:rsidRDefault="00362444" w:rsidP="00362444">
            <w:pPr>
              <w:spacing w:after="0"/>
              <w:ind w:left="165" w:right="165"/>
              <w:jc w:val="both"/>
              <w:rPr>
                <w:rFonts w:ascii="GHEA Grapalat" w:eastAsia="Times New Roman" w:hAnsi="GHEA Grapalat"/>
                <w:color w:val="000000"/>
                <w:sz w:val="24"/>
                <w:szCs w:val="24"/>
                <w:lang w:val="hy-AM"/>
              </w:rPr>
            </w:pPr>
          </w:p>
        </w:tc>
      </w:tr>
      <w:tr w:rsidR="002E010D" w14:paraId="04928722" w14:textId="77777777" w:rsidTr="00F12821">
        <w:trPr>
          <w:tblCellSpacing w:w="0" w:type="dxa"/>
          <w:jc w:val="center"/>
        </w:trPr>
        <w:tc>
          <w:tcPr>
            <w:tcW w:w="7465" w:type="dxa"/>
            <w:vMerge w:val="restart"/>
            <w:tcBorders>
              <w:top w:val="single" w:sz="4" w:space="0" w:color="auto"/>
              <w:left w:val="single" w:sz="4" w:space="0" w:color="auto"/>
              <w:right w:val="single" w:sz="4" w:space="0" w:color="auto"/>
            </w:tcBorders>
            <w:shd w:val="clear" w:color="auto" w:fill="A6A6A6" w:themeFill="background1" w:themeFillShade="A6"/>
          </w:tcPr>
          <w:p w14:paraId="70611BA0" w14:textId="680DD1CF" w:rsidR="002E010D" w:rsidRPr="00BD6418" w:rsidRDefault="002E010D" w:rsidP="00F12821">
            <w:pPr>
              <w:spacing w:after="0"/>
              <w:ind w:left="75" w:right="75" w:firstLine="720"/>
              <w:jc w:val="both"/>
              <w:rPr>
                <w:rFonts w:ascii="GHEA Grapalat" w:hAnsi="GHEA Grapalat" w:cs="Sylfaen"/>
                <w:sz w:val="24"/>
                <w:szCs w:val="24"/>
                <w:shd w:val="clear" w:color="auto" w:fill="FFFFFF"/>
              </w:rPr>
            </w:pPr>
            <w:r>
              <w:rPr>
                <w:rFonts w:ascii="GHEA Grapalat" w:eastAsia="Times New Roman" w:hAnsi="GHEA Grapalat" w:cs="Cambria Math"/>
                <w:color w:val="000000"/>
                <w:sz w:val="24"/>
                <w:szCs w:val="24"/>
                <w:lang w:val="hy-AM"/>
              </w:rPr>
              <w:lastRenderedPageBreak/>
              <w:t>2</w:t>
            </w:r>
            <w:r w:rsidRPr="00BD6418">
              <w:rPr>
                <w:rFonts w:ascii="GHEA Grapalat" w:eastAsia="Times New Roman" w:hAnsi="GHEA Grapalat" w:cs="Cambria Math"/>
                <w:color w:val="000000"/>
                <w:sz w:val="24"/>
                <w:szCs w:val="24"/>
                <w:lang w:val="hy-AM"/>
              </w:rPr>
              <w:t>.</w:t>
            </w:r>
            <w:r>
              <w:rPr>
                <w:rFonts w:ascii="GHEA Grapalat" w:hAnsi="GHEA Grapalat"/>
                <w:color w:val="000000"/>
                <w:sz w:val="24"/>
                <w:szCs w:val="24"/>
                <w:lang w:val="hy-AM"/>
              </w:rPr>
              <w:t xml:space="preserve"> Կենտրոնական բանկ</w:t>
            </w:r>
          </w:p>
        </w:tc>
        <w:tc>
          <w:tcPr>
            <w:tcW w:w="657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86DBA57" w14:textId="77777777" w:rsidR="002E010D" w:rsidRDefault="002E010D" w:rsidP="00F12821">
            <w:pPr>
              <w:pStyle w:val="ListParagraph"/>
              <w:ind w:hanging="360"/>
              <w:jc w:val="center"/>
              <w:rPr>
                <w:rFonts w:ascii="GHEA Grapalat" w:hAnsi="GHEA Grapalat"/>
                <w:color w:val="000000"/>
                <w:sz w:val="24"/>
                <w:szCs w:val="24"/>
                <w:lang w:val="hy-AM"/>
              </w:rPr>
            </w:pPr>
            <w:r>
              <w:rPr>
                <w:rFonts w:ascii="GHEA Grapalat" w:hAnsi="GHEA Grapalat"/>
                <w:color w:val="000000"/>
                <w:sz w:val="24"/>
                <w:szCs w:val="24"/>
                <w:lang w:val="hy-AM"/>
              </w:rPr>
              <w:t>24</w:t>
            </w:r>
            <w:r w:rsidRPr="00993ABC">
              <w:rPr>
                <w:rFonts w:ascii="GHEA Grapalat" w:hAnsi="GHEA Grapalat"/>
                <w:color w:val="000000"/>
                <w:sz w:val="24"/>
                <w:szCs w:val="24"/>
                <w:lang w:val="hy-AM"/>
              </w:rPr>
              <w:t>.</w:t>
            </w:r>
            <w:r>
              <w:rPr>
                <w:rFonts w:ascii="GHEA Grapalat" w:hAnsi="GHEA Grapalat"/>
                <w:color w:val="000000"/>
                <w:sz w:val="24"/>
                <w:szCs w:val="24"/>
                <w:lang w:val="hy-AM"/>
              </w:rPr>
              <w:t>05</w:t>
            </w:r>
            <w:r w:rsidRPr="00993ABC">
              <w:rPr>
                <w:rFonts w:ascii="GHEA Grapalat" w:hAnsi="GHEA Grapalat"/>
                <w:color w:val="000000"/>
                <w:sz w:val="24"/>
                <w:szCs w:val="24"/>
                <w:lang w:val="hy-AM"/>
              </w:rPr>
              <w:t>.202</w:t>
            </w:r>
            <w:r>
              <w:rPr>
                <w:rFonts w:ascii="GHEA Grapalat" w:hAnsi="GHEA Grapalat"/>
                <w:color w:val="000000"/>
                <w:sz w:val="24"/>
                <w:szCs w:val="24"/>
                <w:lang w:val="hy-AM"/>
              </w:rPr>
              <w:t>3</w:t>
            </w:r>
          </w:p>
        </w:tc>
      </w:tr>
      <w:tr w:rsidR="002E010D" w14:paraId="081A86AF" w14:textId="77777777" w:rsidTr="00F12821">
        <w:trPr>
          <w:tblCellSpacing w:w="0" w:type="dxa"/>
          <w:jc w:val="center"/>
        </w:trPr>
        <w:tc>
          <w:tcPr>
            <w:tcW w:w="7465" w:type="dxa"/>
            <w:vMerge/>
            <w:tcBorders>
              <w:left w:val="single" w:sz="4" w:space="0" w:color="auto"/>
              <w:right w:val="single" w:sz="4" w:space="0" w:color="auto"/>
            </w:tcBorders>
            <w:shd w:val="clear" w:color="auto" w:fill="A6A6A6" w:themeFill="background1" w:themeFillShade="A6"/>
          </w:tcPr>
          <w:p w14:paraId="0456C992" w14:textId="77777777" w:rsidR="002E010D" w:rsidRPr="00BD6418" w:rsidRDefault="002E010D" w:rsidP="00F12821">
            <w:pPr>
              <w:spacing w:after="0"/>
              <w:ind w:left="75" w:right="75" w:firstLine="720"/>
              <w:jc w:val="both"/>
              <w:rPr>
                <w:rFonts w:ascii="GHEA Grapalat" w:hAnsi="GHEA Grapalat" w:cs="Sylfaen"/>
                <w:sz w:val="24"/>
                <w:szCs w:val="24"/>
                <w:shd w:val="clear" w:color="auto" w:fill="FFFFFF"/>
                <w:lang w:val="hy-AM"/>
              </w:rPr>
            </w:pPr>
          </w:p>
        </w:tc>
        <w:tc>
          <w:tcPr>
            <w:tcW w:w="657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07F8B95" w14:textId="77777777" w:rsidR="002E010D" w:rsidRDefault="002E010D" w:rsidP="00F12821">
            <w:pPr>
              <w:pStyle w:val="ListParagraph"/>
              <w:ind w:hanging="360"/>
              <w:jc w:val="center"/>
              <w:rPr>
                <w:rFonts w:ascii="GHEA Grapalat" w:hAnsi="GHEA Grapalat"/>
                <w:color w:val="000000"/>
                <w:sz w:val="24"/>
                <w:szCs w:val="24"/>
                <w:lang w:val="hy-AM"/>
              </w:rPr>
            </w:pPr>
            <w:r w:rsidRPr="00993ABC">
              <w:rPr>
                <w:rFonts w:ascii="GHEA Grapalat" w:hAnsi="GHEA Grapalat"/>
                <w:color w:val="000000"/>
                <w:sz w:val="24"/>
                <w:szCs w:val="24"/>
                <w:lang w:val="hy-AM"/>
              </w:rPr>
              <w:t>N</w:t>
            </w:r>
            <w:r w:rsidRPr="009F3A7B">
              <w:rPr>
                <w:rFonts w:ascii="GHEA Grapalat" w:hAnsi="GHEA Grapalat"/>
                <w:color w:val="000000"/>
                <w:sz w:val="24"/>
                <w:szCs w:val="24"/>
                <w:lang w:val="hy-AM"/>
              </w:rPr>
              <w:t xml:space="preserve"> </w:t>
            </w:r>
            <w:r w:rsidRPr="00CD561B">
              <w:rPr>
                <w:rFonts w:ascii="GHEA Grapalat" w:hAnsi="GHEA Grapalat"/>
                <w:color w:val="000000"/>
                <w:sz w:val="24"/>
                <w:szCs w:val="24"/>
                <w:lang w:val="hy-AM"/>
              </w:rPr>
              <w:t>15.1-07/419-23</w:t>
            </w:r>
          </w:p>
        </w:tc>
      </w:tr>
      <w:tr w:rsidR="002E010D" w14:paraId="19AB275B" w14:textId="77777777" w:rsidTr="00F12821">
        <w:trPr>
          <w:tblCellSpacing w:w="0" w:type="dxa"/>
          <w:jc w:val="center"/>
        </w:trPr>
        <w:tc>
          <w:tcPr>
            <w:tcW w:w="7465" w:type="dxa"/>
            <w:tcBorders>
              <w:left w:val="single" w:sz="4" w:space="0" w:color="auto"/>
              <w:right w:val="single" w:sz="4" w:space="0" w:color="auto"/>
            </w:tcBorders>
            <w:shd w:val="clear" w:color="auto" w:fill="auto"/>
          </w:tcPr>
          <w:p w14:paraId="7CAD99D9" w14:textId="77777777" w:rsidR="002E010D" w:rsidRPr="00CD561B" w:rsidRDefault="002E010D" w:rsidP="00F12821">
            <w:pPr>
              <w:spacing w:after="0" w:line="240" w:lineRule="auto"/>
              <w:ind w:right="165" w:firstLine="720"/>
              <w:jc w:val="both"/>
              <w:rPr>
                <w:rFonts w:ascii="GHEA Grapalat" w:hAnsi="GHEA Grapalat"/>
                <w:sz w:val="24"/>
                <w:szCs w:val="24"/>
                <w:lang w:val="hy-AM"/>
              </w:rPr>
            </w:pPr>
            <w:r w:rsidRPr="00CD561B">
              <w:rPr>
                <w:rFonts w:ascii="GHEA Grapalat" w:hAnsi="GHEA Grapalat"/>
                <w:sz w:val="24"/>
                <w:szCs w:val="24"/>
                <w:lang w:val="hy-AM"/>
              </w:rPr>
              <w:t xml:space="preserve">Հայտնում ենք Ձեզ, որ «Հայաստանի Հանրապետության կառավարության 2023 թվականի հունվարի 19-ի թիվ 79-Ն որոշման մեջ լրացում կատարելու մասին» Հայաստանի Հանրապետություն կառավարության որոշման նախագծի լրամշակված տարբերակի վերաբերյալ Հայաստանի Հանրապետության կենտրոնական բանկը առաջարկություններ և դիտողություններ չունի։ </w:t>
            </w:r>
          </w:p>
          <w:p w14:paraId="2AF41577" w14:textId="77777777" w:rsidR="002E010D" w:rsidRPr="00BD6418" w:rsidRDefault="002E010D" w:rsidP="00F12821">
            <w:pPr>
              <w:spacing w:after="0"/>
              <w:ind w:left="75" w:right="75" w:firstLine="720"/>
              <w:jc w:val="both"/>
              <w:rPr>
                <w:rFonts w:ascii="GHEA Grapalat" w:hAnsi="GHEA Grapalat" w:cs="Sylfaen"/>
                <w:sz w:val="24"/>
                <w:szCs w:val="24"/>
                <w:shd w:val="clear" w:color="auto" w:fill="FFFFFF"/>
                <w:lang w:val="hy-AM"/>
              </w:rPr>
            </w:pPr>
          </w:p>
        </w:tc>
        <w:tc>
          <w:tcPr>
            <w:tcW w:w="6570" w:type="dxa"/>
            <w:tcBorders>
              <w:top w:val="single" w:sz="4" w:space="0" w:color="auto"/>
              <w:left w:val="single" w:sz="4" w:space="0" w:color="auto"/>
              <w:bottom w:val="single" w:sz="4" w:space="0" w:color="auto"/>
              <w:right w:val="single" w:sz="4" w:space="0" w:color="auto"/>
            </w:tcBorders>
            <w:shd w:val="clear" w:color="auto" w:fill="auto"/>
            <w:vAlign w:val="center"/>
          </w:tcPr>
          <w:p w14:paraId="70E844FA" w14:textId="77777777" w:rsidR="002E010D" w:rsidRPr="00CD561B" w:rsidRDefault="002E010D" w:rsidP="00F12821">
            <w:pPr>
              <w:pStyle w:val="ListParagraph"/>
              <w:ind w:hanging="360"/>
              <w:jc w:val="center"/>
              <w:rPr>
                <w:rFonts w:ascii="GHEA Grapalat" w:hAnsi="GHEA Grapalat"/>
                <w:color w:val="000000"/>
                <w:sz w:val="24"/>
                <w:szCs w:val="24"/>
              </w:rPr>
            </w:pPr>
            <w:r>
              <w:rPr>
                <w:rFonts w:ascii="GHEA Grapalat" w:hAnsi="GHEA Grapalat"/>
                <w:color w:val="000000"/>
                <w:sz w:val="24"/>
                <w:szCs w:val="24"/>
                <w:lang w:val="hy-AM"/>
              </w:rPr>
              <w:t>Ընդունվել է</w:t>
            </w:r>
            <w:r>
              <w:rPr>
                <w:rFonts w:ascii="GHEA Grapalat" w:hAnsi="GHEA Grapalat"/>
                <w:color w:val="000000"/>
                <w:sz w:val="24"/>
                <w:szCs w:val="24"/>
              </w:rPr>
              <w:t xml:space="preserve"> </w:t>
            </w:r>
            <w:r>
              <w:rPr>
                <w:rFonts w:ascii="GHEA Grapalat" w:hAnsi="GHEA Grapalat"/>
                <w:color w:val="000000"/>
                <w:sz w:val="24"/>
                <w:szCs w:val="24"/>
                <w:lang w:val="hy-AM"/>
              </w:rPr>
              <w:t>ի գիտություն</w:t>
            </w:r>
            <w:r>
              <w:rPr>
                <w:rFonts w:ascii="GHEA Grapalat" w:hAnsi="GHEA Grapalat"/>
                <w:color w:val="000000"/>
                <w:sz w:val="24"/>
                <w:szCs w:val="24"/>
              </w:rPr>
              <w:t>:</w:t>
            </w:r>
          </w:p>
        </w:tc>
      </w:tr>
      <w:tr w:rsidR="009F3A7B" w:rsidRPr="006B2AB9" w14:paraId="6CE59408" w14:textId="77777777" w:rsidTr="00AB7AB6">
        <w:trPr>
          <w:tblCellSpacing w:w="0" w:type="dxa"/>
          <w:jc w:val="center"/>
        </w:trPr>
        <w:tc>
          <w:tcPr>
            <w:tcW w:w="7465" w:type="dxa"/>
            <w:vMerge w:val="restart"/>
            <w:tcBorders>
              <w:top w:val="single" w:sz="4" w:space="0" w:color="auto"/>
              <w:left w:val="single" w:sz="4" w:space="0" w:color="auto"/>
              <w:right w:val="single" w:sz="4" w:space="0" w:color="auto"/>
            </w:tcBorders>
            <w:shd w:val="clear" w:color="auto" w:fill="AEAAAA" w:themeFill="background2" w:themeFillShade="BF"/>
          </w:tcPr>
          <w:p w14:paraId="13895EBC" w14:textId="13AE4356" w:rsidR="009F3A7B" w:rsidRPr="001946DC" w:rsidRDefault="002E010D" w:rsidP="006B2AB9">
            <w:pPr>
              <w:spacing w:after="0" w:line="240" w:lineRule="auto"/>
              <w:ind w:right="165" w:firstLine="720"/>
              <w:jc w:val="both"/>
              <w:rPr>
                <w:rFonts w:ascii="GHEA Grapalat" w:eastAsia="Times New Roman" w:hAnsi="GHEA Grapalat"/>
                <w:color w:val="000000"/>
                <w:sz w:val="24"/>
                <w:szCs w:val="24"/>
                <w:shd w:val="clear" w:color="auto" w:fill="FFFFFF"/>
                <w:lang w:val="hy-AM"/>
              </w:rPr>
            </w:pPr>
            <w:r>
              <w:rPr>
                <w:rFonts w:ascii="GHEA Grapalat" w:eastAsia="Times New Roman" w:hAnsi="GHEA Grapalat"/>
                <w:color w:val="000000"/>
                <w:sz w:val="24"/>
                <w:szCs w:val="24"/>
                <w:lang w:val="hy-AM"/>
              </w:rPr>
              <w:lastRenderedPageBreak/>
              <w:t>3</w:t>
            </w:r>
            <w:r w:rsidR="006B2AB9" w:rsidRPr="006B2AB9">
              <w:rPr>
                <w:rFonts w:ascii="Cambria Math" w:eastAsia="Times New Roman" w:hAnsi="Cambria Math" w:cs="Cambria Math"/>
                <w:color w:val="000000"/>
                <w:sz w:val="24"/>
                <w:szCs w:val="24"/>
                <w:lang w:val="hy-AM"/>
              </w:rPr>
              <w:t>.</w:t>
            </w:r>
            <w:r w:rsidR="009F3A7B">
              <w:rPr>
                <w:rFonts w:ascii="Cambria Math" w:eastAsia="Times New Roman" w:hAnsi="Cambria Math" w:cs="Cambria Math"/>
                <w:color w:val="000000"/>
                <w:sz w:val="24"/>
                <w:szCs w:val="24"/>
                <w:lang w:val="hy-AM"/>
              </w:rPr>
              <w:t xml:space="preserve">   </w:t>
            </w:r>
            <w:r w:rsidR="006B2AB9">
              <w:rPr>
                <w:rFonts w:ascii="GHEA Grapalat" w:eastAsia="Times New Roman" w:hAnsi="GHEA Grapalat" w:cs="Cambria Math"/>
                <w:color w:val="000000"/>
                <w:sz w:val="24"/>
                <w:szCs w:val="24"/>
                <w:lang w:val="hy-AM"/>
              </w:rPr>
              <w:t>Ն</w:t>
            </w:r>
            <w:r w:rsidR="006B2AB9">
              <w:rPr>
                <w:rFonts w:ascii="GHEA Grapalat" w:eastAsia="Times New Roman" w:hAnsi="GHEA Grapalat" w:cs="GHEA Grapalat"/>
                <w:color w:val="000000"/>
                <w:sz w:val="24"/>
                <w:szCs w:val="24"/>
                <w:lang w:val="hy-AM"/>
              </w:rPr>
              <w:t>երքին</w:t>
            </w:r>
            <w:r w:rsidR="00C57B68">
              <w:rPr>
                <w:rFonts w:ascii="GHEA Grapalat" w:eastAsia="Times New Roman" w:hAnsi="GHEA Grapalat" w:cs="GHEA Grapalat"/>
                <w:color w:val="000000"/>
                <w:sz w:val="24"/>
                <w:szCs w:val="24"/>
                <w:lang w:val="hy-AM"/>
              </w:rPr>
              <w:t xml:space="preserve"> գործերի նախարարություն</w:t>
            </w:r>
          </w:p>
        </w:tc>
        <w:tc>
          <w:tcPr>
            <w:tcW w:w="657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180402A1" w14:textId="53F34EAE" w:rsidR="009F3A7B" w:rsidRDefault="00C57B68" w:rsidP="00C57B68">
            <w:pPr>
              <w:spacing w:after="0" w:line="360" w:lineRule="auto"/>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23</w:t>
            </w:r>
            <w:r w:rsidR="009F3A7B" w:rsidRPr="00993ABC">
              <w:rPr>
                <w:rFonts w:ascii="GHEA Grapalat" w:eastAsia="Times New Roman" w:hAnsi="GHEA Grapalat"/>
                <w:color w:val="000000"/>
                <w:sz w:val="24"/>
                <w:szCs w:val="24"/>
                <w:lang w:val="hy-AM"/>
              </w:rPr>
              <w:t>.</w:t>
            </w:r>
            <w:r>
              <w:rPr>
                <w:rFonts w:ascii="GHEA Grapalat" w:eastAsia="Times New Roman" w:hAnsi="GHEA Grapalat"/>
                <w:color w:val="000000"/>
                <w:sz w:val="24"/>
                <w:szCs w:val="24"/>
                <w:lang w:val="hy-AM"/>
              </w:rPr>
              <w:t>02</w:t>
            </w:r>
            <w:r w:rsidR="009F3A7B" w:rsidRPr="00993ABC">
              <w:rPr>
                <w:rFonts w:ascii="GHEA Grapalat" w:eastAsia="Times New Roman" w:hAnsi="GHEA Grapalat"/>
                <w:color w:val="000000"/>
                <w:sz w:val="24"/>
                <w:szCs w:val="24"/>
                <w:lang w:val="hy-AM"/>
              </w:rPr>
              <w:t>.202</w:t>
            </w:r>
            <w:r>
              <w:rPr>
                <w:rFonts w:ascii="GHEA Grapalat" w:eastAsia="Times New Roman" w:hAnsi="GHEA Grapalat"/>
                <w:color w:val="000000"/>
                <w:sz w:val="24"/>
                <w:szCs w:val="24"/>
                <w:lang w:val="hy-AM"/>
              </w:rPr>
              <w:t>3</w:t>
            </w:r>
          </w:p>
        </w:tc>
      </w:tr>
      <w:tr w:rsidR="009F3A7B" w:rsidRPr="006B2AB9" w14:paraId="6F4F39B7" w14:textId="77777777" w:rsidTr="00AB7AB6">
        <w:trPr>
          <w:tblCellSpacing w:w="0" w:type="dxa"/>
          <w:jc w:val="center"/>
        </w:trPr>
        <w:tc>
          <w:tcPr>
            <w:tcW w:w="7465" w:type="dxa"/>
            <w:vMerge/>
            <w:tcBorders>
              <w:left w:val="single" w:sz="4" w:space="0" w:color="auto"/>
              <w:bottom w:val="single" w:sz="4" w:space="0" w:color="auto"/>
              <w:right w:val="single" w:sz="4" w:space="0" w:color="auto"/>
            </w:tcBorders>
            <w:shd w:val="clear" w:color="auto" w:fill="AEAAAA" w:themeFill="background2" w:themeFillShade="BF"/>
          </w:tcPr>
          <w:p w14:paraId="3E6CE3ED" w14:textId="77777777" w:rsidR="009F3A7B" w:rsidRPr="001946DC" w:rsidRDefault="009F3A7B" w:rsidP="001946DC">
            <w:pPr>
              <w:spacing w:after="0" w:line="240" w:lineRule="auto"/>
              <w:ind w:right="165" w:firstLine="720"/>
              <w:jc w:val="both"/>
              <w:rPr>
                <w:rFonts w:ascii="GHEA Grapalat" w:eastAsia="Times New Roman" w:hAnsi="GHEA Grapalat"/>
                <w:color w:val="000000"/>
                <w:sz w:val="24"/>
                <w:szCs w:val="24"/>
                <w:shd w:val="clear" w:color="auto" w:fill="FFFFFF"/>
                <w:lang w:val="hy-AM"/>
              </w:rPr>
            </w:pPr>
          </w:p>
        </w:tc>
        <w:tc>
          <w:tcPr>
            <w:tcW w:w="657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7270E006" w14:textId="65A665E8" w:rsidR="009F3A7B" w:rsidRDefault="00783D83" w:rsidP="00696C28">
            <w:pPr>
              <w:spacing w:after="0" w:line="360" w:lineRule="auto"/>
              <w:jc w:val="center"/>
              <w:rPr>
                <w:rFonts w:ascii="GHEA Grapalat" w:eastAsia="Times New Roman" w:hAnsi="GHEA Grapalat"/>
                <w:color w:val="000000"/>
                <w:sz w:val="24"/>
                <w:szCs w:val="24"/>
                <w:lang w:val="hy-AM"/>
              </w:rPr>
            </w:pPr>
            <w:r w:rsidRPr="00993ABC">
              <w:rPr>
                <w:rFonts w:ascii="GHEA Grapalat" w:eastAsia="Times New Roman" w:hAnsi="GHEA Grapalat"/>
                <w:color w:val="000000"/>
                <w:sz w:val="24"/>
                <w:szCs w:val="24"/>
                <w:lang w:val="hy-AM"/>
              </w:rPr>
              <w:t>N</w:t>
            </w:r>
            <w:r w:rsidRPr="009F3A7B">
              <w:rPr>
                <w:rFonts w:ascii="GHEA Grapalat" w:eastAsia="Times New Roman" w:hAnsi="GHEA Grapalat"/>
                <w:color w:val="000000"/>
                <w:sz w:val="24"/>
                <w:szCs w:val="24"/>
                <w:lang w:val="hy-AM"/>
              </w:rPr>
              <w:t xml:space="preserve"> </w:t>
            </w:r>
            <w:r w:rsidR="00C57B68" w:rsidRPr="00C57B68">
              <w:rPr>
                <w:rFonts w:ascii="GHEA Grapalat" w:eastAsia="Times New Roman" w:hAnsi="GHEA Grapalat"/>
                <w:color w:val="000000"/>
                <w:sz w:val="24"/>
                <w:szCs w:val="24"/>
                <w:lang w:val="hy-AM"/>
              </w:rPr>
              <w:t>43/21/20226-23</w:t>
            </w:r>
          </w:p>
        </w:tc>
      </w:tr>
      <w:tr w:rsidR="009F3A7B" w:rsidRPr="00D70121" w14:paraId="3BAAECE6" w14:textId="77777777" w:rsidTr="00AB7AB6">
        <w:trPr>
          <w:tblCellSpacing w:w="0" w:type="dxa"/>
          <w:jc w:val="center"/>
        </w:trPr>
        <w:tc>
          <w:tcPr>
            <w:tcW w:w="7465" w:type="dxa"/>
            <w:tcBorders>
              <w:top w:val="single" w:sz="4" w:space="0" w:color="auto"/>
              <w:left w:val="single" w:sz="4" w:space="0" w:color="auto"/>
              <w:bottom w:val="single" w:sz="4" w:space="0" w:color="auto"/>
              <w:right w:val="single" w:sz="4" w:space="0" w:color="auto"/>
            </w:tcBorders>
            <w:shd w:val="clear" w:color="auto" w:fill="FFFFFF"/>
          </w:tcPr>
          <w:p w14:paraId="7F141EE3" w14:textId="79A80401" w:rsidR="009F3A7B" w:rsidRPr="001946DC" w:rsidRDefault="009F3A7B" w:rsidP="00C57B68">
            <w:pPr>
              <w:spacing w:after="0" w:line="240" w:lineRule="auto"/>
              <w:ind w:left="75" w:right="165" w:firstLine="720"/>
              <w:jc w:val="both"/>
              <w:rPr>
                <w:rFonts w:ascii="GHEA Grapalat" w:eastAsia="Times New Roman" w:hAnsi="GHEA Grapalat"/>
                <w:color w:val="000000"/>
                <w:sz w:val="24"/>
                <w:szCs w:val="24"/>
                <w:shd w:val="clear" w:color="auto" w:fill="FFFFFF"/>
                <w:lang w:val="hy-AM"/>
              </w:rPr>
            </w:pPr>
            <w:r w:rsidRPr="001946DC">
              <w:rPr>
                <w:rFonts w:ascii="GHEA Grapalat" w:eastAsia="Times New Roman" w:hAnsi="GHEA Grapalat"/>
                <w:color w:val="000000"/>
                <w:sz w:val="24"/>
                <w:szCs w:val="24"/>
                <w:shd w:val="clear" w:color="auto" w:fill="FFFFFF"/>
                <w:lang w:val="hy-AM"/>
              </w:rPr>
              <w:t xml:space="preserve">Հայտնում ենք Ձեզ, որ </w:t>
            </w:r>
            <w:r w:rsidR="00C57B68" w:rsidRPr="00993ABC">
              <w:rPr>
                <w:rFonts w:ascii="GHEA Grapalat" w:hAnsi="GHEA Grapalat"/>
                <w:sz w:val="24"/>
                <w:szCs w:val="24"/>
                <w:shd w:val="clear" w:color="auto" w:fill="FFFFFF"/>
                <w:lang w:val="hy-AM"/>
              </w:rPr>
              <w:t>«Հայաստանի Հանրապետության կառավարության 2023 թվականի հունվարի 19-ի թիվ 79-Ն որոշման մեջ լրացումներ կատարելու մասին» Հայաստանի Հանրապետության կառավարության որոշման նախագիծը</w:t>
            </w:r>
            <w:r w:rsidR="00C57B68" w:rsidRPr="001946DC">
              <w:rPr>
                <w:rFonts w:ascii="GHEA Grapalat" w:eastAsia="Times New Roman" w:hAnsi="GHEA Grapalat"/>
                <w:color w:val="000000"/>
                <w:sz w:val="24"/>
                <w:szCs w:val="24"/>
                <w:shd w:val="clear" w:color="auto" w:fill="FFFFFF"/>
                <w:lang w:val="hy-AM"/>
              </w:rPr>
              <w:t xml:space="preserve"> </w:t>
            </w:r>
            <w:r w:rsidR="00C57B68">
              <w:rPr>
                <w:rFonts w:ascii="GHEA Grapalat" w:eastAsia="Times New Roman" w:hAnsi="GHEA Grapalat"/>
                <w:color w:val="000000"/>
                <w:sz w:val="24"/>
                <w:szCs w:val="24"/>
                <w:shd w:val="clear" w:color="auto" w:fill="FFFFFF"/>
                <w:lang w:val="hy-AM"/>
              </w:rPr>
              <w:t xml:space="preserve"> </w:t>
            </w:r>
            <w:r w:rsidRPr="001946DC">
              <w:rPr>
                <w:rFonts w:ascii="GHEA Grapalat" w:eastAsia="Times New Roman" w:hAnsi="GHEA Grapalat"/>
                <w:color w:val="000000"/>
                <w:sz w:val="24"/>
                <w:szCs w:val="24"/>
                <w:shd w:val="clear" w:color="auto" w:fill="FFFFFF"/>
                <w:lang w:val="hy-AM"/>
              </w:rPr>
              <w:t xml:space="preserve">նախագծի վերաբերյալ առաջարկություններ և </w:t>
            </w:r>
            <w:r w:rsidR="00C57B68">
              <w:rPr>
                <w:rFonts w:ascii="GHEA Grapalat" w:eastAsia="Times New Roman" w:hAnsi="GHEA Grapalat"/>
                <w:color w:val="000000"/>
                <w:sz w:val="24"/>
                <w:szCs w:val="24"/>
                <w:shd w:val="clear" w:color="auto" w:fill="FFFFFF"/>
                <w:lang w:val="hy-AM"/>
              </w:rPr>
              <w:t xml:space="preserve">առարկություններ </w:t>
            </w:r>
            <w:r w:rsidRPr="001946DC">
              <w:rPr>
                <w:rFonts w:ascii="GHEA Grapalat" w:eastAsia="Times New Roman" w:hAnsi="GHEA Grapalat"/>
                <w:color w:val="000000"/>
                <w:sz w:val="24"/>
                <w:szCs w:val="24"/>
                <w:shd w:val="clear" w:color="auto" w:fill="FFFFFF"/>
                <w:lang w:val="hy-AM"/>
              </w:rPr>
              <w:t xml:space="preserve"> չ</w:t>
            </w:r>
            <w:r w:rsidR="00C57B68">
              <w:rPr>
                <w:rFonts w:ascii="GHEA Grapalat" w:eastAsia="Times New Roman" w:hAnsi="GHEA Grapalat"/>
                <w:color w:val="000000"/>
                <w:sz w:val="24"/>
                <w:szCs w:val="24"/>
                <w:shd w:val="clear" w:color="auto" w:fill="FFFFFF"/>
                <w:lang w:val="hy-AM"/>
              </w:rPr>
              <w:t>կան</w:t>
            </w:r>
            <w:r w:rsidRPr="001946DC">
              <w:rPr>
                <w:rFonts w:ascii="GHEA Grapalat" w:eastAsia="Times New Roman" w:hAnsi="GHEA Grapalat"/>
                <w:color w:val="000000"/>
                <w:sz w:val="24"/>
                <w:szCs w:val="24"/>
                <w:shd w:val="clear" w:color="auto" w:fill="FFFFFF"/>
                <w:lang w:val="hy-AM"/>
              </w:rPr>
              <w:t xml:space="preserve">։ </w:t>
            </w:r>
          </w:p>
          <w:p w14:paraId="4D662547" w14:textId="77777777" w:rsidR="009F3A7B" w:rsidRPr="001946DC" w:rsidRDefault="009F3A7B" w:rsidP="001946DC">
            <w:pPr>
              <w:spacing w:after="0" w:line="240" w:lineRule="auto"/>
              <w:ind w:right="165" w:firstLine="720"/>
              <w:jc w:val="both"/>
              <w:rPr>
                <w:rFonts w:ascii="GHEA Grapalat" w:eastAsia="Times New Roman" w:hAnsi="GHEA Grapalat"/>
                <w:color w:val="000000"/>
                <w:sz w:val="24"/>
                <w:szCs w:val="24"/>
                <w:shd w:val="clear" w:color="auto" w:fill="FFFFFF"/>
                <w:lang w:val="hy-AM"/>
              </w:rPr>
            </w:pPr>
          </w:p>
        </w:tc>
        <w:tc>
          <w:tcPr>
            <w:tcW w:w="6570" w:type="dxa"/>
            <w:tcBorders>
              <w:top w:val="single" w:sz="4" w:space="0" w:color="auto"/>
              <w:left w:val="single" w:sz="4" w:space="0" w:color="auto"/>
              <w:bottom w:val="single" w:sz="4" w:space="0" w:color="auto"/>
              <w:right w:val="single" w:sz="4" w:space="0" w:color="auto"/>
            </w:tcBorders>
            <w:shd w:val="clear" w:color="auto" w:fill="FFFFFF"/>
          </w:tcPr>
          <w:p w14:paraId="62B1021D" w14:textId="64ABE6AD" w:rsidR="009F3A7B" w:rsidRPr="00CD561B" w:rsidRDefault="009F3A7B" w:rsidP="00696C28">
            <w:pPr>
              <w:spacing w:after="0" w:line="360" w:lineRule="auto"/>
              <w:jc w:val="center"/>
              <w:rPr>
                <w:rFonts w:ascii="GHEA Grapalat" w:eastAsia="Times New Roman" w:hAnsi="GHEA Grapalat"/>
                <w:color w:val="000000"/>
                <w:sz w:val="24"/>
                <w:szCs w:val="24"/>
              </w:rPr>
            </w:pPr>
            <w:r>
              <w:rPr>
                <w:rFonts w:ascii="GHEA Grapalat" w:eastAsia="Times New Roman" w:hAnsi="GHEA Grapalat"/>
                <w:color w:val="000000"/>
                <w:sz w:val="24"/>
                <w:szCs w:val="24"/>
                <w:lang w:val="hy-AM"/>
              </w:rPr>
              <w:t>Ընդունվել է</w:t>
            </w:r>
            <w:r w:rsidR="003606A2">
              <w:rPr>
                <w:rFonts w:ascii="GHEA Grapalat" w:eastAsia="Times New Roman" w:hAnsi="GHEA Grapalat"/>
                <w:color w:val="000000"/>
                <w:sz w:val="24"/>
                <w:szCs w:val="24"/>
              </w:rPr>
              <w:t xml:space="preserve"> </w:t>
            </w:r>
            <w:r w:rsidR="003606A2">
              <w:rPr>
                <w:rFonts w:ascii="GHEA Grapalat" w:eastAsia="Times New Roman" w:hAnsi="GHEA Grapalat"/>
                <w:color w:val="000000"/>
                <w:sz w:val="24"/>
                <w:szCs w:val="24"/>
                <w:lang w:val="hy-AM"/>
              </w:rPr>
              <w:t>ի գիտություն</w:t>
            </w:r>
            <w:r w:rsidR="00CD561B">
              <w:rPr>
                <w:rFonts w:ascii="GHEA Grapalat" w:eastAsia="Times New Roman" w:hAnsi="GHEA Grapalat"/>
                <w:color w:val="000000"/>
                <w:sz w:val="24"/>
                <w:szCs w:val="24"/>
              </w:rPr>
              <w:t>:</w:t>
            </w:r>
          </w:p>
        </w:tc>
      </w:tr>
      <w:tr w:rsidR="006B2AB9" w:rsidRPr="00D70121" w14:paraId="21E88828" w14:textId="77777777" w:rsidTr="006B2AB9">
        <w:trPr>
          <w:tblCellSpacing w:w="0" w:type="dxa"/>
          <w:jc w:val="center"/>
        </w:trPr>
        <w:tc>
          <w:tcPr>
            <w:tcW w:w="7465" w:type="dxa"/>
            <w:vMerge w:val="restart"/>
            <w:tcBorders>
              <w:top w:val="single" w:sz="4" w:space="0" w:color="auto"/>
              <w:left w:val="single" w:sz="4" w:space="0" w:color="auto"/>
              <w:right w:val="single" w:sz="4" w:space="0" w:color="auto"/>
            </w:tcBorders>
            <w:shd w:val="clear" w:color="auto" w:fill="A6A6A6" w:themeFill="background1" w:themeFillShade="A6"/>
          </w:tcPr>
          <w:p w14:paraId="2867D2EA" w14:textId="58211C18" w:rsidR="006B2AB9" w:rsidRPr="006B2AB9" w:rsidRDefault="002E010D" w:rsidP="006B2AB9">
            <w:pPr>
              <w:spacing w:after="0" w:line="240" w:lineRule="auto"/>
              <w:ind w:left="75" w:right="165" w:firstLine="720"/>
              <w:jc w:val="both"/>
              <w:rPr>
                <w:rFonts w:ascii="GHEA Grapalat" w:eastAsia="Times New Roman" w:hAnsi="GHEA Grapalat"/>
                <w:color w:val="000000"/>
                <w:sz w:val="24"/>
                <w:szCs w:val="24"/>
                <w:shd w:val="clear" w:color="auto" w:fill="FFFFFF"/>
                <w:lang w:val="hy-AM"/>
              </w:rPr>
            </w:pPr>
            <w:r>
              <w:rPr>
                <w:rFonts w:ascii="GHEA Grapalat" w:eastAsia="Times New Roman" w:hAnsi="GHEA Grapalat" w:cs="Cambria Math"/>
                <w:color w:val="000000"/>
                <w:sz w:val="24"/>
                <w:szCs w:val="24"/>
                <w:lang w:val="hy-AM"/>
              </w:rPr>
              <w:t>4</w:t>
            </w:r>
            <w:r w:rsidR="006B2AB9">
              <w:rPr>
                <w:rFonts w:ascii="GHEA Grapalat" w:eastAsia="Times New Roman" w:hAnsi="GHEA Grapalat" w:cs="Cambria Math"/>
                <w:color w:val="000000"/>
                <w:sz w:val="24"/>
                <w:szCs w:val="24"/>
              </w:rPr>
              <w:t xml:space="preserve">. </w:t>
            </w:r>
            <w:r w:rsidR="006B2AB9">
              <w:rPr>
                <w:rFonts w:ascii="GHEA Grapalat" w:eastAsia="Times New Roman" w:hAnsi="GHEA Grapalat" w:cs="Cambria Math"/>
                <w:color w:val="000000"/>
                <w:sz w:val="24"/>
                <w:szCs w:val="24"/>
                <w:lang w:val="hy-AM"/>
              </w:rPr>
              <w:t>Արտաքին գործերի նախարարություն</w:t>
            </w:r>
          </w:p>
        </w:tc>
        <w:tc>
          <w:tcPr>
            <w:tcW w:w="657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32131A66" w14:textId="5D476D97" w:rsidR="006B2AB9" w:rsidRDefault="002512EF" w:rsidP="00696C28">
            <w:pPr>
              <w:spacing w:after="0" w:line="360" w:lineRule="auto"/>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19</w:t>
            </w:r>
            <w:r w:rsidRPr="00993ABC">
              <w:rPr>
                <w:rFonts w:ascii="GHEA Grapalat" w:eastAsia="Times New Roman" w:hAnsi="GHEA Grapalat"/>
                <w:color w:val="000000"/>
                <w:sz w:val="24"/>
                <w:szCs w:val="24"/>
                <w:lang w:val="hy-AM"/>
              </w:rPr>
              <w:t>.</w:t>
            </w:r>
            <w:r>
              <w:rPr>
                <w:rFonts w:ascii="GHEA Grapalat" w:eastAsia="Times New Roman" w:hAnsi="GHEA Grapalat"/>
                <w:color w:val="000000"/>
                <w:sz w:val="24"/>
                <w:szCs w:val="24"/>
                <w:lang w:val="hy-AM"/>
              </w:rPr>
              <w:t>04</w:t>
            </w:r>
            <w:r w:rsidRPr="00993ABC">
              <w:rPr>
                <w:rFonts w:ascii="GHEA Grapalat" w:eastAsia="Times New Roman" w:hAnsi="GHEA Grapalat"/>
                <w:color w:val="000000"/>
                <w:sz w:val="24"/>
                <w:szCs w:val="24"/>
                <w:lang w:val="hy-AM"/>
              </w:rPr>
              <w:t>.202</w:t>
            </w:r>
            <w:r>
              <w:rPr>
                <w:rFonts w:ascii="GHEA Grapalat" w:eastAsia="Times New Roman" w:hAnsi="GHEA Grapalat"/>
                <w:color w:val="000000"/>
                <w:sz w:val="24"/>
                <w:szCs w:val="24"/>
                <w:lang w:val="hy-AM"/>
              </w:rPr>
              <w:t>3</w:t>
            </w:r>
          </w:p>
        </w:tc>
      </w:tr>
      <w:tr w:rsidR="006B2AB9" w:rsidRPr="00D70121" w14:paraId="781CC9AD" w14:textId="77777777" w:rsidTr="006B2AB9">
        <w:trPr>
          <w:tblCellSpacing w:w="0" w:type="dxa"/>
          <w:jc w:val="center"/>
        </w:trPr>
        <w:tc>
          <w:tcPr>
            <w:tcW w:w="7465" w:type="dxa"/>
            <w:vMerge/>
            <w:tcBorders>
              <w:left w:val="single" w:sz="4" w:space="0" w:color="auto"/>
              <w:bottom w:val="single" w:sz="4" w:space="0" w:color="auto"/>
              <w:right w:val="single" w:sz="4" w:space="0" w:color="auto"/>
            </w:tcBorders>
            <w:shd w:val="clear" w:color="auto" w:fill="A6A6A6" w:themeFill="background1" w:themeFillShade="A6"/>
          </w:tcPr>
          <w:p w14:paraId="70BC3CD9" w14:textId="77777777" w:rsidR="006B2AB9" w:rsidRPr="001946DC" w:rsidRDefault="006B2AB9" w:rsidP="00C57B68">
            <w:pPr>
              <w:spacing w:after="0" w:line="240" w:lineRule="auto"/>
              <w:ind w:left="75" w:right="165" w:firstLine="720"/>
              <w:jc w:val="both"/>
              <w:rPr>
                <w:rFonts w:ascii="GHEA Grapalat" w:eastAsia="Times New Roman" w:hAnsi="GHEA Grapalat"/>
                <w:color w:val="000000"/>
                <w:sz w:val="24"/>
                <w:szCs w:val="24"/>
                <w:shd w:val="clear" w:color="auto" w:fill="FFFFFF"/>
                <w:lang w:val="hy-AM"/>
              </w:rPr>
            </w:pPr>
          </w:p>
        </w:tc>
        <w:tc>
          <w:tcPr>
            <w:tcW w:w="6570"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00773444" w14:textId="3DC3032C" w:rsidR="006B2AB9" w:rsidRDefault="002512EF" w:rsidP="002512EF">
            <w:pPr>
              <w:spacing w:after="0" w:line="360" w:lineRule="auto"/>
              <w:jc w:val="center"/>
              <w:rPr>
                <w:rFonts w:ascii="GHEA Grapalat" w:eastAsia="Times New Roman" w:hAnsi="GHEA Grapalat"/>
                <w:color w:val="000000"/>
                <w:sz w:val="24"/>
                <w:szCs w:val="24"/>
                <w:lang w:val="hy-AM"/>
              </w:rPr>
            </w:pPr>
            <w:r w:rsidRPr="00993ABC">
              <w:rPr>
                <w:rFonts w:ascii="GHEA Grapalat" w:eastAsia="Times New Roman" w:hAnsi="GHEA Grapalat"/>
                <w:color w:val="000000"/>
                <w:sz w:val="24"/>
                <w:szCs w:val="24"/>
                <w:lang w:val="hy-AM"/>
              </w:rPr>
              <w:t>N</w:t>
            </w:r>
            <w:r>
              <w:rPr>
                <w:rFonts w:ascii="GHEA Grapalat" w:eastAsia="Times New Roman" w:hAnsi="GHEA Grapalat"/>
                <w:color w:val="000000"/>
                <w:sz w:val="24"/>
                <w:szCs w:val="24"/>
                <w:lang w:val="hy-AM"/>
              </w:rPr>
              <w:t xml:space="preserve"> </w:t>
            </w:r>
            <w:r w:rsidRPr="002512EF">
              <w:rPr>
                <w:rFonts w:ascii="GHEA Grapalat" w:eastAsia="Times New Roman" w:hAnsi="GHEA Grapalat"/>
                <w:color w:val="000000"/>
                <w:sz w:val="24"/>
                <w:szCs w:val="24"/>
                <w:lang w:val="hy-AM"/>
              </w:rPr>
              <w:t>1111/19621-23</w:t>
            </w:r>
          </w:p>
        </w:tc>
      </w:tr>
      <w:tr w:rsidR="006B2AB9" w:rsidRPr="00451F5D" w14:paraId="14BC04A4" w14:textId="77777777" w:rsidTr="00AB7AB6">
        <w:trPr>
          <w:tblCellSpacing w:w="0" w:type="dxa"/>
          <w:jc w:val="center"/>
        </w:trPr>
        <w:tc>
          <w:tcPr>
            <w:tcW w:w="7465" w:type="dxa"/>
            <w:tcBorders>
              <w:top w:val="single" w:sz="4" w:space="0" w:color="auto"/>
              <w:left w:val="single" w:sz="4" w:space="0" w:color="auto"/>
              <w:bottom w:val="single" w:sz="4" w:space="0" w:color="auto"/>
              <w:right w:val="single" w:sz="4" w:space="0" w:color="auto"/>
            </w:tcBorders>
            <w:shd w:val="clear" w:color="auto" w:fill="FFFFFF"/>
          </w:tcPr>
          <w:p w14:paraId="216EFB41" w14:textId="77777777" w:rsidR="003F2546" w:rsidRDefault="003F2546" w:rsidP="003F2546">
            <w:pPr>
              <w:pStyle w:val="BodyText"/>
              <w:spacing w:after="0"/>
              <w:ind w:left="75" w:right="165" w:firstLine="737"/>
              <w:jc w:val="both"/>
              <w:rPr>
                <w:rFonts w:ascii="GHEA Grapalat" w:hAnsi="GHEA Grapalat"/>
                <w:sz w:val="24"/>
                <w:szCs w:val="24"/>
                <w:lang w:val="hy-AM"/>
              </w:rPr>
            </w:pPr>
            <w:r>
              <w:rPr>
                <w:rFonts w:ascii="GHEA Grapalat" w:hAnsi="GHEA Grapalat"/>
                <w:sz w:val="24"/>
                <w:szCs w:val="24"/>
                <w:lang w:val="hy-AM"/>
              </w:rPr>
              <w:t>Ուսումնասիրելով Ձեր՝ ս.թ. ապրիլի 6-ի թիվ 01/4816-2023 գրությամբ ներկայացված՝ «Հայաստանի Հանրապետության կառավարության 2023 թվականի հունվարի 19-ի թիվ 79-Ն որոշման մեջ լրացումներ կատարելու մասին» ՀՀ կառավարության որոշման նախագիծը՝ հայտնում ենք հետևյալը.</w:t>
            </w:r>
          </w:p>
          <w:p w14:paraId="39A9B5D2" w14:textId="77777777" w:rsidR="003F2546" w:rsidRDefault="003F2546" w:rsidP="003F2546">
            <w:pPr>
              <w:pStyle w:val="BodyText"/>
              <w:spacing w:after="0"/>
              <w:ind w:left="75" w:right="165" w:firstLine="737"/>
              <w:jc w:val="both"/>
              <w:rPr>
                <w:rFonts w:ascii="GHEA Grapalat" w:hAnsi="GHEA Grapalat"/>
                <w:sz w:val="24"/>
                <w:szCs w:val="24"/>
                <w:lang w:val="hy-AM"/>
              </w:rPr>
            </w:pPr>
            <w:r>
              <w:rPr>
                <w:rFonts w:ascii="GHEA Grapalat" w:hAnsi="GHEA Grapalat"/>
                <w:sz w:val="24"/>
                <w:szCs w:val="24"/>
                <w:lang w:val="hy-AM"/>
              </w:rPr>
              <w:t>Հաշվի առնելով՝</w:t>
            </w:r>
          </w:p>
          <w:p w14:paraId="3EB0FE86" w14:textId="77777777" w:rsidR="003F2546" w:rsidRDefault="003F2546" w:rsidP="003F2546">
            <w:pPr>
              <w:pStyle w:val="BodyText"/>
              <w:numPr>
                <w:ilvl w:val="0"/>
                <w:numId w:val="19"/>
              </w:numPr>
              <w:spacing w:after="0"/>
              <w:ind w:left="75" w:right="165" w:firstLine="709"/>
              <w:jc w:val="both"/>
              <w:rPr>
                <w:rFonts w:ascii="GHEA Grapalat" w:hAnsi="GHEA Grapalat"/>
                <w:sz w:val="24"/>
                <w:szCs w:val="24"/>
                <w:lang w:val="hy-AM"/>
              </w:rPr>
            </w:pPr>
            <w:r>
              <w:rPr>
                <w:rFonts w:ascii="GHEA Grapalat" w:hAnsi="GHEA Grapalat"/>
                <w:sz w:val="24"/>
                <w:szCs w:val="24"/>
                <w:lang w:val="hy-AM"/>
              </w:rPr>
              <w:t xml:space="preserve">միջուկային անվտանգության ոլորտում ՀՀ ստանձնած միջազգային պարտավորությունները, զանգվածային ոչնչացման զենքի (ԶՈԶ) չտարածման մասին պայմանագրերի և ռեժիմների համապարփակ և արդյունավետ կատարման կարևորությունը, ինչպիսիք են՝ «Միջուկային զենքը չտարածելու մասին պայմանագիրը», «Միջուկային զենքը չտարածելու մասին պայմանագրի հետ կապված երաշխիքների կիրառման մասին համաձայնագիրը», «Միջուկային նյութի ֆիզիկական պաշտպանության մասին Կոնվենցիան», «Միջուկային անվտանգության մասին կոնվենցիան», «Միջուկային </w:t>
            </w:r>
            <w:r>
              <w:rPr>
                <w:rFonts w:ascii="GHEA Grapalat" w:hAnsi="GHEA Grapalat"/>
                <w:sz w:val="24"/>
                <w:szCs w:val="24"/>
                <w:lang w:val="hy-AM"/>
              </w:rPr>
              <w:lastRenderedPageBreak/>
              <w:t xml:space="preserve">ահաբեկչության ակտերի դեմ պայքարի մասին կոնվենցիան», «Աշխատած վառելիքի և ռադիոակտիվ թափոնների կառավարման անվտանգության մասին համատեղ կոնվենցիան», որոնցով, մասնավորապես, յուրաքանչյուր պետություն պարտավորություն է ստանձնում կիրառել պատշաճ միջոցներ համապատասխան մակարդակներով ապահովելու միջուկային նյութի ֆիզիկական պաշտպանությունը, </w:t>
            </w:r>
          </w:p>
          <w:p w14:paraId="27212E3A" w14:textId="77777777" w:rsidR="003F2546" w:rsidRDefault="003F2546" w:rsidP="003F2546">
            <w:pPr>
              <w:pStyle w:val="BodyText"/>
              <w:numPr>
                <w:ilvl w:val="0"/>
                <w:numId w:val="19"/>
              </w:numPr>
              <w:spacing w:after="0"/>
              <w:ind w:left="75" w:right="165" w:firstLine="709"/>
              <w:jc w:val="both"/>
              <w:rPr>
                <w:rFonts w:ascii="GHEA Grapalat" w:hAnsi="GHEA Grapalat"/>
                <w:sz w:val="24"/>
                <w:szCs w:val="24"/>
                <w:lang w:val="hy-AM"/>
              </w:rPr>
            </w:pPr>
            <w:r>
              <w:rPr>
                <w:rFonts w:ascii="GHEA Grapalat" w:hAnsi="GHEA Grapalat"/>
                <w:sz w:val="24"/>
                <w:szCs w:val="24"/>
                <w:lang w:val="hy-AM"/>
              </w:rPr>
              <w:t>միջուկային նյութերը և դրանք պարունակող սարքերը ընդգրկված են նաև ՀՀ Կառավարության 2011թ. դեկտեմբերի 15-ի N 1785-Ն որոշմամբ հաստատված՝ Հայաստանի Հանրապետությունից արտահանվող և Հայաստանի Հանրապետության տարածքով տարանցիկ փոխադրվող երկակի նշանակության հսկվող ապրանքների ցանկերում,</w:t>
            </w:r>
          </w:p>
          <w:p w14:paraId="3EF72EDA" w14:textId="77777777" w:rsidR="003F2546" w:rsidRDefault="003F2546" w:rsidP="003F2546">
            <w:pPr>
              <w:pStyle w:val="BodyText"/>
              <w:spacing w:after="0"/>
              <w:ind w:left="75" w:right="165" w:firstLine="709"/>
              <w:jc w:val="both"/>
              <w:rPr>
                <w:rFonts w:ascii="GHEA Grapalat" w:hAnsi="GHEA Grapalat"/>
                <w:sz w:val="24"/>
                <w:szCs w:val="24"/>
                <w:lang w:val="hy-AM"/>
              </w:rPr>
            </w:pPr>
            <w:r>
              <w:rPr>
                <w:rFonts w:ascii="GHEA Grapalat" w:hAnsi="GHEA Grapalat"/>
                <w:sz w:val="24"/>
                <w:szCs w:val="24"/>
                <w:lang w:val="hy-AM"/>
              </w:rPr>
              <w:t>-</w:t>
            </w:r>
            <w:r>
              <w:rPr>
                <w:rFonts w:ascii="GHEA Grapalat" w:hAnsi="GHEA Grapalat"/>
                <w:sz w:val="24"/>
                <w:szCs w:val="24"/>
                <w:lang w:val="hy-AM"/>
              </w:rPr>
              <w:tab/>
              <w:t xml:space="preserve"> 2010թ. մայիսի 15-ին ուժի մեջ մտած «Երկակի նշանակության ապրանքների արտահանման, ՀՀ տարածքով դրանց տարանցիկ փոխադրման, ինչպես նաև երկակի նշանակության տեղեկատվության և մտավոր գործունեության արդյունքների փոխանցման նկատմամբ հսկողության մասին» ՀՕ-42-Ն օրենքը սահմանում է երկակի նշանակության ապրանքների արտահանման, ՀՀ տարածքով դրանց տարանցիկ փոխադրման նկատմամբ հսկողություն, և ՀՀ-ում գործում է երկակի նշանակության ապրանքների վերահսկողության ազգային մեխանիզմների կուռ և արդյունավետ համակարգ, </w:t>
            </w:r>
          </w:p>
          <w:p w14:paraId="2BCD3B7C" w14:textId="77777777" w:rsidR="003F2546" w:rsidRDefault="003F2546" w:rsidP="003F2546">
            <w:pPr>
              <w:pStyle w:val="BodyText"/>
              <w:numPr>
                <w:ilvl w:val="0"/>
                <w:numId w:val="19"/>
              </w:numPr>
              <w:spacing w:after="0"/>
              <w:ind w:left="75" w:right="165" w:firstLine="709"/>
              <w:jc w:val="both"/>
              <w:rPr>
                <w:rFonts w:ascii="GHEA Grapalat" w:hAnsi="GHEA Grapalat"/>
                <w:sz w:val="24"/>
                <w:szCs w:val="24"/>
                <w:lang w:val="hy-AM"/>
              </w:rPr>
            </w:pPr>
            <w:r>
              <w:rPr>
                <w:rFonts w:ascii="GHEA Grapalat" w:hAnsi="GHEA Grapalat"/>
                <w:sz w:val="24"/>
                <w:szCs w:val="24"/>
                <w:lang w:val="hy-AM"/>
              </w:rPr>
              <w:t xml:space="preserve">ՀՀ Կառավարության 2010 թվականի հուլիսի 1-ի N 924-Ն որոշումը նախատեսում է երկակի նշանակության ապրանքների արտահանման, ՀՀ տարածքով դրանց տարանցիկ փոխադրման թույլտվության տրամադրումը համաձայնեցնել շահագրգիռ պետական մարմինների հետ՝ ՀՀ արտաքին գործերի </w:t>
            </w:r>
            <w:r>
              <w:rPr>
                <w:rFonts w:ascii="GHEA Grapalat" w:hAnsi="GHEA Grapalat"/>
                <w:sz w:val="24"/>
                <w:szCs w:val="24"/>
                <w:lang w:val="hy-AM"/>
              </w:rPr>
              <w:lastRenderedPageBreak/>
              <w:t>նախարարությունը նպատակահարմար չի գտնում միջուկային նյութերի կամ ռադիոակտիվ նյութերի կամ ռադիոակտիվ նյութեր պարունակող սարքերի կամ ռադիոակտիվ թափոնների ներմուծման կամ արտահանման նպատակով օտարերկրյա իրավաբանական անձանց պարզեցված ընթացակարգով թույլտվության տրամադրումը առանց ՀՀ կառավարության քննարկմանը ներկայացնելու։</w:t>
            </w:r>
          </w:p>
          <w:p w14:paraId="7B6FD92A" w14:textId="77777777" w:rsidR="003F2546" w:rsidRDefault="003F2546" w:rsidP="003F2546">
            <w:pPr>
              <w:pStyle w:val="BodyText"/>
              <w:spacing w:after="0"/>
              <w:ind w:left="75" w:right="165" w:firstLine="709"/>
              <w:jc w:val="both"/>
              <w:rPr>
                <w:rFonts w:ascii="GHEA Grapalat" w:hAnsi="GHEA Grapalat"/>
                <w:sz w:val="24"/>
                <w:szCs w:val="24"/>
                <w:lang w:val="hy-AM"/>
              </w:rPr>
            </w:pPr>
            <w:r>
              <w:rPr>
                <w:rFonts w:ascii="GHEA Grapalat" w:hAnsi="GHEA Grapalat"/>
                <w:sz w:val="24"/>
                <w:szCs w:val="24"/>
                <w:lang w:val="hy-AM"/>
              </w:rPr>
              <w:t>Հետևաբար, առաջարկում ենք վերոնշյալ գործունեության տեսակները դասել բացառությունների շարքին և չներառել Հայաստանի Հանրապետության կառավարության 2023 թվականի հունվարի 19-ի թիվ 79-Ն որոշման մեջ:</w:t>
            </w:r>
          </w:p>
          <w:p w14:paraId="0371DBCD" w14:textId="77777777" w:rsidR="006B2AB9" w:rsidRPr="001946DC" w:rsidRDefault="006B2AB9" w:rsidP="003F2546">
            <w:pPr>
              <w:spacing w:after="0"/>
              <w:ind w:left="75" w:right="165" w:firstLine="720"/>
              <w:jc w:val="both"/>
              <w:rPr>
                <w:rFonts w:ascii="GHEA Grapalat" w:eastAsia="Times New Roman" w:hAnsi="GHEA Grapalat"/>
                <w:color w:val="000000"/>
                <w:sz w:val="24"/>
                <w:szCs w:val="24"/>
                <w:shd w:val="clear" w:color="auto" w:fill="FFFFFF"/>
                <w:lang w:val="hy-AM"/>
              </w:rPr>
            </w:pPr>
          </w:p>
        </w:tc>
        <w:tc>
          <w:tcPr>
            <w:tcW w:w="6570" w:type="dxa"/>
            <w:tcBorders>
              <w:top w:val="single" w:sz="4" w:space="0" w:color="auto"/>
              <w:left w:val="single" w:sz="4" w:space="0" w:color="auto"/>
              <w:bottom w:val="single" w:sz="4" w:space="0" w:color="auto"/>
              <w:right w:val="single" w:sz="4" w:space="0" w:color="auto"/>
            </w:tcBorders>
            <w:shd w:val="clear" w:color="auto" w:fill="FFFFFF"/>
          </w:tcPr>
          <w:p w14:paraId="060CFD30" w14:textId="77777777" w:rsidR="00600E10" w:rsidRDefault="00600E10" w:rsidP="00696C28">
            <w:pPr>
              <w:spacing w:after="0" w:line="360" w:lineRule="auto"/>
              <w:jc w:val="center"/>
              <w:rPr>
                <w:rFonts w:ascii="GHEA Grapalat" w:eastAsia="Times New Roman" w:hAnsi="GHEA Grapalat"/>
                <w:color w:val="000000"/>
                <w:sz w:val="24"/>
                <w:szCs w:val="24"/>
                <w:lang w:val="hy-AM"/>
              </w:rPr>
            </w:pPr>
          </w:p>
          <w:p w14:paraId="7D5A8866" w14:textId="77777777" w:rsidR="00600E10" w:rsidRDefault="00600E10" w:rsidP="00696C28">
            <w:pPr>
              <w:spacing w:after="0" w:line="360" w:lineRule="auto"/>
              <w:jc w:val="center"/>
              <w:rPr>
                <w:rFonts w:ascii="GHEA Grapalat" w:eastAsia="Times New Roman" w:hAnsi="GHEA Grapalat"/>
                <w:color w:val="000000"/>
                <w:sz w:val="24"/>
                <w:szCs w:val="24"/>
                <w:lang w:val="hy-AM"/>
              </w:rPr>
            </w:pPr>
          </w:p>
          <w:p w14:paraId="5E3D8A5A" w14:textId="77777777" w:rsidR="00600E10" w:rsidRDefault="00600E10" w:rsidP="00696C28">
            <w:pPr>
              <w:spacing w:after="0" w:line="360" w:lineRule="auto"/>
              <w:jc w:val="center"/>
              <w:rPr>
                <w:rFonts w:ascii="GHEA Grapalat" w:eastAsia="Times New Roman" w:hAnsi="GHEA Grapalat"/>
                <w:color w:val="000000"/>
                <w:sz w:val="24"/>
                <w:szCs w:val="24"/>
                <w:lang w:val="hy-AM"/>
              </w:rPr>
            </w:pPr>
          </w:p>
          <w:p w14:paraId="3F7913A4" w14:textId="77777777" w:rsidR="00600E10" w:rsidRDefault="00600E10" w:rsidP="00696C28">
            <w:pPr>
              <w:spacing w:after="0" w:line="360" w:lineRule="auto"/>
              <w:jc w:val="center"/>
              <w:rPr>
                <w:rFonts w:ascii="GHEA Grapalat" w:eastAsia="Times New Roman" w:hAnsi="GHEA Grapalat"/>
                <w:color w:val="000000"/>
                <w:sz w:val="24"/>
                <w:szCs w:val="24"/>
                <w:lang w:val="hy-AM"/>
              </w:rPr>
            </w:pPr>
          </w:p>
          <w:p w14:paraId="254FF02E" w14:textId="79F17742" w:rsidR="006B2AB9" w:rsidRPr="00600E10" w:rsidRDefault="00600E10" w:rsidP="00696C28">
            <w:pPr>
              <w:spacing w:after="0" w:line="360" w:lineRule="auto"/>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Ընդունվել է։</w:t>
            </w:r>
          </w:p>
          <w:p w14:paraId="420A0058" w14:textId="662DBA55" w:rsidR="0050586A" w:rsidRDefault="0050586A" w:rsidP="005F2296">
            <w:pPr>
              <w:spacing w:after="0"/>
              <w:ind w:left="165" w:right="255"/>
              <w:jc w:val="both"/>
              <w:rPr>
                <w:rFonts w:ascii="GHEA Grapalat" w:eastAsia="Times New Roman" w:hAnsi="GHEA Grapalat"/>
                <w:color w:val="000000"/>
                <w:sz w:val="24"/>
                <w:szCs w:val="24"/>
                <w:lang w:val="hy-AM"/>
              </w:rPr>
            </w:pPr>
          </w:p>
        </w:tc>
      </w:tr>
      <w:tr w:rsidR="006B2AB9" w:rsidRPr="00D70121" w14:paraId="6CB6D366" w14:textId="77777777" w:rsidTr="006B2AB9">
        <w:trPr>
          <w:tblCellSpacing w:w="0" w:type="dxa"/>
          <w:jc w:val="center"/>
        </w:trPr>
        <w:tc>
          <w:tcPr>
            <w:tcW w:w="7465" w:type="dxa"/>
            <w:vMerge w:val="restart"/>
            <w:tcBorders>
              <w:top w:val="single" w:sz="4" w:space="0" w:color="auto"/>
              <w:left w:val="single" w:sz="4" w:space="0" w:color="auto"/>
              <w:right w:val="single" w:sz="4" w:space="0" w:color="auto"/>
            </w:tcBorders>
            <w:shd w:val="clear" w:color="auto" w:fill="A6A6A6" w:themeFill="background1" w:themeFillShade="A6"/>
          </w:tcPr>
          <w:p w14:paraId="3F678306" w14:textId="6796126C" w:rsidR="006B2AB9" w:rsidRPr="001946DC" w:rsidRDefault="002E010D" w:rsidP="003F2546">
            <w:pPr>
              <w:spacing w:after="0"/>
              <w:ind w:left="75" w:right="165" w:firstLine="720"/>
              <w:jc w:val="both"/>
              <w:rPr>
                <w:rFonts w:ascii="GHEA Grapalat" w:eastAsia="Times New Roman" w:hAnsi="GHEA Grapalat"/>
                <w:color w:val="000000"/>
                <w:sz w:val="24"/>
                <w:szCs w:val="24"/>
                <w:shd w:val="clear" w:color="auto" w:fill="FFFFFF"/>
                <w:lang w:val="hy-AM"/>
              </w:rPr>
            </w:pPr>
            <w:r>
              <w:rPr>
                <w:rFonts w:ascii="GHEA Grapalat" w:eastAsia="Times New Roman" w:hAnsi="GHEA Grapalat" w:cs="Cambria Math"/>
                <w:color w:val="000000"/>
                <w:sz w:val="24"/>
                <w:szCs w:val="24"/>
                <w:lang w:val="hy-AM"/>
              </w:rPr>
              <w:lastRenderedPageBreak/>
              <w:t>5</w:t>
            </w:r>
            <w:r w:rsidR="006B2AB9">
              <w:rPr>
                <w:rFonts w:ascii="GHEA Grapalat" w:eastAsia="Times New Roman" w:hAnsi="GHEA Grapalat" w:cs="Cambria Math"/>
                <w:color w:val="000000"/>
                <w:sz w:val="24"/>
                <w:szCs w:val="24"/>
              </w:rPr>
              <w:t xml:space="preserve">. </w:t>
            </w:r>
            <w:r w:rsidR="006B2AB9">
              <w:rPr>
                <w:rFonts w:ascii="GHEA Grapalat" w:eastAsia="Times New Roman" w:hAnsi="GHEA Grapalat" w:cs="Cambria Math"/>
                <w:color w:val="000000"/>
                <w:sz w:val="24"/>
                <w:szCs w:val="24"/>
                <w:lang w:val="hy-AM"/>
              </w:rPr>
              <w:t>Արադարադատության նախարարություն</w:t>
            </w:r>
          </w:p>
        </w:tc>
        <w:tc>
          <w:tcPr>
            <w:tcW w:w="657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11A658F" w14:textId="06EC0975" w:rsidR="006B2AB9" w:rsidRDefault="003F2546" w:rsidP="003F2546">
            <w:pPr>
              <w:spacing w:after="0" w:line="360" w:lineRule="auto"/>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06</w:t>
            </w:r>
            <w:r w:rsidRPr="00993ABC">
              <w:rPr>
                <w:rFonts w:ascii="GHEA Grapalat" w:eastAsia="Times New Roman" w:hAnsi="GHEA Grapalat"/>
                <w:color w:val="000000"/>
                <w:sz w:val="24"/>
                <w:szCs w:val="24"/>
                <w:lang w:val="hy-AM"/>
              </w:rPr>
              <w:t>.</w:t>
            </w:r>
            <w:r>
              <w:rPr>
                <w:rFonts w:ascii="GHEA Grapalat" w:eastAsia="Times New Roman" w:hAnsi="GHEA Grapalat"/>
                <w:color w:val="000000"/>
                <w:sz w:val="24"/>
                <w:szCs w:val="24"/>
                <w:lang w:val="hy-AM"/>
              </w:rPr>
              <w:t>04</w:t>
            </w:r>
            <w:r w:rsidRPr="00993ABC">
              <w:rPr>
                <w:rFonts w:ascii="GHEA Grapalat" w:eastAsia="Times New Roman" w:hAnsi="GHEA Grapalat"/>
                <w:color w:val="000000"/>
                <w:sz w:val="24"/>
                <w:szCs w:val="24"/>
                <w:lang w:val="hy-AM"/>
              </w:rPr>
              <w:t>.202</w:t>
            </w:r>
            <w:r>
              <w:rPr>
                <w:rFonts w:ascii="GHEA Grapalat" w:eastAsia="Times New Roman" w:hAnsi="GHEA Grapalat"/>
                <w:color w:val="000000"/>
                <w:sz w:val="24"/>
                <w:szCs w:val="24"/>
                <w:lang w:val="hy-AM"/>
              </w:rPr>
              <w:t>3</w:t>
            </w:r>
          </w:p>
        </w:tc>
      </w:tr>
      <w:tr w:rsidR="006B2AB9" w:rsidRPr="00D70121" w14:paraId="02991E53" w14:textId="77777777" w:rsidTr="006B2AB9">
        <w:trPr>
          <w:tblCellSpacing w:w="0" w:type="dxa"/>
          <w:jc w:val="center"/>
        </w:trPr>
        <w:tc>
          <w:tcPr>
            <w:tcW w:w="7465" w:type="dxa"/>
            <w:vMerge/>
            <w:tcBorders>
              <w:left w:val="single" w:sz="4" w:space="0" w:color="auto"/>
              <w:bottom w:val="single" w:sz="4" w:space="0" w:color="auto"/>
              <w:right w:val="single" w:sz="4" w:space="0" w:color="auto"/>
            </w:tcBorders>
            <w:shd w:val="clear" w:color="auto" w:fill="A6A6A6" w:themeFill="background1" w:themeFillShade="A6"/>
          </w:tcPr>
          <w:p w14:paraId="3CD8CF97" w14:textId="77777777" w:rsidR="006B2AB9" w:rsidRPr="001946DC" w:rsidRDefault="006B2AB9" w:rsidP="003F2546">
            <w:pPr>
              <w:spacing w:after="0"/>
              <w:ind w:left="75" w:right="165" w:firstLine="720"/>
              <w:jc w:val="both"/>
              <w:rPr>
                <w:rFonts w:ascii="GHEA Grapalat" w:eastAsia="Times New Roman" w:hAnsi="GHEA Grapalat"/>
                <w:color w:val="000000"/>
                <w:sz w:val="24"/>
                <w:szCs w:val="24"/>
                <w:shd w:val="clear" w:color="auto" w:fill="FFFFFF"/>
                <w:lang w:val="hy-AM"/>
              </w:rPr>
            </w:pPr>
          </w:p>
        </w:tc>
        <w:tc>
          <w:tcPr>
            <w:tcW w:w="657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4A0A9A5" w14:textId="083CCFC2" w:rsidR="006B2AB9" w:rsidRDefault="003F2546" w:rsidP="00696C28">
            <w:pPr>
              <w:spacing w:after="0" w:line="360" w:lineRule="auto"/>
              <w:jc w:val="center"/>
              <w:rPr>
                <w:rFonts w:ascii="GHEA Grapalat" w:eastAsia="Times New Roman" w:hAnsi="GHEA Grapalat"/>
                <w:color w:val="000000"/>
                <w:sz w:val="24"/>
                <w:szCs w:val="24"/>
                <w:lang w:val="hy-AM"/>
              </w:rPr>
            </w:pPr>
            <w:r w:rsidRPr="00993ABC">
              <w:rPr>
                <w:rFonts w:ascii="GHEA Grapalat" w:eastAsia="Times New Roman" w:hAnsi="GHEA Grapalat"/>
                <w:color w:val="000000"/>
                <w:sz w:val="24"/>
                <w:szCs w:val="24"/>
                <w:lang w:val="hy-AM"/>
              </w:rPr>
              <w:t>N</w:t>
            </w:r>
            <w:r w:rsidRPr="009F3A7B">
              <w:rPr>
                <w:rFonts w:ascii="GHEA Grapalat" w:eastAsia="Times New Roman" w:hAnsi="GHEA Grapalat"/>
                <w:color w:val="000000"/>
                <w:sz w:val="24"/>
                <w:szCs w:val="24"/>
                <w:lang w:val="hy-AM"/>
              </w:rPr>
              <w:t xml:space="preserve"> </w:t>
            </w:r>
            <w:r w:rsidRPr="003F2546">
              <w:rPr>
                <w:rFonts w:ascii="GHEA Grapalat" w:eastAsia="Times New Roman" w:hAnsi="GHEA Grapalat"/>
                <w:color w:val="000000"/>
                <w:sz w:val="24"/>
                <w:szCs w:val="24"/>
                <w:lang w:val="hy-AM"/>
              </w:rPr>
              <w:t>27.4/17156-2023</w:t>
            </w:r>
          </w:p>
        </w:tc>
      </w:tr>
      <w:tr w:rsidR="006B2AB9" w:rsidRPr="006B2AB9" w14:paraId="46B76418" w14:textId="77777777" w:rsidTr="00AB7AB6">
        <w:trPr>
          <w:tblCellSpacing w:w="0" w:type="dxa"/>
          <w:jc w:val="center"/>
        </w:trPr>
        <w:tc>
          <w:tcPr>
            <w:tcW w:w="7465" w:type="dxa"/>
            <w:tcBorders>
              <w:top w:val="single" w:sz="4" w:space="0" w:color="auto"/>
              <w:left w:val="single" w:sz="4" w:space="0" w:color="auto"/>
              <w:bottom w:val="single" w:sz="4" w:space="0" w:color="auto"/>
              <w:right w:val="single" w:sz="4" w:space="0" w:color="auto"/>
            </w:tcBorders>
            <w:shd w:val="clear" w:color="auto" w:fill="FFFFFF"/>
          </w:tcPr>
          <w:p w14:paraId="044EDC84" w14:textId="12103B3D" w:rsidR="006B2AB9" w:rsidRPr="00695EA5" w:rsidRDefault="00493DEF" w:rsidP="003F2546">
            <w:pPr>
              <w:spacing w:after="0"/>
              <w:ind w:left="75" w:right="75" w:firstLine="720"/>
              <w:jc w:val="both"/>
              <w:rPr>
                <w:rFonts w:ascii="GHEA Grapalat" w:hAnsi="GHEA Grapalat" w:cs="Sylfaen"/>
                <w:sz w:val="24"/>
                <w:szCs w:val="24"/>
                <w:shd w:val="clear" w:color="auto" w:fill="FFFFFF"/>
                <w:lang w:val="hy-AM"/>
              </w:rPr>
            </w:pPr>
            <w:r>
              <w:rPr>
                <w:rFonts w:ascii="GHEA Grapalat" w:hAnsi="GHEA Grapalat" w:cs="Sylfaen"/>
                <w:sz w:val="24"/>
                <w:szCs w:val="24"/>
                <w:shd w:val="clear" w:color="auto" w:fill="FFFFFF"/>
                <w:lang w:val="hy-AM"/>
              </w:rPr>
              <w:t>1</w:t>
            </w:r>
            <w:r>
              <w:rPr>
                <w:rFonts w:ascii="GHEA Grapalat" w:hAnsi="GHEA Grapalat" w:cs="Sylfaen"/>
                <w:sz w:val="24"/>
                <w:szCs w:val="24"/>
                <w:shd w:val="clear" w:color="auto" w:fill="FFFFFF"/>
              </w:rPr>
              <w:t xml:space="preserve">. </w:t>
            </w:r>
            <w:r w:rsidR="006B2AB9" w:rsidRPr="00695EA5">
              <w:rPr>
                <w:rFonts w:ascii="GHEA Grapalat" w:hAnsi="GHEA Grapalat" w:cs="Sylfaen"/>
                <w:sz w:val="24"/>
                <w:szCs w:val="24"/>
                <w:shd w:val="clear" w:color="auto" w:fill="FFFFFF"/>
                <w:lang w:val="hy-AM"/>
              </w:rPr>
              <w:t>Նախագծի 1-ին կետում «թույլտվության տրման կարգը» բառերն անհրաժեշտ է փոխարինել «թույլտվության տրման կարգերը» բառերով՝ համապատասխանեցնելով ՀՀ կառավարության որոշման վերնագրին:</w:t>
            </w:r>
          </w:p>
          <w:p w14:paraId="606E6D6C" w14:textId="7E8366EB" w:rsidR="006B2AB9" w:rsidRPr="00695EA5" w:rsidRDefault="006B2AB9" w:rsidP="003F2546">
            <w:pPr>
              <w:spacing w:after="0"/>
              <w:ind w:left="75" w:right="75" w:firstLine="567"/>
              <w:jc w:val="both"/>
              <w:rPr>
                <w:rFonts w:ascii="GHEA Grapalat" w:hAnsi="GHEA Grapalat" w:cs="Arial"/>
                <w:sz w:val="24"/>
                <w:szCs w:val="24"/>
                <w:lang w:val="hy-AM"/>
              </w:rPr>
            </w:pPr>
            <w:r w:rsidRPr="00F073F1">
              <w:rPr>
                <w:rFonts w:ascii="GHEA Grapalat" w:hAnsi="GHEA Grapalat" w:cs="Arial"/>
                <w:sz w:val="24"/>
                <w:szCs w:val="24"/>
                <w:lang w:val="hy-AM"/>
              </w:rPr>
              <w:t>2</w:t>
            </w:r>
            <w:r w:rsidRPr="00695EA5">
              <w:rPr>
                <w:rFonts w:ascii="GHEA Grapalat" w:hAnsi="GHEA Grapalat" w:cs="Arial"/>
                <w:sz w:val="24"/>
                <w:szCs w:val="24"/>
                <w:lang w:val="hy-AM"/>
              </w:rPr>
              <w:t>.</w:t>
            </w:r>
            <w:r w:rsidR="00493DEF" w:rsidRPr="00493DEF">
              <w:rPr>
                <w:rFonts w:ascii="GHEA Grapalat" w:hAnsi="GHEA Grapalat" w:cs="Arial"/>
                <w:sz w:val="24"/>
                <w:szCs w:val="24"/>
                <w:lang w:val="hy-AM"/>
              </w:rPr>
              <w:t xml:space="preserve"> </w:t>
            </w:r>
            <w:r w:rsidRPr="00A00524">
              <w:rPr>
                <w:rFonts w:ascii="GHEA Grapalat" w:hAnsi="GHEA Grapalat" w:cs="Arial"/>
                <w:sz w:val="24"/>
                <w:szCs w:val="24"/>
                <w:lang w:val="hy-AM"/>
              </w:rPr>
              <w:t>Նախագծով հաստատվող N 1 հավելվածի 11-րդ կետում անհրաժեշտ է հստակ նախատեսել, թե հայտը ներկայացնելուց հետո ինչ ժամկետներում է ընդունվում հայտի մերժման որոշումը և ինչ ժամկետներում է պատշաճ ձևով հանձնվում կամ ուղարկվում:</w:t>
            </w:r>
            <w:r w:rsidRPr="00695EA5">
              <w:rPr>
                <w:rFonts w:ascii="GHEA Grapalat" w:hAnsi="GHEA Grapalat" w:cs="Arial"/>
                <w:sz w:val="24"/>
                <w:szCs w:val="24"/>
                <w:lang w:val="hy-AM"/>
              </w:rPr>
              <w:t xml:space="preserve"> </w:t>
            </w:r>
          </w:p>
          <w:p w14:paraId="0768AE4A" w14:textId="77777777" w:rsidR="006B2AB9" w:rsidRPr="00695EA5" w:rsidRDefault="006B2AB9" w:rsidP="003F2546">
            <w:pPr>
              <w:spacing w:after="0"/>
              <w:ind w:left="75" w:right="75" w:firstLine="567"/>
              <w:jc w:val="both"/>
              <w:rPr>
                <w:rFonts w:ascii="GHEA Grapalat" w:hAnsi="GHEA Grapalat"/>
                <w:sz w:val="24"/>
                <w:szCs w:val="24"/>
                <w:lang w:val="hy-AM"/>
              </w:rPr>
            </w:pPr>
            <w:r w:rsidRPr="00B00449">
              <w:rPr>
                <w:rFonts w:ascii="GHEA Grapalat" w:hAnsi="GHEA Grapalat" w:cs="Sylfaen"/>
                <w:sz w:val="24"/>
                <w:szCs w:val="24"/>
                <w:shd w:val="clear" w:color="auto" w:fill="FFFFFF"/>
                <w:lang w:val="hy-AM"/>
              </w:rPr>
              <w:t xml:space="preserve">3. N 1 հավելվածի 6-րդ կետի համաձայն՝ </w:t>
            </w:r>
            <w:r w:rsidRPr="00B00449">
              <w:rPr>
                <w:rFonts w:ascii="GHEA Grapalat" w:hAnsi="GHEA Grapalat"/>
                <w:color w:val="000000"/>
                <w:sz w:val="24"/>
                <w:szCs w:val="24"/>
                <w:shd w:val="clear" w:color="auto" w:fill="FFFFFF"/>
                <w:lang w:val="hy-AM"/>
              </w:rPr>
              <w:t>Թույլտվություն ստանալու համար օտարերկրյա</w:t>
            </w:r>
            <w:r w:rsidRPr="00B00449">
              <w:rPr>
                <w:rFonts w:cs="Calibri"/>
                <w:color w:val="000000"/>
                <w:sz w:val="24"/>
                <w:szCs w:val="24"/>
                <w:shd w:val="clear" w:color="auto" w:fill="FFFFFF"/>
                <w:lang w:val="hy-AM"/>
              </w:rPr>
              <w:t> </w:t>
            </w:r>
            <w:r w:rsidRPr="00B00449">
              <w:rPr>
                <w:rFonts w:ascii="GHEA Grapalat" w:hAnsi="GHEA Grapalat"/>
                <w:color w:val="000000"/>
                <w:sz w:val="24"/>
                <w:szCs w:val="24"/>
                <w:shd w:val="clear" w:color="auto" w:fill="FFFFFF"/>
                <w:lang w:val="hy-AM"/>
              </w:rPr>
              <w:t>իրավաբանական</w:t>
            </w:r>
            <w:r w:rsidRPr="00B00449">
              <w:rPr>
                <w:rFonts w:cs="Calibri"/>
                <w:color w:val="000000"/>
                <w:sz w:val="24"/>
                <w:szCs w:val="24"/>
                <w:shd w:val="clear" w:color="auto" w:fill="FFFFFF"/>
                <w:lang w:val="hy-AM"/>
              </w:rPr>
              <w:t> </w:t>
            </w:r>
            <w:r w:rsidRPr="00B00449">
              <w:rPr>
                <w:rFonts w:ascii="GHEA Grapalat" w:hAnsi="GHEA Grapalat"/>
                <w:color w:val="000000"/>
                <w:sz w:val="24"/>
                <w:szCs w:val="24"/>
                <w:shd w:val="clear" w:color="auto" w:fill="FFFFFF"/>
                <w:lang w:val="hy-AM"/>
              </w:rPr>
              <w:t>անձի տնօրենը կամ վերջինիս կողմից լիազորված պատասխանատու</w:t>
            </w:r>
            <w:r w:rsidRPr="00B00449">
              <w:rPr>
                <w:rFonts w:cs="Calibri"/>
                <w:color w:val="000000"/>
                <w:sz w:val="24"/>
                <w:szCs w:val="24"/>
                <w:shd w:val="clear" w:color="auto" w:fill="FFFFFF"/>
                <w:lang w:val="hy-AM"/>
              </w:rPr>
              <w:t> </w:t>
            </w:r>
            <w:r w:rsidRPr="00B00449">
              <w:rPr>
                <w:rFonts w:ascii="GHEA Grapalat" w:hAnsi="GHEA Grapalat"/>
                <w:color w:val="000000"/>
                <w:sz w:val="24"/>
                <w:szCs w:val="24"/>
                <w:shd w:val="clear" w:color="auto" w:fill="FFFFFF"/>
                <w:lang w:val="hy-AM"/>
              </w:rPr>
              <w:t xml:space="preserve">անձը </w:t>
            </w:r>
            <w:r w:rsidRPr="00B00449">
              <w:rPr>
                <w:rFonts w:ascii="GHEA Grapalat" w:hAnsi="GHEA Grapalat"/>
                <w:sz w:val="24"/>
                <w:szCs w:val="24"/>
                <w:lang w:val="hy-AM"/>
              </w:rPr>
              <w:t>լիազոր մարմին է ներկայացնում</w:t>
            </w:r>
            <w:r w:rsidRPr="00B00449">
              <w:rPr>
                <w:rFonts w:ascii="GHEA Grapalat" w:eastAsia="Times New Roman" w:hAnsi="GHEA Grapalat"/>
                <w:sz w:val="24"/>
                <w:szCs w:val="24"/>
                <w:lang w:val="hy-AM"/>
              </w:rPr>
              <w:t xml:space="preserve"> </w:t>
            </w:r>
            <w:r w:rsidRPr="00B00449">
              <w:rPr>
                <w:rFonts w:ascii="GHEA Grapalat" w:hAnsi="GHEA Grapalat"/>
                <w:sz w:val="24"/>
                <w:szCs w:val="24"/>
                <w:lang w:val="hy-AM"/>
              </w:rPr>
              <w:t xml:space="preserve">պետական տուրքի վճարման </w:t>
            </w:r>
            <w:r w:rsidRPr="00B00449">
              <w:rPr>
                <w:rFonts w:ascii="GHEA Grapalat" w:hAnsi="GHEA Grapalat"/>
                <w:sz w:val="24"/>
                <w:szCs w:val="24"/>
                <w:lang w:val="hy-AM"/>
              </w:rPr>
              <w:lastRenderedPageBreak/>
              <w:t>անդորրագիր, միաժամանակ նույն հավելվածի 12-րդ կետով սահմանվում է, որ Օրենքով սահմանված պետական տուրքի վճարման մասին հավաստիանալուց հետո լիազոր մարմնի ղեկավարի որոշմամբ տրամադրում է ինկասացիոն ծառայությունների մատուցման թույլտվություն: Հիշյալ կարգավորումներից պարզ չէ և անհրաժեշտ է հստակեցնել, արդյոք 6-րդ կետով նախատեսված պետական տուրքի վճարման անդորրագիր չներկայացնելու պարագայում հայտը ենթակա է մերժման, թե՝ ոչ:</w:t>
            </w:r>
          </w:p>
          <w:p w14:paraId="65E5ACA6" w14:textId="371D4641" w:rsidR="006B2AB9" w:rsidRDefault="006B2AB9" w:rsidP="00BD6418">
            <w:pPr>
              <w:spacing w:after="0"/>
              <w:ind w:left="75" w:right="75" w:firstLine="567"/>
              <w:jc w:val="both"/>
              <w:rPr>
                <w:rFonts w:ascii="GHEA Grapalat" w:eastAsia="Times New Roman" w:hAnsi="GHEA Grapalat"/>
                <w:color w:val="000000"/>
                <w:sz w:val="24"/>
                <w:szCs w:val="24"/>
                <w:shd w:val="clear" w:color="auto" w:fill="FFFFFF"/>
                <w:lang w:val="hy-AM"/>
              </w:rPr>
            </w:pPr>
            <w:r w:rsidRPr="00695EA5">
              <w:rPr>
                <w:rFonts w:ascii="GHEA Grapalat" w:hAnsi="GHEA Grapalat"/>
                <w:sz w:val="24"/>
                <w:szCs w:val="24"/>
                <w:lang w:val="hy-AM"/>
              </w:rPr>
              <w:t>Նույն դիտարկումը վերաբերելի է նաև նախագծով հաստատվող N 2 հավելվածի համանման կարգավորումներին</w:t>
            </w:r>
            <w:r w:rsidR="00B00449">
              <w:rPr>
                <w:rFonts w:ascii="GHEA Grapalat" w:hAnsi="GHEA Grapalat"/>
                <w:sz w:val="24"/>
                <w:szCs w:val="24"/>
                <w:lang w:val="hy-AM"/>
              </w:rPr>
              <w:t>։</w:t>
            </w:r>
          </w:p>
          <w:p w14:paraId="472D0189" w14:textId="35826190" w:rsidR="00BD6418" w:rsidRPr="001946DC" w:rsidRDefault="00BD6418" w:rsidP="00BD6418">
            <w:pPr>
              <w:spacing w:after="0"/>
              <w:ind w:right="165"/>
              <w:jc w:val="both"/>
              <w:rPr>
                <w:rFonts w:ascii="GHEA Grapalat" w:eastAsia="Times New Roman" w:hAnsi="GHEA Grapalat"/>
                <w:color w:val="000000"/>
                <w:sz w:val="24"/>
                <w:szCs w:val="24"/>
                <w:shd w:val="clear" w:color="auto" w:fill="FFFFFF"/>
                <w:lang w:val="hy-AM"/>
              </w:rPr>
            </w:pPr>
          </w:p>
        </w:tc>
        <w:tc>
          <w:tcPr>
            <w:tcW w:w="6570" w:type="dxa"/>
            <w:tcBorders>
              <w:top w:val="single" w:sz="4" w:space="0" w:color="auto"/>
              <w:left w:val="single" w:sz="4" w:space="0" w:color="auto"/>
              <w:bottom w:val="single" w:sz="4" w:space="0" w:color="auto"/>
              <w:right w:val="single" w:sz="4" w:space="0" w:color="auto"/>
            </w:tcBorders>
            <w:shd w:val="clear" w:color="auto" w:fill="FFFFFF"/>
          </w:tcPr>
          <w:p w14:paraId="4D25FA08" w14:textId="2160F056" w:rsidR="006B2AB9" w:rsidRDefault="00493DEF" w:rsidP="00B47D8E">
            <w:pPr>
              <w:pStyle w:val="ListParagraph"/>
              <w:numPr>
                <w:ilvl w:val="0"/>
                <w:numId w:val="20"/>
              </w:numPr>
              <w:spacing w:line="360" w:lineRule="auto"/>
              <w:jc w:val="center"/>
              <w:rPr>
                <w:rFonts w:ascii="GHEA Grapalat" w:hAnsi="GHEA Grapalat"/>
                <w:color w:val="000000"/>
                <w:sz w:val="24"/>
                <w:szCs w:val="24"/>
              </w:rPr>
            </w:pPr>
            <w:r w:rsidRPr="00B47D8E">
              <w:rPr>
                <w:rFonts w:ascii="GHEA Grapalat" w:hAnsi="GHEA Grapalat"/>
                <w:color w:val="000000"/>
                <w:sz w:val="24"/>
                <w:szCs w:val="24"/>
                <w:lang w:val="hy-AM"/>
              </w:rPr>
              <w:lastRenderedPageBreak/>
              <w:t>Ընդունվել է</w:t>
            </w:r>
          </w:p>
          <w:p w14:paraId="21DD5E63" w14:textId="57406B6A" w:rsidR="007A15FF" w:rsidRPr="007A15FF" w:rsidRDefault="007A15FF" w:rsidP="007A15FF">
            <w:pPr>
              <w:pStyle w:val="ListParagraph"/>
              <w:spacing w:line="360" w:lineRule="auto"/>
              <w:rPr>
                <w:rFonts w:ascii="GHEA Grapalat" w:hAnsi="GHEA Grapalat"/>
                <w:color w:val="000000"/>
                <w:sz w:val="24"/>
                <w:szCs w:val="24"/>
                <w:lang w:val="hy-AM"/>
              </w:rPr>
            </w:pPr>
            <w:r>
              <w:rPr>
                <w:rFonts w:ascii="GHEA Grapalat" w:hAnsi="GHEA Grapalat"/>
                <w:color w:val="000000"/>
                <w:sz w:val="24"/>
                <w:szCs w:val="24"/>
                <w:lang w:val="hy-AM"/>
              </w:rPr>
              <w:t>Կատարվել է համապատասխան փոփոխություն։</w:t>
            </w:r>
          </w:p>
          <w:p w14:paraId="088CC5DC" w14:textId="122A0708" w:rsidR="00B47D8E" w:rsidRDefault="00B47D8E" w:rsidP="00A00524">
            <w:pPr>
              <w:jc w:val="center"/>
              <w:rPr>
                <w:rFonts w:ascii="GHEA Grapalat" w:hAnsi="GHEA Grapalat"/>
                <w:color w:val="000000"/>
                <w:sz w:val="24"/>
                <w:szCs w:val="24"/>
              </w:rPr>
            </w:pPr>
          </w:p>
          <w:p w14:paraId="715C65FD" w14:textId="00C1A1EF" w:rsidR="00B47D8E" w:rsidRDefault="00B47D8E" w:rsidP="00A00524">
            <w:pPr>
              <w:jc w:val="center"/>
              <w:rPr>
                <w:rFonts w:ascii="GHEA Grapalat" w:hAnsi="GHEA Grapalat"/>
                <w:color w:val="000000"/>
                <w:sz w:val="24"/>
                <w:szCs w:val="24"/>
              </w:rPr>
            </w:pPr>
          </w:p>
          <w:p w14:paraId="1F6E0D97" w14:textId="00044630" w:rsidR="00B47D8E" w:rsidRDefault="00A00524" w:rsidP="00B47D8E">
            <w:pPr>
              <w:pStyle w:val="ListParagraph"/>
              <w:numPr>
                <w:ilvl w:val="0"/>
                <w:numId w:val="20"/>
              </w:num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Ը</w:t>
            </w:r>
            <w:r w:rsidR="00B47D8E">
              <w:rPr>
                <w:rFonts w:ascii="GHEA Grapalat" w:hAnsi="GHEA Grapalat"/>
                <w:color w:val="000000"/>
                <w:sz w:val="24"/>
                <w:szCs w:val="24"/>
                <w:lang w:val="hy-AM"/>
              </w:rPr>
              <w:t>նդունվել</w:t>
            </w:r>
            <w:r w:rsidR="00B00449">
              <w:rPr>
                <w:rFonts w:ascii="GHEA Grapalat" w:hAnsi="GHEA Grapalat"/>
                <w:color w:val="000000"/>
                <w:sz w:val="24"/>
                <w:szCs w:val="24"/>
                <w:lang w:val="hy-AM"/>
              </w:rPr>
              <w:t xml:space="preserve"> է</w:t>
            </w:r>
            <w:r w:rsidR="00B47D8E">
              <w:rPr>
                <w:rFonts w:ascii="GHEA Grapalat" w:hAnsi="GHEA Grapalat"/>
                <w:color w:val="000000"/>
                <w:sz w:val="24"/>
                <w:szCs w:val="24"/>
                <w:lang w:val="hy-AM"/>
              </w:rPr>
              <w:t>։</w:t>
            </w:r>
          </w:p>
          <w:p w14:paraId="3170476D" w14:textId="77777777" w:rsidR="007A15FF" w:rsidRPr="007A15FF" w:rsidRDefault="007A15FF" w:rsidP="007A15FF">
            <w:pPr>
              <w:pStyle w:val="ListParagraph"/>
              <w:spacing w:line="360" w:lineRule="auto"/>
              <w:rPr>
                <w:rFonts w:ascii="GHEA Grapalat" w:hAnsi="GHEA Grapalat"/>
                <w:color w:val="000000"/>
                <w:sz w:val="24"/>
                <w:szCs w:val="24"/>
                <w:lang w:val="hy-AM"/>
              </w:rPr>
            </w:pPr>
            <w:r>
              <w:rPr>
                <w:rFonts w:ascii="GHEA Grapalat" w:hAnsi="GHEA Grapalat"/>
                <w:color w:val="000000"/>
                <w:sz w:val="24"/>
                <w:szCs w:val="24"/>
                <w:lang w:val="hy-AM"/>
              </w:rPr>
              <w:t>Կատարվել է համապատասխան փոփոխություն։</w:t>
            </w:r>
          </w:p>
          <w:p w14:paraId="054A37DC" w14:textId="0B4D9851" w:rsidR="00A00524" w:rsidRDefault="00A00524" w:rsidP="00A00524">
            <w:pPr>
              <w:spacing w:line="360" w:lineRule="auto"/>
              <w:jc w:val="center"/>
              <w:rPr>
                <w:rFonts w:ascii="GHEA Grapalat" w:hAnsi="GHEA Grapalat"/>
                <w:color w:val="000000"/>
                <w:sz w:val="24"/>
                <w:szCs w:val="24"/>
                <w:lang w:val="hy-AM"/>
              </w:rPr>
            </w:pPr>
          </w:p>
          <w:p w14:paraId="3AD9010A" w14:textId="77777777" w:rsidR="00A00524" w:rsidRPr="00A00524" w:rsidRDefault="00A00524" w:rsidP="00A00524">
            <w:pPr>
              <w:spacing w:line="360" w:lineRule="auto"/>
              <w:jc w:val="center"/>
              <w:rPr>
                <w:rFonts w:ascii="GHEA Grapalat" w:hAnsi="GHEA Grapalat"/>
                <w:color w:val="000000"/>
                <w:sz w:val="24"/>
                <w:szCs w:val="24"/>
                <w:lang w:val="hy-AM"/>
              </w:rPr>
            </w:pPr>
          </w:p>
          <w:p w14:paraId="30834597" w14:textId="77083A95" w:rsidR="00A00524" w:rsidRDefault="00B00449" w:rsidP="00B47D8E">
            <w:pPr>
              <w:pStyle w:val="ListParagraph"/>
              <w:numPr>
                <w:ilvl w:val="0"/>
                <w:numId w:val="20"/>
              </w:num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028F2990" w14:textId="77777777" w:rsidR="007A15FF" w:rsidRPr="007A15FF" w:rsidRDefault="007A15FF" w:rsidP="007A15FF">
            <w:pPr>
              <w:pStyle w:val="ListParagraph"/>
              <w:spacing w:line="360" w:lineRule="auto"/>
              <w:rPr>
                <w:rFonts w:ascii="GHEA Grapalat" w:hAnsi="GHEA Grapalat"/>
                <w:color w:val="000000"/>
                <w:sz w:val="24"/>
                <w:szCs w:val="24"/>
                <w:lang w:val="hy-AM"/>
              </w:rPr>
            </w:pPr>
            <w:r>
              <w:rPr>
                <w:rFonts w:ascii="GHEA Grapalat" w:hAnsi="GHEA Grapalat"/>
                <w:color w:val="000000"/>
                <w:sz w:val="24"/>
                <w:szCs w:val="24"/>
                <w:lang w:val="hy-AM"/>
              </w:rPr>
              <w:lastRenderedPageBreak/>
              <w:t>Կատարվել է համապատասխան փոփոխություն։</w:t>
            </w:r>
          </w:p>
          <w:p w14:paraId="11BC5ED7" w14:textId="77777777" w:rsidR="007A15FF" w:rsidRDefault="007A15FF" w:rsidP="007A15FF">
            <w:pPr>
              <w:pStyle w:val="ListParagraph"/>
              <w:spacing w:line="360" w:lineRule="auto"/>
              <w:rPr>
                <w:rFonts w:ascii="GHEA Grapalat" w:hAnsi="GHEA Grapalat"/>
                <w:color w:val="000000"/>
                <w:sz w:val="24"/>
                <w:szCs w:val="24"/>
                <w:lang w:val="hy-AM"/>
              </w:rPr>
            </w:pPr>
          </w:p>
          <w:p w14:paraId="3533B247" w14:textId="10273BE2" w:rsidR="00A00524" w:rsidRDefault="00A00524" w:rsidP="00A00524">
            <w:pPr>
              <w:spacing w:line="360" w:lineRule="auto"/>
              <w:jc w:val="center"/>
              <w:rPr>
                <w:rFonts w:ascii="GHEA Grapalat" w:hAnsi="GHEA Grapalat"/>
                <w:color w:val="000000"/>
                <w:sz w:val="24"/>
                <w:szCs w:val="24"/>
                <w:lang w:val="hy-AM"/>
              </w:rPr>
            </w:pPr>
          </w:p>
          <w:p w14:paraId="4C30FA95" w14:textId="0E0A09C9" w:rsidR="00A00524" w:rsidRDefault="00A00524" w:rsidP="00A00524">
            <w:pPr>
              <w:spacing w:line="360" w:lineRule="auto"/>
              <w:jc w:val="center"/>
              <w:rPr>
                <w:rFonts w:ascii="GHEA Grapalat" w:hAnsi="GHEA Grapalat"/>
                <w:color w:val="000000"/>
                <w:sz w:val="24"/>
                <w:szCs w:val="24"/>
                <w:lang w:val="hy-AM"/>
              </w:rPr>
            </w:pPr>
          </w:p>
          <w:p w14:paraId="32262DD3" w14:textId="3BC94595" w:rsidR="00A00524" w:rsidRPr="00A00524" w:rsidRDefault="00A00524" w:rsidP="00A00524">
            <w:pPr>
              <w:spacing w:line="360" w:lineRule="auto"/>
              <w:jc w:val="center"/>
              <w:rPr>
                <w:rFonts w:ascii="GHEA Grapalat" w:hAnsi="GHEA Grapalat"/>
                <w:color w:val="000000"/>
                <w:sz w:val="24"/>
                <w:szCs w:val="24"/>
                <w:lang w:val="hy-AM"/>
              </w:rPr>
            </w:pPr>
          </w:p>
          <w:p w14:paraId="5CB11965" w14:textId="77777777" w:rsidR="00252013" w:rsidRPr="00B47D8E" w:rsidRDefault="00252013" w:rsidP="00696C28">
            <w:pPr>
              <w:spacing w:after="0" w:line="360" w:lineRule="auto"/>
              <w:jc w:val="center"/>
              <w:rPr>
                <w:rFonts w:ascii="GHEA Grapalat" w:eastAsia="Times New Roman" w:hAnsi="GHEA Grapalat"/>
                <w:color w:val="000000"/>
                <w:sz w:val="24"/>
                <w:szCs w:val="24"/>
                <w:lang w:val="hy-AM"/>
              </w:rPr>
            </w:pPr>
          </w:p>
          <w:p w14:paraId="24A0C522" w14:textId="3C2B1AD4" w:rsidR="00252013" w:rsidRPr="00B47D8E" w:rsidRDefault="00252013" w:rsidP="00696C28">
            <w:pPr>
              <w:spacing w:after="0" w:line="360" w:lineRule="auto"/>
              <w:jc w:val="center"/>
              <w:rPr>
                <w:rFonts w:ascii="GHEA Grapalat" w:eastAsia="Times New Roman" w:hAnsi="GHEA Grapalat"/>
                <w:color w:val="000000"/>
                <w:sz w:val="24"/>
                <w:szCs w:val="24"/>
                <w:lang w:val="hy-AM"/>
              </w:rPr>
            </w:pPr>
          </w:p>
        </w:tc>
      </w:tr>
      <w:bookmarkEnd w:id="1"/>
    </w:tbl>
    <w:p w14:paraId="43CE3139" w14:textId="77777777" w:rsidR="004224CA" w:rsidRPr="004A6CB2" w:rsidRDefault="004224CA">
      <w:pPr>
        <w:rPr>
          <w:sz w:val="24"/>
          <w:szCs w:val="24"/>
          <w:lang w:val="hy-AM"/>
        </w:rPr>
      </w:pPr>
    </w:p>
    <w:sectPr w:rsidR="004224CA" w:rsidRPr="004A6CB2" w:rsidSect="002723B7">
      <w:pgSz w:w="15840" w:h="12240" w:orient="landscape"/>
      <w:pgMar w:top="630" w:right="144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
    <w:altName w:val="Calibri"/>
    <w:charset w:val="00"/>
    <w:family w:val="auto"/>
    <w:pitch w:val="variable"/>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F7083"/>
    <w:multiLevelType w:val="hybridMultilevel"/>
    <w:tmpl w:val="2F9853BE"/>
    <w:lvl w:ilvl="0" w:tplc="A010333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044D3F9D"/>
    <w:multiLevelType w:val="hybridMultilevel"/>
    <w:tmpl w:val="4FB8AB4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D1F121E"/>
    <w:multiLevelType w:val="hybridMultilevel"/>
    <w:tmpl w:val="72E2D0B6"/>
    <w:lvl w:ilvl="0" w:tplc="04090005">
      <w:start w:val="1"/>
      <w:numFmt w:val="bullet"/>
      <w:lvlText w:val=""/>
      <w:lvlJc w:val="left"/>
      <w:pPr>
        <w:ind w:left="436" w:hanging="360"/>
      </w:pPr>
      <w:rPr>
        <w:rFonts w:ascii="Wingdings" w:hAnsi="Wingdings"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3" w15:restartNumberingAfterBreak="0">
    <w:nsid w:val="11B2144E"/>
    <w:multiLevelType w:val="hybridMultilevel"/>
    <w:tmpl w:val="258A9E62"/>
    <w:lvl w:ilvl="0" w:tplc="B8A05846">
      <w:start w:val="1"/>
      <w:numFmt w:val="decimal"/>
      <w:lvlText w:val="%1."/>
      <w:lvlJc w:val="left"/>
      <w:pPr>
        <w:ind w:left="900" w:hanging="360"/>
      </w:pPr>
      <w:rPr>
        <w:b w:val="0"/>
      </w:rPr>
    </w:lvl>
    <w:lvl w:ilvl="1" w:tplc="04090019">
      <w:start w:val="1"/>
      <w:numFmt w:val="lowerLetter"/>
      <w:lvlText w:val="%2."/>
      <w:lvlJc w:val="left"/>
      <w:pPr>
        <w:ind w:left="1728" w:hanging="360"/>
      </w:pPr>
    </w:lvl>
    <w:lvl w:ilvl="2" w:tplc="0409001B">
      <w:start w:val="1"/>
      <w:numFmt w:val="lowerRoman"/>
      <w:lvlText w:val="%3."/>
      <w:lvlJc w:val="right"/>
      <w:pPr>
        <w:ind w:left="2448" w:hanging="180"/>
      </w:pPr>
    </w:lvl>
    <w:lvl w:ilvl="3" w:tplc="0409000F">
      <w:start w:val="1"/>
      <w:numFmt w:val="decimal"/>
      <w:lvlText w:val="%4."/>
      <w:lvlJc w:val="left"/>
      <w:pPr>
        <w:ind w:left="3168" w:hanging="360"/>
      </w:pPr>
    </w:lvl>
    <w:lvl w:ilvl="4" w:tplc="04090019">
      <w:start w:val="1"/>
      <w:numFmt w:val="lowerLetter"/>
      <w:lvlText w:val="%5."/>
      <w:lvlJc w:val="left"/>
      <w:pPr>
        <w:ind w:left="3888" w:hanging="360"/>
      </w:pPr>
    </w:lvl>
    <w:lvl w:ilvl="5" w:tplc="0409001B">
      <w:start w:val="1"/>
      <w:numFmt w:val="lowerRoman"/>
      <w:lvlText w:val="%6."/>
      <w:lvlJc w:val="right"/>
      <w:pPr>
        <w:ind w:left="4608" w:hanging="180"/>
      </w:pPr>
    </w:lvl>
    <w:lvl w:ilvl="6" w:tplc="0409000F">
      <w:start w:val="1"/>
      <w:numFmt w:val="decimal"/>
      <w:lvlText w:val="%7."/>
      <w:lvlJc w:val="left"/>
      <w:pPr>
        <w:ind w:left="5328" w:hanging="360"/>
      </w:pPr>
    </w:lvl>
    <w:lvl w:ilvl="7" w:tplc="04090019">
      <w:start w:val="1"/>
      <w:numFmt w:val="lowerLetter"/>
      <w:lvlText w:val="%8."/>
      <w:lvlJc w:val="left"/>
      <w:pPr>
        <w:ind w:left="6048" w:hanging="360"/>
      </w:pPr>
    </w:lvl>
    <w:lvl w:ilvl="8" w:tplc="0409001B">
      <w:start w:val="1"/>
      <w:numFmt w:val="lowerRoman"/>
      <w:lvlText w:val="%9."/>
      <w:lvlJc w:val="right"/>
      <w:pPr>
        <w:ind w:left="6768" w:hanging="180"/>
      </w:pPr>
    </w:lvl>
  </w:abstractNum>
  <w:abstractNum w:abstractNumId="4" w15:restartNumberingAfterBreak="0">
    <w:nsid w:val="1C5F2240"/>
    <w:multiLevelType w:val="hybridMultilevel"/>
    <w:tmpl w:val="4B04696C"/>
    <w:lvl w:ilvl="0" w:tplc="04090001">
      <w:start w:val="1"/>
      <w:numFmt w:val="bullet"/>
      <w:lvlText w:val=""/>
      <w:lvlJc w:val="left"/>
      <w:pPr>
        <w:ind w:left="900" w:hanging="360"/>
      </w:pPr>
      <w:rPr>
        <w:rFonts w:ascii="Symbol" w:hAnsi="Symbol"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5" w15:restartNumberingAfterBreak="0">
    <w:nsid w:val="431F4A0E"/>
    <w:multiLevelType w:val="hybridMultilevel"/>
    <w:tmpl w:val="EFF4E71C"/>
    <w:lvl w:ilvl="0" w:tplc="FED0108A">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6" w15:restartNumberingAfterBreak="0">
    <w:nsid w:val="438B7C42"/>
    <w:multiLevelType w:val="hybridMultilevel"/>
    <w:tmpl w:val="846CC1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CB742A5"/>
    <w:multiLevelType w:val="hybridMultilevel"/>
    <w:tmpl w:val="A02C59D2"/>
    <w:lvl w:ilvl="0" w:tplc="097C5E06">
      <w:start w:val="1"/>
      <w:numFmt w:val="decimal"/>
      <w:lvlText w:val="%1)"/>
      <w:lvlJc w:val="left"/>
      <w:pPr>
        <w:ind w:left="927" w:hanging="360"/>
      </w:pPr>
      <w:rPr>
        <w:sz w:val="24"/>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8" w15:restartNumberingAfterBreak="0">
    <w:nsid w:val="4EAC7446"/>
    <w:multiLevelType w:val="hybridMultilevel"/>
    <w:tmpl w:val="0AEC4784"/>
    <w:lvl w:ilvl="0" w:tplc="04090011">
      <w:start w:val="1"/>
      <w:numFmt w:val="decimal"/>
      <w:lvlText w:val="%1)"/>
      <w:lvlJc w:val="left"/>
      <w:pPr>
        <w:ind w:left="1287" w:hanging="360"/>
      </w:pPr>
    </w:lvl>
    <w:lvl w:ilvl="1" w:tplc="FFCA8420">
      <w:start w:val="1"/>
      <w:numFmt w:val="decimal"/>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9" w15:restartNumberingAfterBreak="0">
    <w:nsid w:val="51CB2DD5"/>
    <w:multiLevelType w:val="hybridMultilevel"/>
    <w:tmpl w:val="C9AA3CD8"/>
    <w:lvl w:ilvl="0" w:tplc="BEA2E864">
      <w:start w:val="1"/>
      <w:numFmt w:val="decimal"/>
      <w:lvlText w:val="%1)"/>
      <w:lvlJc w:val="left"/>
      <w:pPr>
        <w:ind w:left="1359" w:hanging="360"/>
      </w:pPr>
      <w:rPr>
        <w:sz w:val="24"/>
        <w:szCs w:val="24"/>
      </w:rPr>
    </w:lvl>
    <w:lvl w:ilvl="1" w:tplc="04090019">
      <w:start w:val="1"/>
      <w:numFmt w:val="lowerLetter"/>
      <w:lvlText w:val="%2."/>
      <w:lvlJc w:val="left"/>
      <w:pPr>
        <w:ind w:left="2079" w:hanging="360"/>
      </w:pPr>
    </w:lvl>
    <w:lvl w:ilvl="2" w:tplc="0409001B">
      <w:start w:val="1"/>
      <w:numFmt w:val="lowerRoman"/>
      <w:lvlText w:val="%3."/>
      <w:lvlJc w:val="right"/>
      <w:pPr>
        <w:ind w:left="2799" w:hanging="180"/>
      </w:pPr>
    </w:lvl>
    <w:lvl w:ilvl="3" w:tplc="0409000F">
      <w:start w:val="1"/>
      <w:numFmt w:val="decimal"/>
      <w:lvlText w:val="%4."/>
      <w:lvlJc w:val="left"/>
      <w:pPr>
        <w:ind w:left="3519" w:hanging="360"/>
      </w:pPr>
    </w:lvl>
    <w:lvl w:ilvl="4" w:tplc="04090019">
      <w:start w:val="1"/>
      <w:numFmt w:val="lowerLetter"/>
      <w:lvlText w:val="%5."/>
      <w:lvlJc w:val="left"/>
      <w:pPr>
        <w:ind w:left="4239" w:hanging="360"/>
      </w:pPr>
    </w:lvl>
    <w:lvl w:ilvl="5" w:tplc="0409001B">
      <w:start w:val="1"/>
      <w:numFmt w:val="lowerRoman"/>
      <w:lvlText w:val="%6."/>
      <w:lvlJc w:val="right"/>
      <w:pPr>
        <w:ind w:left="4959" w:hanging="180"/>
      </w:pPr>
    </w:lvl>
    <w:lvl w:ilvl="6" w:tplc="0409000F">
      <w:start w:val="1"/>
      <w:numFmt w:val="decimal"/>
      <w:lvlText w:val="%7."/>
      <w:lvlJc w:val="left"/>
      <w:pPr>
        <w:ind w:left="5679" w:hanging="360"/>
      </w:pPr>
    </w:lvl>
    <w:lvl w:ilvl="7" w:tplc="04090019">
      <w:start w:val="1"/>
      <w:numFmt w:val="lowerLetter"/>
      <w:lvlText w:val="%8."/>
      <w:lvlJc w:val="left"/>
      <w:pPr>
        <w:ind w:left="6399" w:hanging="360"/>
      </w:pPr>
    </w:lvl>
    <w:lvl w:ilvl="8" w:tplc="0409001B">
      <w:start w:val="1"/>
      <w:numFmt w:val="lowerRoman"/>
      <w:lvlText w:val="%9."/>
      <w:lvlJc w:val="right"/>
      <w:pPr>
        <w:ind w:left="7119" w:hanging="180"/>
      </w:pPr>
    </w:lvl>
  </w:abstractNum>
  <w:abstractNum w:abstractNumId="10" w15:restartNumberingAfterBreak="0">
    <w:nsid w:val="575B1564"/>
    <w:multiLevelType w:val="hybridMultilevel"/>
    <w:tmpl w:val="B9685BB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808679B"/>
    <w:multiLevelType w:val="hybridMultilevel"/>
    <w:tmpl w:val="F9C220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943333E"/>
    <w:multiLevelType w:val="hybridMultilevel"/>
    <w:tmpl w:val="218C7C10"/>
    <w:lvl w:ilvl="0" w:tplc="0409000F">
      <w:start w:val="1"/>
      <w:numFmt w:val="decimal"/>
      <w:lvlText w:val="%1."/>
      <w:lvlJc w:val="left"/>
      <w:pPr>
        <w:ind w:left="864" w:hanging="360"/>
      </w:p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13" w15:restartNumberingAfterBreak="0">
    <w:nsid w:val="5E8E43A9"/>
    <w:multiLevelType w:val="hybridMultilevel"/>
    <w:tmpl w:val="3858DCDA"/>
    <w:lvl w:ilvl="0" w:tplc="212CD6A2">
      <w:start w:val="17"/>
      <w:numFmt w:val="bullet"/>
      <w:lvlText w:val="-"/>
      <w:lvlJc w:val="left"/>
      <w:pPr>
        <w:ind w:left="1457" w:hanging="360"/>
      </w:pPr>
      <w:rPr>
        <w:rFonts w:ascii="GHEA Grapalat" w:eastAsia="Calibri" w:hAnsi="GHEA Grapalat" w:cs="Times New Roman" w:hint="default"/>
        <w:sz w:val="24"/>
      </w:rPr>
    </w:lvl>
    <w:lvl w:ilvl="1" w:tplc="04090003" w:tentative="1">
      <w:start w:val="1"/>
      <w:numFmt w:val="bullet"/>
      <w:lvlText w:val="o"/>
      <w:lvlJc w:val="left"/>
      <w:pPr>
        <w:ind w:left="2177" w:hanging="360"/>
      </w:pPr>
      <w:rPr>
        <w:rFonts w:ascii="Courier New" w:hAnsi="Courier New" w:cs="Courier New" w:hint="default"/>
      </w:rPr>
    </w:lvl>
    <w:lvl w:ilvl="2" w:tplc="04090005" w:tentative="1">
      <w:start w:val="1"/>
      <w:numFmt w:val="bullet"/>
      <w:lvlText w:val=""/>
      <w:lvlJc w:val="left"/>
      <w:pPr>
        <w:ind w:left="2897" w:hanging="360"/>
      </w:pPr>
      <w:rPr>
        <w:rFonts w:ascii="Wingdings" w:hAnsi="Wingdings" w:hint="default"/>
      </w:rPr>
    </w:lvl>
    <w:lvl w:ilvl="3" w:tplc="04090001" w:tentative="1">
      <w:start w:val="1"/>
      <w:numFmt w:val="bullet"/>
      <w:lvlText w:val=""/>
      <w:lvlJc w:val="left"/>
      <w:pPr>
        <w:ind w:left="3617" w:hanging="360"/>
      </w:pPr>
      <w:rPr>
        <w:rFonts w:ascii="Symbol" w:hAnsi="Symbol" w:hint="default"/>
      </w:rPr>
    </w:lvl>
    <w:lvl w:ilvl="4" w:tplc="04090003" w:tentative="1">
      <w:start w:val="1"/>
      <w:numFmt w:val="bullet"/>
      <w:lvlText w:val="o"/>
      <w:lvlJc w:val="left"/>
      <w:pPr>
        <w:ind w:left="4337" w:hanging="360"/>
      </w:pPr>
      <w:rPr>
        <w:rFonts w:ascii="Courier New" w:hAnsi="Courier New" w:cs="Courier New" w:hint="default"/>
      </w:rPr>
    </w:lvl>
    <w:lvl w:ilvl="5" w:tplc="04090005" w:tentative="1">
      <w:start w:val="1"/>
      <w:numFmt w:val="bullet"/>
      <w:lvlText w:val=""/>
      <w:lvlJc w:val="left"/>
      <w:pPr>
        <w:ind w:left="5057" w:hanging="360"/>
      </w:pPr>
      <w:rPr>
        <w:rFonts w:ascii="Wingdings" w:hAnsi="Wingdings" w:hint="default"/>
      </w:rPr>
    </w:lvl>
    <w:lvl w:ilvl="6" w:tplc="04090001" w:tentative="1">
      <w:start w:val="1"/>
      <w:numFmt w:val="bullet"/>
      <w:lvlText w:val=""/>
      <w:lvlJc w:val="left"/>
      <w:pPr>
        <w:ind w:left="5777" w:hanging="360"/>
      </w:pPr>
      <w:rPr>
        <w:rFonts w:ascii="Symbol" w:hAnsi="Symbol" w:hint="default"/>
      </w:rPr>
    </w:lvl>
    <w:lvl w:ilvl="7" w:tplc="04090003" w:tentative="1">
      <w:start w:val="1"/>
      <w:numFmt w:val="bullet"/>
      <w:lvlText w:val="o"/>
      <w:lvlJc w:val="left"/>
      <w:pPr>
        <w:ind w:left="6497" w:hanging="360"/>
      </w:pPr>
      <w:rPr>
        <w:rFonts w:ascii="Courier New" w:hAnsi="Courier New" w:cs="Courier New" w:hint="default"/>
      </w:rPr>
    </w:lvl>
    <w:lvl w:ilvl="8" w:tplc="04090005" w:tentative="1">
      <w:start w:val="1"/>
      <w:numFmt w:val="bullet"/>
      <w:lvlText w:val=""/>
      <w:lvlJc w:val="left"/>
      <w:pPr>
        <w:ind w:left="7217" w:hanging="360"/>
      </w:pPr>
      <w:rPr>
        <w:rFonts w:ascii="Wingdings" w:hAnsi="Wingdings" w:hint="default"/>
      </w:rPr>
    </w:lvl>
  </w:abstractNum>
  <w:abstractNum w:abstractNumId="14" w15:restartNumberingAfterBreak="0">
    <w:nsid w:val="6A8B1ACD"/>
    <w:multiLevelType w:val="hybridMultilevel"/>
    <w:tmpl w:val="F9B41090"/>
    <w:lvl w:ilvl="0" w:tplc="E3CA7842">
      <w:numFmt w:val="bullet"/>
      <w:lvlText w:val="-"/>
      <w:lvlJc w:val="left"/>
      <w:pPr>
        <w:ind w:left="630" w:hanging="360"/>
      </w:pPr>
      <w:rPr>
        <w:rFonts w:ascii="GHEA Grapalat" w:eastAsia="Times New Roman" w:hAnsi="GHEA Grapalat" w:cs="GHEA Grapalat" w:hint="default"/>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15" w15:restartNumberingAfterBreak="0">
    <w:nsid w:val="6E045B83"/>
    <w:multiLevelType w:val="hybridMultilevel"/>
    <w:tmpl w:val="E1006BBC"/>
    <w:lvl w:ilvl="0" w:tplc="04090005">
      <w:start w:val="1"/>
      <w:numFmt w:val="bullet"/>
      <w:lvlText w:val=""/>
      <w:lvlJc w:val="left"/>
      <w:pPr>
        <w:ind w:left="436" w:hanging="360"/>
      </w:pPr>
      <w:rPr>
        <w:rFonts w:ascii="Wingdings" w:hAnsi="Wingdings"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6" w15:restartNumberingAfterBreak="0">
    <w:nsid w:val="71CF6468"/>
    <w:multiLevelType w:val="hybridMultilevel"/>
    <w:tmpl w:val="7012F3BC"/>
    <w:lvl w:ilvl="0" w:tplc="1C58B26A">
      <w:start w:val="1"/>
      <w:numFmt w:val="decimal"/>
      <w:lvlText w:val="%1."/>
      <w:lvlJc w:val="left"/>
      <w:pPr>
        <w:ind w:left="720" w:hanging="360"/>
      </w:pPr>
      <w:rPr>
        <w:b w:val="0"/>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7A9E5285"/>
    <w:multiLevelType w:val="hybridMultilevel"/>
    <w:tmpl w:val="0C44E0E6"/>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2"/>
  </w:num>
  <w:num w:numId="2">
    <w:abstractNumId w:val="4"/>
  </w:num>
  <w:num w:numId="3">
    <w:abstractNumId w:val="10"/>
  </w:num>
  <w:num w:numId="4">
    <w:abstractNumId w:val="15"/>
  </w:num>
  <w:num w:numId="5">
    <w:abstractNumId w:val="2"/>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3"/>
  </w:num>
  <w:num w:numId="13">
    <w:abstractNumId w:val="8"/>
  </w:num>
  <w:num w:numId="14">
    <w:abstractNumId w:val="11"/>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4CA"/>
    <w:rsid w:val="0000261E"/>
    <w:rsid w:val="000045C9"/>
    <w:rsid w:val="00005704"/>
    <w:rsid w:val="00005C8C"/>
    <w:rsid w:val="0000661F"/>
    <w:rsid w:val="0001610A"/>
    <w:rsid w:val="000200A0"/>
    <w:rsid w:val="00026E66"/>
    <w:rsid w:val="00042ABA"/>
    <w:rsid w:val="00052B19"/>
    <w:rsid w:val="00065B6A"/>
    <w:rsid w:val="00071388"/>
    <w:rsid w:val="00072FE4"/>
    <w:rsid w:val="00075A2A"/>
    <w:rsid w:val="0008447F"/>
    <w:rsid w:val="001052C3"/>
    <w:rsid w:val="00105E2D"/>
    <w:rsid w:val="00106F9D"/>
    <w:rsid w:val="00121CCC"/>
    <w:rsid w:val="00132885"/>
    <w:rsid w:val="00135258"/>
    <w:rsid w:val="00144BC5"/>
    <w:rsid w:val="001457A4"/>
    <w:rsid w:val="00151B5F"/>
    <w:rsid w:val="00153869"/>
    <w:rsid w:val="001567AF"/>
    <w:rsid w:val="00164650"/>
    <w:rsid w:val="0016468E"/>
    <w:rsid w:val="00166523"/>
    <w:rsid w:val="00166E57"/>
    <w:rsid w:val="00167848"/>
    <w:rsid w:val="00174ADB"/>
    <w:rsid w:val="00177410"/>
    <w:rsid w:val="001821F3"/>
    <w:rsid w:val="001833CF"/>
    <w:rsid w:val="0018407D"/>
    <w:rsid w:val="00190A9B"/>
    <w:rsid w:val="001924A1"/>
    <w:rsid w:val="001946DC"/>
    <w:rsid w:val="001955B6"/>
    <w:rsid w:val="001A01FB"/>
    <w:rsid w:val="001B4E4F"/>
    <w:rsid w:val="001B71FA"/>
    <w:rsid w:val="001D1E1D"/>
    <w:rsid w:val="001E7E88"/>
    <w:rsid w:val="001F542D"/>
    <w:rsid w:val="0020053C"/>
    <w:rsid w:val="00213427"/>
    <w:rsid w:val="002204A5"/>
    <w:rsid w:val="0023140C"/>
    <w:rsid w:val="002512EF"/>
    <w:rsid w:val="00252013"/>
    <w:rsid w:val="002665E5"/>
    <w:rsid w:val="002760FC"/>
    <w:rsid w:val="00293D37"/>
    <w:rsid w:val="002A3872"/>
    <w:rsid w:val="002B2000"/>
    <w:rsid w:val="002B4AC3"/>
    <w:rsid w:val="002B6325"/>
    <w:rsid w:val="002C2D85"/>
    <w:rsid w:val="002E010D"/>
    <w:rsid w:val="002F0E21"/>
    <w:rsid w:val="00301500"/>
    <w:rsid w:val="0030564D"/>
    <w:rsid w:val="00335B0E"/>
    <w:rsid w:val="00347879"/>
    <w:rsid w:val="003606A2"/>
    <w:rsid w:val="00362444"/>
    <w:rsid w:val="00362938"/>
    <w:rsid w:val="00367FA9"/>
    <w:rsid w:val="00382168"/>
    <w:rsid w:val="003926C6"/>
    <w:rsid w:val="00395238"/>
    <w:rsid w:val="003A29BD"/>
    <w:rsid w:val="003A61DF"/>
    <w:rsid w:val="003B330B"/>
    <w:rsid w:val="003B482B"/>
    <w:rsid w:val="003C4C55"/>
    <w:rsid w:val="003C7EA6"/>
    <w:rsid w:val="003D6259"/>
    <w:rsid w:val="003E6C8A"/>
    <w:rsid w:val="003F0040"/>
    <w:rsid w:val="003F0BB7"/>
    <w:rsid w:val="003F2546"/>
    <w:rsid w:val="003F26E8"/>
    <w:rsid w:val="003F70D9"/>
    <w:rsid w:val="00407A58"/>
    <w:rsid w:val="00407A88"/>
    <w:rsid w:val="00420C98"/>
    <w:rsid w:val="004224CA"/>
    <w:rsid w:val="0042381F"/>
    <w:rsid w:val="0043231B"/>
    <w:rsid w:val="004359A9"/>
    <w:rsid w:val="00445816"/>
    <w:rsid w:val="00451F5D"/>
    <w:rsid w:val="004554E9"/>
    <w:rsid w:val="00456EAF"/>
    <w:rsid w:val="00456FC5"/>
    <w:rsid w:val="00461996"/>
    <w:rsid w:val="004871C2"/>
    <w:rsid w:val="00493DEF"/>
    <w:rsid w:val="004A0219"/>
    <w:rsid w:val="004A27BC"/>
    <w:rsid w:val="004A6CB2"/>
    <w:rsid w:val="004A7609"/>
    <w:rsid w:val="004B20BA"/>
    <w:rsid w:val="004B4850"/>
    <w:rsid w:val="004B7973"/>
    <w:rsid w:val="004C032D"/>
    <w:rsid w:val="004C2FEF"/>
    <w:rsid w:val="004C4668"/>
    <w:rsid w:val="004C5626"/>
    <w:rsid w:val="004C58F1"/>
    <w:rsid w:val="004D1DAF"/>
    <w:rsid w:val="004D5F40"/>
    <w:rsid w:val="004E3002"/>
    <w:rsid w:val="004E401A"/>
    <w:rsid w:val="00500F17"/>
    <w:rsid w:val="0050154F"/>
    <w:rsid w:val="00504A76"/>
    <w:rsid w:val="0050586A"/>
    <w:rsid w:val="005071D4"/>
    <w:rsid w:val="0052349D"/>
    <w:rsid w:val="00535129"/>
    <w:rsid w:val="0054281C"/>
    <w:rsid w:val="00547D10"/>
    <w:rsid w:val="00547EE5"/>
    <w:rsid w:val="00554303"/>
    <w:rsid w:val="005649A6"/>
    <w:rsid w:val="005822CC"/>
    <w:rsid w:val="00583EFA"/>
    <w:rsid w:val="00585344"/>
    <w:rsid w:val="005960E9"/>
    <w:rsid w:val="00597BC9"/>
    <w:rsid w:val="00597DC2"/>
    <w:rsid w:val="005A130B"/>
    <w:rsid w:val="005B3FD6"/>
    <w:rsid w:val="005C144E"/>
    <w:rsid w:val="005C2258"/>
    <w:rsid w:val="005C25FA"/>
    <w:rsid w:val="005C6967"/>
    <w:rsid w:val="005E6C9E"/>
    <w:rsid w:val="005F2252"/>
    <w:rsid w:val="005F2296"/>
    <w:rsid w:val="00600E10"/>
    <w:rsid w:val="006037F6"/>
    <w:rsid w:val="00607C68"/>
    <w:rsid w:val="00613A12"/>
    <w:rsid w:val="00614B2B"/>
    <w:rsid w:val="0062013B"/>
    <w:rsid w:val="0063652F"/>
    <w:rsid w:val="0064225E"/>
    <w:rsid w:val="00667579"/>
    <w:rsid w:val="00667DA1"/>
    <w:rsid w:val="00696C28"/>
    <w:rsid w:val="00697E33"/>
    <w:rsid w:val="006A4CCC"/>
    <w:rsid w:val="006A5D58"/>
    <w:rsid w:val="006B0DDC"/>
    <w:rsid w:val="006B2AB9"/>
    <w:rsid w:val="006B5AD2"/>
    <w:rsid w:val="006C5B66"/>
    <w:rsid w:val="006D378F"/>
    <w:rsid w:val="006D4CD2"/>
    <w:rsid w:val="006D739F"/>
    <w:rsid w:val="006E04DA"/>
    <w:rsid w:val="006E437D"/>
    <w:rsid w:val="006E7AD1"/>
    <w:rsid w:val="00710CBC"/>
    <w:rsid w:val="007201E7"/>
    <w:rsid w:val="0073450E"/>
    <w:rsid w:val="00750532"/>
    <w:rsid w:val="007508B9"/>
    <w:rsid w:val="00754C39"/>
    <w:rsid w:val="00764C09"/>
    <w:rsid w:val="0076559E"/>
    <w:rsid w:val="00766469"/>
    <w:rsid w:val="00773408"/>
    <w:rsid w:val="00775D21"/>
    <w:rsid w:val="00780F6F"/>
    <w:rsid w:val="007810E8"/>
    <w:rsid w:val="00782D24"/>
    <w:rsid w:val="00783D83"/>
    <w:rsid w:val="00785035"/>
    <w:rsid w:val="007913EA"/>
    <w:rsid w:val="007A0E24"/>
    <w:rsid w:val="007A15FF"/>
    <w:rsid w:val="007A79D2"/>
    <w:rsid w:val="007B3FA8"/>
    <w:rsid w:val="007C4F28"/>
    <w:rsid w:val="007C510F"/>
    <w:rsid w:val="007C569A"/>
    <w:rsid w:val="007D6658"/>
    <w:rsid w:val="007D7333"/>
    <w:rsid w:val="007E06AE"/>
    <w:rsid w:val="007F066C"/>
    <w:rsid w:val="007F48EF"/>
    <w:rsid w:val="00801325"/>
    <w:rsid w:val="008048FC"/>
    <w:rsid w:val="008072E3"/>
    <w:rsid w:val="0082078B"/>
    <w:rsid w:val="008370B9"/>
    <w:rsid w:val="008412E5"/>
    <w:rsid w:val="00847A4E"/>
    <w:rsid w:val="00852955"/>
    <w:rsid w:val="00855FD0"/>
    <w:rsid w:val="00865482"/>
    <w:rsid w:val="0087416F"/>
    <w:rsid w:val="0088496E"/>
    <w:rsid w:val="00896F1E"/>
    <w:rsid w:val="008A16B0"/>
    <w:rsid w:val="008B126C"/>
    <w:rsid w:val="008B40DB"/>
    <w:rsid w:val="008D208C"/>
    <w:rsid w:val="008D5339"/>
    <w:rsid w:val="008F0E3C"/>
    <w:rsid w:val="00901F12"/>
    <w:rsid w:val="00912E51"/>
    <w:rsid w:val="00913715"/>
    <w:rsid w:val="009137B9"/>
    <w:rsid w:val="00915810"/>
    <w:rsid w:val="00926563"/>
    <w:rsid w:val="00930F94"/>
    <w:rsid w:val="00937243"/>
    <w:rsid w:val="00952DBF"/>
    <w:rsid w:val="009550CC"/>
    <w:rsid w:val="0097387D"/>
    <w:rsid w:val="00976955"/>
    <w:rsid w:val="009770FA"/>
    <w:rsid w:val="009842BF"/>
    <w:rsid w:val="00984F4E"/>
    <w:rsid w:val="00993ABC"/>
    <w:rsid w:val="0099559E"/>
    <w:rsid w:val="009962B6"/>
    <w:rsid w:val="009972FE"/>
    <w:rsid w:val="00997E06"/>
    <w:rsid w:val="009A2576"/>
    <w:rsid w:val="009C416E"/>
    <w:rsid w:val="009D32BD"/>
    <w:rsid w:val="009D6AB9"/>
    <w:rsid w:val="009D794E"/>
    <w:rsid w:val="009E7382"/>
    <w:rsid w:val="009E7C3D"/>
    <w:rsid w:val="009F0ABB"/>
    <w:rsid w:val="009F28F5"/>
    <w:rsid w:val="009F3A7B"/>
    <w:rsid w:val="009F43FC"/>
    <w:rsid w:val="009F68FB"/>
    <w:rsid w:val="00A00524"/>
    <w:rsid w:val="00A1136A"/>
    <w:rsid w:val="00A151B7"/>
    <w:rsid w:val="00A232CB"/>
    <w:rsid w:val="00A2794A"/>
    <w:rsid w:val="00A27DD9"/>
    <w:rsid w:val="00A376BB"/>
    <w:rsid w:val="00A51B85"/>
    <w:rsid w:val="00A620AF"/>
    <w:rsid w:val="00A63B18"/>
    <w:rsid w:val="00A64BFE"/>
    <w:rsid w:val="00A717D0"/>
    <w:rsid w:val="00A76A15"/>
    <w:rsid w:val="00A82BAC"/>
    <w:rsid w:val="00A83624"/>
    <w:rsid w:val="00A95194"/>
    <w:rsid w:val="00A976FF"/>
    <w:rsid w:val="00AA0756"/>
    <w:rsid w:val="00AA09B9"/>
    <w:rsid w:val="00AB7AB6"/>
    <w:rsid w:val="00AC136A"/>
    <w:rsid w:val="00AC6646"/>
    <w:rsid w:val="00AE0493"/>
    <w:rsid w:val="00AF2054"/>
    <w:rsid w:val="00AF613C"/>
    <w:rsid w:val="00B00449"/>
    <w:rsid w:val="00B00D4F"/>
    <w:rsid w:val="00B029E6"/>
    <w:rsid w:val="00B04BA3"/>
    <w:rsid w:val="00B06A81"/>
    <w:rsid w:val="00B13639"/>
    <w:rsid w:val="00B14EB5"/>
    <w:rsid w:val="00B15CBB"/>
    <w:rsid w:val="00B32B37"/>
    <w:rsid w:val="00B46735"/>
    <w:rsid w:val="00B47D8E"/>
    <w:rsid w:val="00B54ED4"/>
    <w:rsid w:val="00B57AE3"/>
    <w:rsid w:val="00B74D97"/>
    <w:rsid w:val="00B96EDE"/>
    <w:rsid w:val="00BA3798"/>
    <w:rsid w:val="00BB27B8"/>
    <w:rsid w:val="00BB60AF"/>
    <w:rsid w:val="00BC1B87"/>
    <w:rsid w:val="00BC4A98"/>
    <w:rsid w:val="00BD06AE"/>
    <w:rsid w:val="00BD2F98"/>
    <w:rsid w:val="00BD38E3"/>
    <w:rsid w:val="00BD579B"/>
    <w:rsid w:val="00BD6418"/>
    <w:rsid w:val="00C047B1"/>
    <w:rsid w:val="00C0737C"/>
    <w:rsid w:val="00C45317"/>
    <w:rsid w:val="00C51C22"/>
    <w:rsid w:val="00C57B68"/>
    <w:rsid w:val="00C65FD5"/>
    <w:rsid w:val="00C83A3D"/>
    <w:rsid w:val="00C8475D"/>
    <w:rsid w:val="00C878B7"/>
    <w:rsid w:val="00C9615C"/>
    <w:rsid w:val="00CA2883"/>
    <w:rsid w:val="00CA2A99"/>
    <w:rsid w:val="00CB7B48"/>
    <w:rsid w:val="00CC0F6F"/>
    <w:rsid w:val="00CD561B"/>
    <w:rsid w:val="00CD69A9"/>
    <w:rsid w:val="00CD69B8"/>
    <w:rsid w:val="00CD6EF6"/>
    <w:rsid w:val="00CE3070"/>
    <w:rsid w:val="00CE6813"/>
    <w:rsid w:val="00CF3B75"/>
    <w:rsid w:val="00D05BAE"/>
    <w:rsid w:val="00D07374"/>
    <w:rsid w:val="00D1422B"/>
    <w:rsid w:val="00D2164A"/>
    <w:rsid w:val="00D2606F"/>
    <w:rsid w:val="00D52A57"/>
    <w:rsid w:val="00D628FE"/>
    <w:rsid w:val="00D70121"/>
    <w:rsid w:val="00D75459"/>
    <w:rsid w:val="00D80E0F"/>
    <w:rsid w:val="00D8468B"/>
    <w:rsid w:val="00D84813"/>
    <w:rsid w:val="00D95C1B"/>
    <w:rsid w:val="00DC2B4B"/>
    <w:rsid w:val="00DC3230"/>
    <w:rsid w:val="00DC4AC4"/>
    <w:rsid w:val="00DD1032"/>
    <w:rsid w:val="00DF3311"/>
    <w:rsid w:val="00E0169D"/>
    <w:rsid w:val="00E111C3"/>
    <w:rsid w:val="00E12B0D"/>
    <w:rsid w:val="00E15D74"/>
    <w:rsid w:val="00E206CC"/>
    <w:rsid w:val="00E25373"/>
    <w:rsid w:val="00E25ED4"/>
    <w:rsid w:val="00E37106"/>
    <w:rsid w:val="00E407C4"/>
    <w:rsid w:val="00E40C5F"/>
    <w:rsid w:val="00E44427"/>
    <w:rsid w:val="00E5151A"/>
    <w:rsid w:val="00E54179"/>
    <w:rsid w:val="00E67775"/>
    <w:rsid w:val="00E705ED"/>
    <w:rsid w:val="00E708D4"/>
    <w:rsid w:val="00E7487C"/>
    <w:rsid w:val="00E8504F"/>
    <w:rsid w:val="00E86880"/>
    <w:rsid w:val="00EB5BFF"/>
    <w:rsid w:val="00EC0BD6"/>
    <w:rsid w:val="00EC3F1C"/>
    <w:rsid w:val="00EC4363"/>
    <w:rsid w:val="00ED4EB2"/>
    <w:rsid w:val="00ED76E3"/>
    <w:rsid w:val="00EE00D6"/>
    <w:rsid w:val="00EE2131"/>
    <w:rsid w:val="00EE5823"/>
    <w:rsid w:val="00EF1DFC"/>
    <w:rsid w:val="00F005A5"/>
    <w:rsid w:val="00F034AC"/>
    <w:rsid w:val="00F15BA5"/>
    <w:rsid w:val="00F27FC6"/>
    <w:rsid w:val="00F31EDE"/>
    <w:rsid w:val="00F42C77"/>
    <w:rsid w:val="00F524C4"/>
    <w:rsid w:val="00F65DA5"/>
    <w:rsid w:val="00F70A69"/>
    <w:rsid w:val="00F71042"/>
    <w:rsid w:val="00F715F9"/>
    <w:rsid w:val="00F7744D"/>
    <w:rsid w:val="00F9781E"/>
    <w:rsid w:val="00FA0325"/>
    <w:rsid w:val="00FA29B1"/>
    <w:rsid w:val="00FA455E"/>
    <w:rsid w:val="00FB3D92"/>
    <w:rsid w:val="00FB6CC5"/>
    <w:rsid w:val="00FB7082"/>
    <w:rsid w:val="00FD15B0"/>
    <w:rsid w:val="00FD1CFF"/>
    <w:rsid w:val="00FE24AE"/>
    <w:rsid w:val="00FE4459"/>
    <w:rsid w:val="00FF0F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3ACF0"/>
  <w15:chartTrackingRefBased/>
  <w15:docId w15:val="{45CC0D46-652B-4687-A4CA-5591D82DF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04DA"/>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C144E"/>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aliases w:val="List Paragraph (numbered (a)),OBC Bullet,List Paragraph11,Normal numbered,List_Paragraph,Multilevel para_II,List Paragraph1,Akapit z listą BS,Bullet1,Bullets,List Paragraph 1,References,IBL List Paragraph,List Paragraph nowy,lp1,Ha,3"/>
    <w:basedOn w:val="Normal"/>
    <w:link w:val="ListParagraphChar"/>
    <w:uiPriority w:val="34"/>
    <w:qFormat/>
    <w:rsid w:val="005C144E"/>
    <w:pPr>
      <w:spacing w:after="0" w:line="240" w:lineRule="auto"/>
      <w:ind w:left="720"/>
      <w:contextualSpacing/>
    </w:pPr>
    <w:rPr>
      <w:rFonts w:ascii="Times New Roman" w:eastAsia="Times New Roman" w:hAnsi="Times New Roman"/>
      <w:sz w:val="20"/>
      <w:szCs w:val="20"/>
    </w:rPr>
  </w:style>
  <w:style w:type="character" w:styleId="CommentReference">
    <w:name w:val="annotation reference"/>
    <w:rsid w:val="00177410"/>
    <w:rPr>
      <w:sz w:val="16"/>
      <w:szCs w:val="16"/>
    </w:rPr>
  </w:style>
  <w:style w:type="paragraph" w:styleId="CommentText">
    <w:name w:val="annotation text"/>
    <w:basedOn w:val="Normal"/>
    <w:link w:val="CommentTextChar"/>
    <w:rsid w:val="00177410"/>
    <w:pPr>
      <w:spacing w:after="0" w:line="240" w:lineRule="auto"/>
    </w:pPr>
    <w:rPr>
      <w:rFonts w:ascii="Times New Roman" w:eastAsia="Times New Roman" w:hAnsi="Times New Roman"/>
      <w:sz w:val="20"/>
      <w:szCs w:val="20"/>
      <w:lang w:val="hy-AM" w:eastAsia="hy-AM" w:bidi="hy-AM"/>
    </w:rPr>
  </w:style>
  <w:style w:type="character" w:customStyle="1" w:styleId="CommentTextChar">
    <w:name w:val="Comment Text Char"/>
    <w:basedOn w:val="DefaultParagraphFont"/>
    <w:link w:val="CommentText"/>
    <w:rsid w:val="00177410"/>
    <w:rPr>
      <w:rFonts w:ascii="Times New Roman" w:eastAsia="Times New Roman" w:hAnsi="Times New Roman" w:cs="Times New Roman"/>
      <w:sz w:val="20"/>
      <w:szCs w:val="20"/>
      <w:lang w:val="hy-AM" w:eastAsia="hy-AM" w:bidi="hy-AM"/>
    </w:rPr>
  </w:style>
  <w:style w:type="character" w:customStyle="1" w:styleId="ListParagraphChar">
    <w:name w:val="List Paragraph Char"/>
    <w:aliases w:val="List Paragraph (numbered (a)) Char,OBC Bullet Char,List Paragraph11 Char,Normal numbered Char,List_Paragraph Char,Multilevel para_II Char,List Paragraph1 Char,Akapit z listą BS Char,Bullet1 Char,Bullets Char,List Paragraph 1 Char"/>
    <w:basedOn w:val="DefaultParagraphFont"/>
    <w:link w:val="ListParagraph"/>
    <w:uiPriority w:val="34"/>
    <w:qFormat/>
    <w:rsid w:val="004C5626"/>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547E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7EE5"/>
    <w:rPr>
      <w:rFonts w:ascii="Segoe UI" w:eastAsia="Calibri" w:hAnsi="Segoe UI" w:cs="Segoe UI"/>
      <w:sz w:val="18"/>
      <w:szCs w:val="18"/>
    </w:rPr>
  </w:style>
  <w:style w:type="paragraph" w:customStyle="1" w:styleId="Standard">
    <w:name w:val="Standard"/>
    <w:rsid w:val="00785035"/>
    <w:pPr>
      <w:suppressAutoHyphens/>
      <w:autoSpaceDN w:val="0"/>
      <w:spacing w:line="256" w:lineRule="auto"/>
    </w:pPr>
    <w:rPr>
      <w:rFonts w:ascii="Calibri" w:eastAsia="Calibri" w:hAnsi="Calibri" w:cs="F"/>
    </w:rPr>
  </w:style>
  <w:style w:type="character" w:styleId="Strong">
    <w:name w:val="Strong"/>
    <w:uiPriority w:val="22"/>
    <w:qFormat/>
    <w:rsid w:val="00C57B68"/>
    <w:rPr>
      <w:b/>
      <w:bCs/>
    </w:rPr>
  </w:style>
  <w:style w:type="paragraph" w:styleId="BodyText">
    <w:name w:val="Body Text"/>
    <w:basedOn w:val="Normal"/>
    <w:link w:val="BodyTextChar"/>
    <w:rsid w:val="003F2546"/>
    <w:pPr>
      <w:spacing w:after="140"/>
    </w:pPr>
    <w:rPr>
      <w:lang w:val="ru-RU"/>
    </w:rPr>
  </w:style>
  <w:style w:type="character" w:customStyle="1" w:styleId="BodyTextChar">
    <w:name w:val="Body Text Char"/>
    <w:basedOn w:val="DefaultParagraphFont"/>
    <w:link w:val="BodyText"/>
    <w:rsid w:val="003F2546"/>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470633">
      <w:bodyDiv w:val="1"/>
      <w:marLeft w:val="0"/>
      <w:marRight w:val="0"/>
      <w:marTop w:val="0"/>
      <w:marBottom w:val="0"/>
      <w:divBdr>
        <w:top w:val="none" w:sz="0" w:space="0" w:color="auto"/>
        <w:left w:val="none" w:sz="0" w:space="0" w:color="auto"/>
        <w:bottom w:val="none" w:sz="0" w:space="0" w:color="auto"/>
        <w:right w:val="none" w:sz="0" w:space="0" w:color="auto"/>
      </w:divBdr>
    </w:div>
    <w:div w:id="238827571">
      <w:bodyDiv w:val="1"/>
      <w:marLeft w:val="0"/>
      <w:marRight w:val="0"/>
      <w:marTop w:val="0"/>
      <w:marBottom w:val="0"/>
      <w:divBdr>
        <w:top w:val="none" w:sz="0" w:space="0" w:color="auto"/>
        <w:left w:val="none" w:sz="0" w:space="0" w:color="auto"/>
        <w:bottom w:val="none" w:sz="0" w:space="0" w:color="auto"/>
        <w:right w:val="none" w:sz="0" w:space="0" w:color="auto"/>
      </w:divBdr>
    </w:div>
    <w:div w:id="637881225">
      <w:bodyDiv w:val="1"/>
      <w:marLeft w:val="0"/>
      <w:marRight w:val="0"/>
      <w:marTop w:val="0"/>
      <w:marBottom w:val="0"/>
      <w:divBdr>
        <w:top w:val="none" w:sz="0" w:space="0" w:color="auto"/>
        <w:left w:val="none" w:sz="0" w:space="0" w:color="auto"/>
        <w:bottom w:val="none" w:sz="0" w:space="0" w:color="auto"/>
        <w:right w:val="none" w:sz="0" w:space="0" w:color="auto"/>
      </w:divBdr>
    </w:div>
    <w:div w:id="798257132">
      <w:bodyDiv w:val="1"/>
      <w:marLeft w:val="0"/>
      <w:marRight w:val="0"/>
      <w:marTop w:val="0"/>
      <w:marBottom w:val="0"/>
      <w:divBdr>
        <w:top w:val="none" w:sz="0" w:space="0" w:color="auto"/>
        <w:left w:val="none" w:sz="0" w:space="0" w:color="auto"/>
        <w:bottom w:val="none" w:sz="0" w:space="0" w:color="auto"/>
        <w:right w:val="none" w:sz="0" w:space="0" w:color="auto"/>
      </w:divBdr>
    </w:div>
    <w:div w:id="832649894">
      <w:bodyDiv w:val="1"/>
      <w:marLeft w:val="0"/>
      <w:marRight w:val="0"/>
      <w:marTop w:val="0"/>
      <w:marBottom w:val="0"/>
      <w:divBdr>
        <w:top w:val="none" w:sz="0" w:space="0" w:color="auto"/>
        <w:left w:val="none" w:sz="0" w:space="0" w:color="auto"/>
        <w:bottom w:val="none" w:sz="0" w:space="0" w:color="auto"/>
        <w:right w:val="none" w:sz="0" w:space="0" w:color="auto"/>
      </w:divBdr>
    </w:div>
    <w:div w:id="841317697">
      <w:bodyDiv w:val="1"/>
      <w:marLeft w:val="0"/>
      <w:marRight w:val="0"/>
      <w:marTop w:val="0"/>
      <w:marBottom w:val="0"/>
      <w:divBdr>
        <w:top w:val="none" w:sz="0" w:space="0" w:color="auto"/>
        <w:left w:val="none" w:sz="0" w:space="0" w:color="auto"/>
        <w:bottom w:val="none" w:sz="0" w:space="0" w:color="auto"/>
        <w:right w:val="none" w:sz="0" w:space="0" w:color="auto"/>
      </w:divBdr>
    </w:div>
    <w:div w:id="959143868">
      <w:bodyDiv w:val="1"/>
      <w:marLeft w:val="0"/>
      <w:marRight w:val="0"/>
      <w:marTop w:val="0"/>
      <w:marBottom w:val="0"/>
      <w:divBdr>
        <w:top w:val="none" w:sz="0" w:space="0" w:color="auto"/>
        <w:left w:val="none" w:sz="0" w:space="0" w:color="auto"/>
        <w:bottom w:val="none" w:sz="0" w:space="0" w:color="auto"/>
        <w:right w:val="none" w:sz="0" w:space="0" w:color="auto"/>
      </w:divBdr>
    </w:div>
    <w:div w:id="980959995">
      <w:bodyDiv w:val="1"/>
      <w:marLeft w:val="0"/>
      <w:marRight w:val="0"/>
      <w:marTop w:val="0"/>
      <w:marBottom w:val="0"/>
      <w:divBdr>
        <w:top w:val="none" w:sz="0" w:space="0" w:color="auto"/>
        <w:left w:val="none" w:sz="0" w:space="0" w:color="auto"/>
        <w:bottom w:val="none" w:sz="0" w:space="0" w:color="auto"/>
        <w:right w:val="none" w:sz="0" w:space="0" w:color="auto"/>
      </w:divBdr>
    </w:div>
    <w:div w:id="1063068730">
      <w:bodyDiv w:val="1"/>
      <w:marLeft w:val="0"/>
      <w:marRight w:val="0"/>
      <w:marTop w:val="0"/>
      <w:marBottom w:val="0"/>
      <w:divBdr>
        <w:top w:val="none" w:sz="0" w:space="0" w:color="auto"/>
        <w:left w:val="none" w:sz="0" w:space="0" w:color="auto"/>
        <w:bottom w:val="none" w:sz="0" w:space="0" w:color="auto"/>
        <w:right w:val="none" w:sz="0" w:space="0" w:color="auto"/>
      </w:divBdr>
    </w:div>
    <w:div w:id="1170415620">
      <w:bodyDiv w:val="1"/>
      <w:marLeft w:val="0"/>
      <w:marRight w:val="0"/>
      <w:marTop w:val="0"/>
      <w:marBottom w:val="0"/>
      <w:divBdr>
        <w:top w:val="none" w:sz="0" w:space="0" w:color="auto"/>
        <w:left w:val="none" w:sz="0" w:space="0" w:color="auto"/>
        <w:bottom w:val="none" w:sz="0" w:space="0" w:color="auto"/>
        <w:right w:val="none" w:sz="0" w:space="0" w:color="auto"/>
      </w:divBdr>
    </w:div>
    <w:div w:id="1416393985">
      <w:bodyDiv w:val="1"/>
      <w:marLeft w:val="0"/>
      <w:marRight w:val="0"/>
      <w:marTop w:val="0"/>
      <w:marBottom w:val="0"/>
      <w:divBdr>
        <w:top w:val="none" w:sz="0" w:space="0" w:color="auto"/>
        <w:left w:val="none" w:sz="0" w:space="0" w:color="auto"/>
        <w:bottom w:val="none" w:sz="0" w:space="0" w:color="auto"/>
        <w:right w:val="none" w:sz="0" w:space="0" w:color="auto"/>
      </w:divBdr>
    </w:div>
    <w:div w:id="1417938002">
      <w:bodyDiv w:val="1"/>
      <w:marLeft w:val="0"/>
      <w:marRight w:val="0"/>
      <w:marTop w:val="0"/>
      <w:marBottom w:val="0"/>
      <w:divBdr>
        <w:top w:val="none" w:sz="0" w:space="0" w:color="auto"/>
        <w:left w:val="none" w:sz="0" w:space="0" w:color="auto"/>
        <w:bottom w:val="none" w:sz="0" w:space="0" w:color="auto"/>
        <w:right w:val="none" w:sz="0" w:space="0" w:color="auto"/>
      </w:divBdr>
    </w:div>
    <w:div w:id="1433479731">
      <w:bodyDiv w:val="1"/>
      <w:marLeft w:val="0"/>
      <w:marRight w:val="0"/>
      <w:marTop w:val="0"/>
      <w:marBottom w:val="0"/>
      <w:divBdr>
        <w:top w:val="none" w:sz="0" w:space="0" w:color="auto"/>
        <w:left w:val="none" w:sz="0" w:space="0" w:color="auto"/>
        <w:bottom w:val="none" w:sz="0" w:space="0" w:color="auto"/>
        <w:right w:val="none" w:sz="0" w:space="0" w:color="auto"/>
      </w:divBdr>
    </w:div>
    <w:div w:id="1447962805">
      <w:bodyDiv w:val="1"/>
      <w:marLeft w:val="0"/>
      <w:marRight w:val="0"/>
      <w:marTop w:val="0"/>
      <w:marBottom w:val="0"/>
      <w:divBdr>
        <w:top w:val="none" w:sz="0" w:space="0" w:color="auto"/>
        <w:left w:val="none" w:sz="0" w:space="0" w:color="auto"/>
        <w:bottom w:val="none" w:sz="0" w:space="0" w:color="auto"/>
        <w:right w:val="none" w:sz="0" w:space="0" w:color="auto"/>
      </w:divBdr>
    </w:div>
    <w:div w:id="1524437043">
      <w:bodyDiv w:val="1"/>
      <w:marLeft w:val="0"/>
      <w:marRight w:val="0"/>
      <w:marTop w:val="0"/>
      <w:marBottom w:val="0"/>
      <w:divBdr>
        <w:top w:val="none" w:sz="0" w:space="0" w:color="auto"/>
        <w:left w:val="none" w:sz="0" w:space="0" w:color="auto"/>
        <w:bottom w:val="none" w:sz="0" w:space="0" w:color="auto"/>
        <w:right w:val="none" w:sz="0" w:space="0" w:color="auto"/>
      </w:divBdr>
    </w:div>
    <w:div w:id="1885364776">
      <w:bodyDiv w:val="1"/>
      <w:marLeft w:val="0"/>
      <w:marRight w:val="0"/>
      <w:marTop w:val="0"/>
      <w:marBottom w:val="0"/>
      <w:divBdr>
        <w:top w:val="none" w:sz="0" w:space="0" w:color="auto"/>
        <w:left w:val="none" w:sz="0" w:space="0" w:color="auto"/>
        <w:bottom w:val="none" w:sz="0" w:space="0" w:color="auto"/>
        <w:right w:val="none" w:sz="0" w:space="0" w:color="auto"/>
      </w:divBdr>
    </w:div>
    <w:div w:id="1999728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7CD10C-DFD4-459A-BE4E-D8B377A19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TotalTime>
  <Pages>6</Pages>
  <Words>1214</Words>
  <Characters>6922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V. Galstyan</dc:creator>
  <cp:keywords>https:/mul2-mineconomy.gov.am/tasks/350447/oneclick/ampopatert.docx?token=e322439a7eba7d37af22fa7496dc1e29</cp:keywords>
  <dc:description/>
  <cp:lastModifiedBy>Armine V. Antonyan</cp:lastModifiedBy>
  <cp:revision>70</cp:revision>
  <cp:lastPrinted>2022-09-01T05:11:00Z</cp:lastPrinted>
  <dcterms:created xsi:type="dcterms:W3CDTF">2022-12-16T13:35:00Z</dcterms:created>
  <dcterms:modified xsi:type="dcterms:W3CDTF">2023-05-24T11:52:00Z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1953aa6a1ec26f7744a237ddd7ffa6baa731af79bd3c0c2514ad4a70cc182d1d</vt:lpwstr>
  </property>
</Properties>
</file>