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</w:t>
      </w:r>
      <w:r w:rsidR="00DC718D">
        <w:rPr>
          <w:rFonts w:ascii="GHEA Grapalat" w:hAnsi="GHEA Grapalat"/>
          <w:color w:val="000000"/>
          <w:lang w:val="hy-AM"/>
        </w:rPr>
        <w:t>3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9236D" w:rsidRPr="00B24CA3" w:rsidRDefault="008322D2" w:rsidP="0069236D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DC71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80C7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B15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B15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B15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DC71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DC71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DC718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F164A1"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C64D9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B15A0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ԳՆՄԱՆ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ՊԱՅՄԱՆԱԳՐԵՐՈՒՄ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B24CA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322D2" w:rsidRPr="001C1F9E" w:rsidRDefault="008322D2" w:rsidP="008322D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</w:t>
      </w:r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ակտերի մասին»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օրենքի 33-րդ հոդվածով, </w:t>
      </w:r>
      <w:r w:rsidR="0069236D" w:rsidRPr="00B24CA3">
        <w:rPr>
          <w:rFonts w:ascii="GHEA Grapalat" w:hAnsi="GHEA Grapalat"/>
          <w:color w:val="000000"/>
          <w:sz w:val="24"/>
          <w:szCs w:val="24"/>
          <w:lang w:val="af-ZA"/>
        </w:rPr>
        <w:t xml:space="preserve">Հայաստանի Հանրապետության կառավարության 2017 թվականի մայիսի 4-ի N 526-Ն որոշման 1-ին կետի 1-ին ենթակետով հաստատված կարգի 57-րդ </w:t>
      </w:r>
      <w:r w:rsidR="0022456B">
        <w:rPr>
          <w:rFonts w:ascii="GHEA Grapalat" w:hAnsi="GHEA Grapalat"/>
          <w:color w:val="000000"/>
          <w:sz w:val="24"/>
          <w:szCs w:val="24"/>
          <w:lang w:val="af-ZA"/>
        </w:rPr>
        <w:t>կետ</w:t>
      </w:r>
      <w:bookmarkStart w:id="0" w:name="_GoBack"/>
      <w:bookmarkEnd w:id="0"/>
      <w:r w:rsidR="0069236D" w:rsidRPr="00B24CA3">
        <w:rPr>
          <w:rFonts w:ascii="GHEA Grapalat" w:hAnsi="GHEA Grapalat"/>
          <w:color w:val="000000"/>
          <w:sz w:val="24"/>
          <w:szCs w:val="24"/>
          <w:lang w:val="af-ZA"/>
        </w:rPr>
        <w:t xml:space="preserve">ով՝ </w:t>
      </w:r>
      <w:r w:rsidRPr="00B24CA3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DC718D">
        <w:rPr>
          <w:rFonts w:ascii="GHEA Grapalat" w:hAnsi="GHEA Grapalat" w:cs="Sylfaen"/>
          <w:sz w:val="24"/>
          <w:szCs w:val="24"/>
          <w:lang w:val="hy-AM"/>
        </w:rPr>
        <w:t>3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="00380C74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օրենքի N 1 հավելվածի N 2 աղյուսակում կատարել վերաբաշխում</w:t>
      </w:r>
      <w:r w:rsidR="00B15A08">
        <w:rPr>
          <w:rFonts w:ascii="GHEA Grapalat" w:hAnsi="GHEA Grapalat" w:cs="Sylfaen"/>
          <w:sz w:val="24"/>
          <w:szCs w:val="24"/>
          <w:lang w:val="hy-AM"/>
        </w:rPr>
        <w:t>, փոփոխություններ</w:t>
      </w:r>
      <w:r w:rsidR="004D1C95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D1C95" w:rsidRPr="00B15A08">
        <w:rPr>
          <w:rFonts w:ascii="GHEA Grapalat" w:hAnsi="GHEA Grapalat" w:cs="Sylfaen"/>
          <w:sz w:val="24"/>
          <w:szCs w:val="24"/>
          <w:lang w:val="af-ZA"/>
        </w:rPr>
        <w:t>և լրացումներ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, N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1 հավելվածի N 3 աղյուսակում, և Հայաստանի Հանրապետության կառավարության 202</w:t>
      </w:r>
      <w:r w:rsidR="00DC718D" w:rsidRPr="00B15A08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դեկտեմբերի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="00DC718D" w:rsidRPr="00B15A08">
        <w:rPr>
          <w:rFonts w:ascii="GHEA Grapalat" w:hAnsi="GHEA Grapalat" w:cs="Sylfaen"/>
          <w:sz w:val="24"/>
          <w:szCs w:val="24"/>
          <w:lang w:val="af-ZA"/>
        </w:rPr>
        <w:t>9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ի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թվականի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պետական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բյուջեի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կատարումն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ապահովող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միջոցառումների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մասին»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N 2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</w:t>
      </w:r>
      <w:r w:rsidR="00DC718D" w:rsidRPr="00B15A08">
        <w:rPr>
          <w:rFonts w:ascii="GHEA Grapalat" w:hAnsi="GHEA Grapalat" w:cs="Sylfaen"/>
          <w:sz w:val="24"/>
          <w:szCs w:val="24"/>
          <w:lang w:val="af-ZA"/>
        </w:rPr>
        <w:t>1</w:t>
      </w:r>
      <w:r w:rsidR="00F164A1" w:rsidRPr="007B25CD">
        <w:rPr>
          <w:rFonts w:ascii="GHEA Grapalat" w:hAnsi="GHEA Grapalat" w:cs="Sylfaen"/>
          <w:sz w:val="24"/>
          <w:szCs w:val="24"/>
          <w:lang w:val="af-ZA"/>
        </w:rPr>
        <w:t>1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-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Ն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որ</w:t>
      </w:r>
      <w:r w:rsidR="008322D2" w:rsidRPr="007B25CD">
        <w:rPr>
          <w:rFonts w:ascii="GHEA Grapalat" w:hAnsi="GHEA Grapalat" w:cs="Sylfaen"/>
          <w:sz w:val="24"/>
          <w:szCs w:val="24"/>
          <w:lang w:val="af-ZA"/>
        </w:rPr>
        <w:t>ոշման</w:t>
      </w:r>
      <w:r w:rsidR="008322D2" w:rsidRPr="00F164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>NN 3, 4, 5, 9, 9.1 և 10 հավելվածներում կատարել փոփոխություններ և լրացումներ՝ համաձայն NN 1, 2, 3, 4, 5</w:t>
      </w:r>
      <w:r w:rsidR="00B2197A" w:rsidRPr="00B15A08">
        <w:rPr>
          <w:rFonts w:ascii="GHEA Grapalat" w:hAnsi="GHEA Grapalat" w:cs="Sylfaen"/>
          <w:sz w:val="24"/>
          <w:szCs w:val="24"/>
          <w:lang w:val="af-ZA"/>
        </w:rPr>
        <w:t xml:space="preserve"> և</w:t>
      </w:r>
      <w:r w:rsidR="006E5987" w:rsidRPr="00B15A0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A80C57" w:rsidRPr="00B15A08">
        <w:rPr>
          <w:rFonts w:ascii="GHEA Grapalat" w:hAnsi="GHEA Grapalat" w:cs="Sylfaen"/>
          <w:sz w:val="24"/>
          <w:szCs w:val="24"/>
          <w:lang w:val="af-ZA"/>
        </w:rPr>
        <w:t>6</w:t>
      </w:r>
      <w:r w:rsidR="008322D2" w:rsidRPr="00B15A08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:rsidR="00096310" w:rsidRPr="00EE06CD" w:rsidRDefault="00096310" w:rsidP="00096310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  <w:t>2.</w:t>
      </w:r>
      <w:r w:rsidRPr="00C64D95">
        <w:rPr>
          <w:rFonts w:asciiTheme="minorHAnsi" w:eastAsiaTheme="minorEastAsia" w:hAnsiTheme="minorHAnsi" w:cstheme="minorBidi"/>
          <w:szCs w:val="22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Թույլատրել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Հայաստանի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Հանրապետության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տարածքային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կառավարման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և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ե</w:t>
      </w:r>
      <w:r>
        <w:rPr>
          <w:rFonts w:ascii="GHEA Grapalat" w:hAnsi="GHEA Grapalat" w:cs="Sylfaen"/>
          <w:sz w:val="24"/>
          <w:szCs w:val="24"/>
        </w:rPr>
        <w:t>նթակառուցվածքների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նախարարության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ջրային</w:t>
      </w:r>
      <w:r w:rsidRPr="00C64D9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կոմիտեին</w:t>
      </w:r>
      <w:r w:rsidR="00602633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Pr="00096310">
        <w:rPr>
          <w:rFonts w:ascii="GHEA Grapalat" w:hAnsi="GHEA Grapalat" w:cs="Sylfaen"/>
          <w:sz w:val="24"/>
          <w:szCs w:val="24"/>
        </w:rPr>
        <w:t>փոփոխություն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կատարել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>
        <w:rPr>
          <w:rFonts w:ascii="GHEA Grapalat" w:hAnsi="GHEA Grapalat" w:cs="Sylfaen"/>
          <w:sz w:val="24"/>
          <w:szCs w:val="24"/>
        </w:rPr>
        <w:t>Մոդուլ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96310">
        <w:rPr>
          <w:rFonts w:ascii="GHEA Grapalat" w:hAnsi="GHEA Grapalat" w:cs="Sylfaen"/>
          <w:sz w:val="24"/>
          <w:szCs w:val="24"/>
        </w:rPr>
        <w:t>սահմանափակ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պատասխանատվությամբ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ընկերության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հետ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Pr="00096310">
        <w:rPr>
          <w:rFonts w:ascii="GHEA Grapalat" w:hAnsi="GHEA Grapalat" w:cs="Sylfaen"/>
          <w:sz w:val="24"/>
          <w:szCs w:val="24"/>
        </w:rPr>
        <w:t>թվականի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A1ED3">
        <w:rPr>
          <w:rFonts w:ascii="GHEA Grapalat" w:hAnsi="GHEA Grapalat" w:cs="Sylfaen"/>
          <w:sz w:val="24"/>
          <w:szCs w:val="24"/>
        </w:rPr>
        <w:t>հուլիսի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26-</w:t>
      </w:r>
      <w:r w:rsidRPr="00096310">
        <w:rPr>
          <w:rFonts w:ascii="GHEA Grapalat" w:hAnsi="GHEA Grapalat" w:cs="Sylfaen"/>
          <w:sz w:val="24"/>
          <w:szCs w:val="24"/>
        </w:rPr>
        <w:t>ին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կնքված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թիվ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eastAsia="Calibri" w:hAnsi="GHEA Grapalat" w:cs="GHEA Grapalat"/>
          <w:sz w:val="24"/>
          <w:szCs w:val="24"/>
          <w:lang w:val="hy-AM"/>
        </w:rPr>
        <w:t>ՋԿ-ԵՄԾՁԲ-22/1-1</w:t>
      </w:r>
      <w:r w:rsidRPr="002A47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պայմանագրում՝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պայմանագրով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սահմանված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A1ED3">
        <w:rPr>
          <w:rFonts w:ascii="GHEA Grapalat" w:hAnsi="GHEA Grapalat" w:cs="Sylfaen"/>
          <w:sz w:val="24"/>
          <w:szCs w:val="24"/>
        </w:rPr>
        <w:t>ծառայություն</w:t>
      </w:r>
      <w:r w:rsidRPr="00096310">
        <w:rPr>
          <w:rFonts w:ascii="GHEA Grapalat" w:hAnsi="GHEA Grapalat" w:cs="Sylfaen"/>
          <w:sz w:val="24"/>
          <w:szCs w:val="24"/>
        </w:rPr>
        <w:t>ների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A1ED3">
        <w:rPr>
          <w:rFonts w:ascii="GHEA Grapalat" w:hAnsi="GHEA Grapalat" w:cs="Sylfaen"/>
          <w:sz w:val="24"/>
          <w:szCs w:val="24"/>
        </w:rPr>
        <w:lastRenderedPageBreak/>
        <w:t>մատուցման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համար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տրամադրել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նոր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96310">
        <w:rPr>
          <w:rFonts w:ascii="GHEA Grapalat" w:hAnsi="GHEA Grapalat" w:cs="Sylfaen"/>
          <w:sz w:val="24"/>
          <w:szCs w:val="24"/>
        </w:rPr>
        <w:t>ժամկետ՝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r w:rsidRPr="000A67A3">
        <w:rPr>
          <w:rFonts w:ascii="GHEA Grapalat" w:hAnsi="GHEA Grapalat" w:cs="Sylfaen"/>
          <w:sz w:val="24"/>
          <w:szCs w:val="24"/>
        </w:rPr>
        <w:t>թվականին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A0F4D" w:rsidRPr="000A67A3">
        <w:rPr>
          <w:rFonts w:ascii="GHEA Grapalat" w:hAnsi="GHEA Grapalat" w:cs="Sylfaen"/>
          <w:sz w:val="24"/>
          <w:szCs w:val="24"/>
        </w:rPr>
        <w:t>ծառայությունների</w:t>
      </w:r>
      <w:r w:rsidR="00FA0F4D"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A0F4D" w:rsidRPr="000A67A3">
        <w:rPr>
          <w:rFonts w:ascii="GHEA Grapalat" w:hAnsi="GHEA Grapalat" w:cs="Sylfaen"/>
          <w:sz w:val="24"/>
          <w:szCs w:val="24"/>
        </w:rPr>
        <w:t>մատուցման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67A3">
        <w:rPr>
          <w:rFonts w:ascii="GHEA Grapalat" w:hAnsi="GHEA Grapalat" w:cs="Sylfaen"/>
          <w:sz w:val="24"/>
          <w:szCs w:val="24"/>
        </w:rPr>
        <w:t>համար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67A3">
        <w:rPr>
          <w:rFonts w:ascii="GHEA Grapalat" w:hAnsi="GHEA Grapalat" w:cs="Sylfaen"/>
          <w:sz w:val="24"/>
          <w:szCs w:val="24"/>
        </w:rPr>
        <w:t>ֆինանսական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67A3">
        <w:rPr>
          <w:rFonts w:ascii="GHEA Grapalat" w:hAnsi="GHEA Grapalat" w:cs="Sylfaen"/>
          <w:sz w:val="24"/>
          <w:szCs w:val="24"/>
        </w:rPr>
        <w:t>միջոցներ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67A3">
        <w:rPr>
          <w:rFonts w:ascii="GHEA Grapalat" w:hAnsi="GHEA Grapalat" w:cs="Sylfaen"/>
          <w:sz w:val="24"/>
          <w:szCs w:val="24"/>
        </w:rPr>
        <w:t>նախատեսվելու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67A3">
        <w:rPr>
          <w:rFonts w:ascii="GHEA Grapalat" w:hAnsi="GHEA Grapalat" w:cs="Sylfaen"/>
          <w:sz w:val="24"/>
          <w:szCs w:val="24"/>
        </w:rPr>
        <w:t>դեպքում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67A3">
        <w:rPr>
          <w:rFonts w:ascii="GHEA Grapalat" w:hAnsi="GHEA Grapalat" w:cs="Sylfaen"/>
          <w:sz w:val="24"/>
          <w:szCs w:val="24"/>
        </w:rPr>
        <w:t>կողմերի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67A3">
        <w:rPr>
          <w:rFonts w:ascii="GHEA Grapalat" w:hAnsi="GHEA Grapalat" w:cs="Sylfaen"/>
          <w:sz w:val="24"/>
          <w:szCs w:val="24"/>
        </w:rPr>
        <w:t>միջև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A67A3">
        <w:rPr>
          <w:rFonts w:ascii="GHEA Grapalat" w:hAnsi="GHEA Grapalat" w:cs="Sylfaen"/>
          <w:sz w:val="24"/>
          <w:szCs w:val="24"/>
        </w:rPr>
        <w:t>կնքվող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համաձայնագիրն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ուժի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մեջ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մտնելու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օրվանից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հաշված</w:t>
      </w:r>
      <w:r w:rsidRPr="00EE06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BA1ED3" w:rsidRPr="00EE06CD">
        <w:rPr>
          <w:rFonts w:ascii="GHEA Grapalat" w:hAnsi="GHEA Grapalat" w:cs="Sylfaen"/>
          <w:sz w:val="24"/>
          <w:szCs w:val="24"/>
          <w:lang w:val="af-ZA"/>
        </w:rPr>
        <w:t xml:space="preserve">3 </w:t>
      </w:r>
      <w:r w:rsidR="00BA1ED3" w:rsidRPr="00B24CA3">
        <w:rPr>
          <w:rFonts w:ascii="GHEA Grapalat" w:hAnsi="GHEA Grapalat" w:cs="Sylfaen"/>
          <w:sz w:val="24"/>
          <w:szCs w:val="24"/>
        </w:rPr>
        <w:t>ամիս</w:t>
      </w:r>
      <w:r w:rsidR="00FC1B09">
        <w:rPr>
          <w:rFonts w:ascii="GHEA Grapalat" w:hAnsi="GHEA Grapalat" w:cs="Sylfaen"/>
          <w:sz w:val="24"/>
          <w:szCs w:val="24"/>
        </w:rPr>
        <w:t xml:space="preserve">, </w:t>
      </w:r>
      <w:r w:rsidR="002A3D76">
        <w:rPr>
          <w:rFonts w:ascii="GHEA Grapalat" w:hAnsi="GHEA Grapalat" w:cs="Sylfaen"/>
          <w:sz w:val="24"/>
          <w:szCs w:val="24"/>
        </w:rPr>
        <w:t>ինչպես նաև</w:t>
      </w:r>
      <w:r w:rsidR="00F13A2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C1B09" w:rsidRPr="00FC1B09">
        <w:rPr>
          <w:rFonts w:ascii="GHEA Grapalat" w:hAnsi="GHEA Grapalat" w:cs="Sylfaen"/>
          <w:sz w:val="24"/>
          <w:szCs w:val="24"/>
        </w:rPr>
        <w:t>պայմանագրով</w:t>
      </w:r>
      <w:r w:rsidR="00FC1B09" w:rsidRPr="00FC1B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C1B09" w:rsidRPr="00FC1B09">
        <w:rPr>
          <w:rFonts w:ascii="GHEA Grapalat" w:hAnsi="GHEA Grapalat" w:cs="Sylfaen"/>
          <w:sz w:val="24"/>
          <w:szCs w:val="24"/>
        </w:rPr>
        <w:t>սահմանված</w:t>
      </w:r>
      <w:r w:rsidR="002A3D76" w:rsidRPr="00FC1B09">
        <w:rPr>
          <w:rFonts w:ascii="GHEA Grapalat" w:hAnsi="GHEA Grapalat" w:cs="Sylfaen"/>
          <w:sz w:val="24"/>
          <w:szCs w:val="24"/>
        </w:rPr>
        <w:t xml:space="preserve"> </w:t>
      </w:r>
      <w:r w:rsidR="00E87593" w:rsidRPr="00E87593">
        <w:rPr>
          <w:rFonts w:ascii="GHEA Grapalat" w:hAnsi="GHEA Grapalat" w:cs="Sylfaen"/>
          <w:sz w:val="24"/>
          <w:szCs w:val="24"/>
        </w:rPr>
        <w:t>տույժեր</w:t>
      </w:r>
      <w:r w:rsidR="00E87593">
        <w:rPr>
          <w:rFonts w:ascii="GHEA Grapalat" w:hAnsi="GHEA Grapalat" w:cs="Sylfaen"/>
          <w:sz w:val="24"/>
          <w:szCs w:val="24"/>
        </w:rPr>
        <w:t>ը</w:t>
      </w:r>
      <w:r w:rsidR="00E87593" w:rsidRPr="00E87593">
        <w:rPr>
          <w:rFonts w:ascii="GHEA Grapalat" w:hAnsi="GHEA Grapalat" w:cs="Sylfaen"/>
          <w:sz w:val="24"/>
          <w:szCs w:val="24"/>
        </w:rPr>
        <w:t xml:space="preserve"> և տուգանքներ</w:t>
      </w:r>
      <w:r w:rsidR="00E87593">
        <w:rPr>
          <w:rFonts w:ascii="GHEA Grapalat" w:hAnsi="GHEA Grapalat" w:cs="Sylfaen"/>
          <w:sz w:val="24"/>
          <w:szCs w:val="24"/>
        </w:rPr>
        <w:t>ը</w:t>
      </w:r>
      <w:r w:rsidR="00E87593" w:rsidRPr="00E87593">
        <w:rPr>
          <w:rFonts w:ascii="GHEA Grapalat" w:hAnsi="GHEA Grapalat" w:cs="Sylfaen"/>
          <w:sz w:val="24"/>
          <w:szCs w:val="24"/>
        </w:rPr>
        <w:t xml:space="preserve"> </w:t>
      </w:r>
      <w:r w:rsidR="00FC1B09">
        <w:rPr>
          <w:rFonts w:ascii="GHEA Grapalat" w:hAnsi="GHEA Grapalat" w:cs="Sylfaen"/>
          <w:sz w:val="24"/>
          <w:szCs w:val="24"/>
        </w:rPr>
        <w:t xml:space="preserve">ներելու </w:t>
      </w:r>
      <w:r w:rsidR="002A3D76">
        <w:rPr>
          <w:rFonts w:ascii="GHEA Grapalat" w:hAnsi="GHEA Grapalat" w:cs="Sylfaen"/>
          <w:sz w:val="24"/>
          <w:szCs w:val="24"/>
        </w:rPr>
        <w:t>վերաբերյալ</w:t>
      </w:r>
      <w:r w:rsidR="00F13A21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110B89" w:rsidRPr="00602633" w:rsidRDefault="00954B7C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EE06CD">
        <w:rPr>
          <w:rFonts w:ascii="GHEA Grapalat" w:hAnsi="GHEA Grapalat" w:cs="Sylfaen"/>
          <w:sz w:val="24"/>
          <w:szCs w:val="24"/>
          <w:lang w:val="af-ZA"/>
        </w:rPr>
        <w:tab/>
      </w:r>
      <w:r w:rsidR="001E3A99" w:rsidRPr="00602633">
        <w:rPr>
          <w:rFonts w:ascii="GHEA Grapalat" w:hAnsi="GHEA Grapalat" w:cs="Sylfaen"/>
          <w:sz w:val="24"/>
          <w:szCs w:val="24"/>
          <w:lang w:val="af-ZA"/>
        </w:rPr>
        <w:t>3.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Ապահովել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սույն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որոշման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2-</w:t>
      </w:r>
      <w:r w:rsidR="00110B89" w:rsidRPr="00B24CA3">
        <w:rPr>
          <w:rFonts w:ascii="GHEA Grapalat" w:hAnsi="GHEA Grapalat" w:cs="Sylfaen"/>
          <w:sz w:val="24"/>
          <w:szCs w:val="24"/>
        </w:rPr>
        <w:t>րդ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կետում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նշված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5EB5" w:rsidRPr="00B24CA3">
        <w:rPr>
          <w:rFonts w:ascii="GHEA Grapalat" w:hAnsi="GHEA Grapalat" w:cs="Sylfaen"/>
          <w:sz w:val="24"/>
          <w:szCs w:val="24"/>
        </w:rPr>
        <w:t>կատարող</w:t>
      </w:r>
      <w:r w:rsidR="00110B89" w:rsidRPr="00B24CA3">
        <w:rPr>
          <w:rFonts w:ascii="GHEA Grapalat" w:hAnsi="GHEA Grapalat" w:cs="Sylfaen"/>
          <w:sz w:val="24"/>
          <w:szCs w:val="24"/>
        </w:rPr>
        <w:t>ի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կողմից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="00110B89" w:rsidRPr="00B24CA3">
        <w:rPr>
          <w:rFonts w:ascii="GHEA Grapalat" w:hAnsi="GHEA Grapalat" w:cs="Sylfaen"/>
          <w:sz w:val="24"/>
          <w:szCs w:val="24"/>
        </w:rPr>
        <w:t>թվականին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կնքված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պայմանագրերի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 w:rsidR="00110B89" w:rsidRPr="00B24CA3">
        <w:rPr>
          <w:rFonts w:ascii="GHEA Grapalat" w:hAnsi="GHEA Grapalat" w:cs="Sylfaen"/>
          <w:sz w:val="24"/>
          <w:szCs w:val="24"/>
        </w:rPr>
        <w:t>համաձայնագրերի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="00110B89" w:rsidRPr="00B24CA3">
        <w:rPr>
          <w:rFonts w:ascii="GHEA Grapalat" w:hAnsi="GHEA Grapalat" w:cs="Sylfaen"/>
          <w:sz w:val="24"/>
          <w:szCs w:val="24"/>
        </w:rPr>
        <w:t>շրջանակներում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ներկայացված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ապահովումների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գործողության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ժամկետների</w:t>
      </w:r>
      <w:r w:rsidR="00110B89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10B89" w:rsidRPr="00B24CA3">
        <w:rPr>
          <w:rFonts w:ascii="GHEA Grapalat" w:hAnsi="GHEA Grapalat" w:cs="Sylfaen"/>
          <w:sz w:val="24"/>
          <w:szCs w:val="24"/>
        </w:rPr>
        <w:t>երկարաձգումը։</w:t>
      </w:r>
    </w:p>
    <w:p w:rsidR="00602633" w:rsidRPr="00602633" w:rsidRDefault="00602633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>4.</w:t>
      </w:r>
      <w:r>
        <w:rPr>
          <w:rFonts w:ascii="GHEA Grapalat" w:hAnsi="GHEA Grapalat" w:cs="Sylfaen"/>
          <w:sz w:val="24"/>
          <w:szCs w:val="24"/>
        </w:rPr>
        <w:t>Ս</w:t>
      </w:r>
      <w:r w:rsidRPr="00B24CA3">
        <w:rPr>
          <w:rFonts w:ascii="GHEA Grapalat" w:hAnsi="GHEA Grapalat" w:cs="Sylfaen"/>
          <w:sz w:val="24"/>
          <w:szCs w:val="24"/>
        </w:rPr>
        <w:t>ույն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որոշման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հիմքով՝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B24CA3">
        <w:rPr>
          <w:rFonts w:ascii="GHEA Grapalat" w:hAnsi="GHEA Grapalat" w:cs="Sylfaen"/>
          <w:sz w:val="24"/>
          <w:szCs w:val="24"/>
        </w:rPr>
        <w:t>Հայգյուղշիննախագիծ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B24CA3">
        <w:rPr>
          <w:rFonts w:ascii="GHEA Grapalat" w:hAnsi="GHEA Grapalat" w:cs="Sylfaen"/>
          <w:sz w:val="24"/>
          <w:szCs w:val="24"/>
        </w:rPr>
        <w:t>և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B24CA3">
        <w:rPr>
          <w:rFonts w:ascii="GHEA Grapalat" w:hAnsi="GHEA Grapalat" w:cs="Sylfaen"/>
          <w:sz w:val="24"/>
          <w:szCs w:val="24"/>
        </w:rPr>
        <w:t>Մոդուլ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B24CA3">
        <w:rPr>
          <w:rFonts w:ascii="GHEA Grapalat" w:hAnsi="GHEA Grapalat" w:cs="Sylfaen"/>
          <w:sz w:val="24"/>
          <w:szCs w:val="24"/>
        </w:rPr>
        <w:t>սահմանափակ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պատասխանատվությամբ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ընկերությունների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հետ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Pr="00B24CA3">
        <w:rPr>
          <w:rFonts w:ascii="GHEA Grapalat" w:hAnsi="GHEA Grapalat" w:cs="Sylfaen"/>
          <w:sz w:val="24"/>
          <w:szCs w:val="24"/>
        </w:rPr>
        <w:t>թվականի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հուլիսի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26-</w:t>
      </w:r>
      <w:r w:rsidRPr="00B24CA3">
        <w:rPr>
          <w:rFonts w:ascii="GHEA Grapalat" w:hAnsi="GHEA Grapalat" w:cs="Sylfaen"/>
          <w:sz w:val="24"/>
          <w:szCs w:val="24"/>
        </w:rPr>
        <w:t>ին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կնքված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թիվ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ՋԿ</w:t>
      </w:r>
      <w:r w:rsidRPr="00602633">
        <w:rPr>
          <w:rFonts w:ascii="GHEA Grapalat" w:hAnsi="GHEA Grapalat" w:cs="Sylfaen"/>
          <w:sz w:val="24"/>
          <w:szCs w:val="24"/>
          <w:lang w:val="af-ZA"/>
        </w:rPr>
        <w:t>-</w:t>
      </w:r>
      <w:r w:rsidRPr="00B24CA3">
        <w:rPr>
          <w:rFonts w:ascii="GHEA Grapalat" w:hAnsi="GHEA Grapalat" w:cs="Sylfaen"/>
          <w:sz w:val="24"/>
          <w:szCs w:val="24"/>
        </w:rPr>
        <w:t>ԵՄԾՁԲ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-22/1 </w:t>
      </w:r>
      <w:r w:rsidRPr="00B24CA3">
        <w:rPr>
          <w:rFonts w:ascii="GHEA Grapalat" w:hAnsi="GHEA Grapalat" w:cs="Sylfaen"/>
          <w:sz w:val="24"/>
          <w:szCs w:val="24"/>
        </w:rPr>
        <w:t>և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ՋԿ</w:t>
      </w:r>
      <w:r w:rsidRPr="00602633">
        <w:rPr>
          <w:rFonts w:ascii="GHEA Grapalat" w:hAnsi="GHEA Grapalat" w:cs="Sylfaen"/>
          <w:sz w:val="24"/>
          <w:szCs w:val="24"/>
          <w:lang w:val="af-ZA"/>
        </w:rPr>
        <w:t>-</w:t>
      </w:r>
      <w:r w:rsidRPr="00B24CA3">
        <w:rPr>
          <w:rFonts w:ascii="GHEA Grapalat" w:hAnsi="GHEA Grapalat" w:cs="Sylfaen"/>
          <w:sz w:val="24"/>
          <w:szCs w:val="24"/>
        </w:rPr>
        <w:t>ԵՄԾՁԲ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-22/1-1 </w:t>
      </w:r>
      <w:r>
        <w:rPr>
          <w:rFonts w:ascii="GHEA Grapalat" w:hAnsi="GHEA Grapalat" w:cs="Sylfaen"/>
          <w:sz w:val="24"/>
          <w:szCs w:val="24"/>
        </w:rPr>
        <w:t>պայմանագրերի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>
        <w:rPr>
          <w:rFonts w:ascii="GHEA Grapalat" w:hAnsi="GHEA Grapalat" w:cs="Sylfaen"/>
          <w:sz w:val="24"/>
          <w:szCs w:val="24"/>
        </w:rPr>
        <w:t>համաձայնագրերի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Pr="000A67A3">
        <w:rPr>
          <w:rFonts w:ascii="GHEA Grapalat" w:hAnsi="GHEA Grapalat" w:cs="Sylfaen"/>
          <w:sz w:val="24"/>
          <w:szCs w:val="24"/>
        </w:rPr>
        <w:t>փոփոխության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4B7C">
        <w:rPr>
          <w:rFonts w:ascii="GHEA Grapalat" w:hAnsi="GHEA Grapalat" w:cs="Sylfaen"/>
          <w:sz w:val="24"/>
          <w:szCs w:val="24"/>
        </w:rPr>
        <w:t>պայմանները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4B7C">
        <w:rPr>
          <w:rFonts w:ascii="GHEA Grapalat" w:hAnsi="GHEA Grapalat" w:cs="Sylfaen"/>
          <w:sz w:val="24"/>
          <w:szCs w:val="24"/>
        </w:rPr>
        <w:t>տարած</w:t>
      </w:r>
      <w:r>
        <w:rPr>
          <w:rFonts w:ascii="GHEA Grapalat" w:hAnsi="GHEA Grapalat" w:cs="Sylfaen"/>
          <w:sz w:val="24"/>
          <w:szCs w:val="24"/>
        </w:rPr>
        <w:t>վում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են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Pr="00B24CA3">
        <w:rPr>
          <w:rFonts w:ascii="GHEA Grapalat" w:hAnsi="GHEA Grapalat" w:cs="Sylfaen"/>
          <w:sz w:val="24"/>
          <w:szCs w:val="24"/>
        </w:rPr>
        <w:t>թվականի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B24CA3">
        <w:rPr>
          <w:rFonts w:ascii="GHEA Grapalat" w:hAnsi="GHEA Grapalat" w:cs="Sylfaen"/>
          <w:sz w:val="24"/>
          <w:szCs w:val="24"/>
        </w:rPr>
        <w:t>դեկտեմբերի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20-</w:t>
      </w:r>
      <w:r w:rsidRPr="00B24CA3">
        <w:rPr>
          <w:rFonts w:ascii="GHEA Grapalat" w:hAnsi="GHEA Grapalat" w:cs="Sylfaen"/>
          <w:sz w:val="24"/>
          <w:szCs w:val="24"/>
        </w:rPr>
        <w:t>ից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4B7C">
        <w:rPr>
          <w:rFonts w:ascii="GHEA Grapalat" w:hAnsi="GHEA Grapalat" w:cs="Sylfaen"/>
          <w:sz w:val="24"/>
          <w:szCs w:val="24"/>
        </w:rPr>
        <w:t>կողմերի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4B7C">
        <w:rPr>
          <w:rFonts w:ascii="GHEA Grapalat" w:hAnsi="GHEA Grapalat" w:cs="Sylfaen"/>
          <w:sz w:val="24"/>
          <w:szCs w:val="24"/>
        </w:rPr>
        <w:t>միջև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4B7C">
        <w:rPr>
          <w:rFonts w:ascii="GHEA Grapalat" w:hAnsi="GHEA Grapalat" w:cs="Sylfaen"/>
          <w:sz w:val="24"/>
          <w:szCs w:val="24"/>
        </w:rPr>
        <w:t>փաստացի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4B7C">
        <w:rPr>
          <w:rFonts w:ascii="GHEA Grapalat" w:hAnsi="GHEA Grapalat" w:cs="Sylfaen"/>
          <w:sz w:val="24"/>
          <w:szCs w:val="24"/>
        </w:rPr>
        <w:t>ծագած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4B7C">
        <w:rPr>
          <w:rFonts w:ascii="GHEA Grapalat" w:hAnsi="GHEA Grapalat" w:cs="Sylfaen"/>
          <w:sz w:val="24"/>
          <w:szCs w:val="24"/>
        </w:rPr>
        <w:t>հարաբերությունների</w:t>
      </w:r>
      <w:r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54B7C">
        <w:rPr>
          <w:rFonts w:ascii="GHEA Grapalat" w:hAnsi="GHEA Grapalat" w:cs="Sylfaen"/>
          <w:sz w:val="24"/>
          <w:szCs w:val="24"/>
        </w:rPr>
        <w:t>վրա</w:t>
      </w:r>
      <w:r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322D2" w:rsidRPr="00602633" w:rsidRDefault="00110B89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 w:rsidRPr="00602633">
        <w:rPr>
          <w:rFonts w:ascii="GHEA Grapalat" w:hAnsi="GHEA Grapalat" w:cs="Sylfaen"/>
          <w:sz w:val="24"/>
          <w:szCs w:val="24"/>
          <w:lang w:val="af-ZA"/>
        </w:rPr>
        <w:tab/>
      </w:r>
      <w:r w:rsidR="00602633">
        <w:rPr>
          <w:rFonts w:ascii="GHEA Grapalat" w:hAnsi="GHEA Grapalat" w:cs="Sylfaen"/>
          <w:sz w:val="24"/>
          <w:szCs w:val="24"/>
          <w:lang w:val="hy-AM"/>
        </w:rPr>
        <w:t>5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44191"/>
    <w:rsid w:val="00055287"/>
    <w:rsid w:val="00056E57"/>
    <w:rsid w:val="0005740C"/>
    <w:rsid w:val="000917D4"/>
    <w:rsid w:val="00091D06"/>
    <w:rsid w:val="00096310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163E5"/>
    <w:rsid w:val="00217B8D"/>
    <w:rsid w:val="00221C9B"/>
    <w:rsid w:val="0022436C"/>
    <w:rsid w:val="0022456B"/>
    <w:rsid w:val="00245F22"/>
    <w:rsid w:val="00246984"/>
    <w:rsid w:val="002517DB"/>
    <w:rsid w:val="00251C77"/>
    <w:rsid w:val="002550C7"/>
    <w:rsid w:val="00265D93"/>
    <w:rsid w:val="00266150"/>
    <w:rsid w:val="00277760"/>
    <w:rsid w:val="002825AB"/>
    <w:rsid w:val="00293EB9"/>
    <w:rsid w:val="002A3275"/>
    <w:rsid w:val="002A3D76"/>
    <w:rsid w:val="002A4786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2068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2B73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7B69"/>
    <w:rsid w:val="006E5987"/>
    <w:rsid w:val="006F3766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340F"/>
    <w:rsid w:val="007746B5"/>
    <w:rsid w:val="00774B09"/>
    <w:rsid w:val="0078690B"/>
    <w:rsid w:val="00797B81"/>
    <w:rsid w:val="007A0077"/>
    <w:rsid w:val="007A12CB"/>
    <w:rsid w:val="007A502F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A04977"/>
    <w:rsid w:val="00A06EE4"/>
    <w:rsid w:val="00A1626F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502E"/>
    <w:rsid w:val="00AF6982"/>
    <w:rsid w:val="00B05E64"/>
    <w:rsid w:val="00B074A7"/>
    <w:rsid w:val="00B13A86"/>
    <w:rsid w:val="00B15A08"/>
    <w:rsid w:val="00B2197A"/>
    <w:rsid w:val="00B222EF"/>
    <w:rsid w:val="00B23B22"/>
    <w:rsid w:val="00B24CA3"/>
    <w:rsid w:val="00B46BAC"/>
    <w:rsid w:val="00B5189B"/>
    <w:rsid w:val="00B56D07"/>
    <w:rsid w:val="00B7227B"/>
    <w:rsid w:val="00B824FF"/>
    <w:rsid w:val="00B8333D"/>
    <w:rsid w:val="00B92DB3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64D95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471D7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349E"/>
    <w:rsid w:val="00DB777E"/>
    <w:rsid w:val="00DC3FBA"/>
    <w:rsid w:val="00DC718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39A3"/>
    <w:rsid w:val="00E3490A"/>
    <w:rsid w:val="00E37942"/>
    <w:rsid w:val="00E43BCC"/>
    <w:rsid w:val="00E527CD"/>
    <w:rsid w:val="00E56039"/>
    <w:rsid w:val="00E711F1"/>
    <w:rsid w:val="00E73B31"/>
    <w:rsid w:val="00E80EC6"/>
    <w:rsid w:val="00E87593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3A2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0F4D"/>
    <w:rsid w:val="00FA3148"/>
    <w:rsid w:val="00FA61DC"/>
    <w:rsid w:val="00FC0801"/>
    <w:rsid w:val="00FC1B09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93E98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Anna Sargsyan</cp:lastModifiedBy>
  <cp:revision>7</cp:revision>
  <cp:lastPrinted>2023-05-24T13:48:00Z</cp:lastPrinted>
  <dcterms:created xsi:type="dcterms:W3CDTF">2023-05-23T14:02:00Z</dcterms:created>
  <dcterms:modified xsi:type="dcterms:W3CDTF">2023-05-25T05:50:00Z</dcterms:modified>
</cp:coreProperties>
</file>