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C0" w:rsidRPr="00645EA4" w:rsidRDefault="00435BC0" w:rsidP="00435BC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5EA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313DDF" w:rsidRPr="00645EA4" w:rsidRDefault="00313DDF" w:rsidP="00313DDF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««ԴԱՐԴԱՆ» ՍԱՀՄԱՆԱՓԱԿ ՊԱՏԱՍԽԱՆԱՏՎՈՒԹՅԱՄԲ ԸՆԿԵՐՈՒԹՅԱՆ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ՎԱՐԿԱՅԻՆ ՊԱՐՏԱՎՈՐՈՒԹՅԱՆ ՊԱՅՄԱՆՆԵՐՈՒՄ ՓՈՓՈԽՈՒԹՅՈՒՆՆԵՐ ԿԱՏԱՐԵԼՈՒ</w:t>
      </w: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ԹՈՒՅԼՏՎՈՒԹՅՈՒՆ ՏԱԼՈՒ </w:t>
      </w:r>
      <w:r w:rsidRPr="00313DD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ՈՐՈՇՄԱՆ ՆԱԽԱԳԾԻ ԸՆԴՈՒՆՄԱՆ</w:t>
      </w:r>
    </w:p>
    <w:p w:rsidR="00435BC0" w:rsidRPr="00645EA4" w:rsidRDefault="00435BC0" w:rsidP="00435BC0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jc w:val="center"/>
        <w:rPr>
          <w:rFonts w:ascii="GHEA Grapalat" w:hAnsi="GHEA Grapalat"/>
          <w:b/>
          <w:lang w:val="hy-AM"/>
        </w:rPr>
      </w:pPr>
    </w:p>
    <w:p w:rsidR="00435BC0" w:rsidRPr="00645EA4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645EA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 ենթակա ոլորտի կամ խնդրի սահմանումը.</w:t>
      </w:r>
    </w:p>
    <w:p w:rsidR="00313DDF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3DDF">
        <w:rPr>
          <w:rFonts w:ascii="GHEA Grapalat" w:hAnsi="GHEA Grapalat"/>
          <w:sz w:val="24"/>
          <w:szCs w:val="24"/>
          <w:lang w:val="hy-AM"/>
        </w:rPr>
        <w:t>««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արդան» սահմանափակ պատասխանատվությամբ ընկերության վարկային պարտավորության պայմաններում փոփոխություններ կատարելու թույլտվություն տալու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313DDF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Նախագիծ) 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է </w:t>
      </w:r>
      <w:r w:rsidRPr="00313DDF">
        <w:rPr>
          <w:rFonts w:ascii="GHEA Grapalat" w:hAnsi="GHEA Grapalat"/>
          <w:sz w:val="24"/>
          <w:szCs w:val="24"/>
          <w:lang w:val="hy-AM"/>
        </w:rPr>
        <w:t>««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313DDF">
        <w:rPr>
          <w:rFonts w:ascii="GHEA Grapalat" w:hAnsi="GHEA Grapalat"/>
          <w:sz w:val="24"/>
          <w:szCs w:val="24"/>
          <w:lang w:val="hy-AM"/>
        </w:rPr>
        <w:t>արդան» սահմանափակ պատասխանատվությամբ ընկերության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Ընկերություն)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 կողմից 22.03.2023 թվականին ՀՀ ֆինանսների նախարարին ուղղված դիմումով, ինչպես նաև առկա պարտավորության գումարների հավաքագրումը ռիսկի տակ չդնելու և </w:t>
      </w: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 բնականոն աշխատանքային գործունեությունը չխոչընդոտելու նկատառումներից ելնելով:</w:t>
      </w:r>
    </w:p>
    <w:p w:rsidR="00313DDF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13DDF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313D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:rsidR="00435BC0" w:rsidRPr="00313DDF" w:rsidRDefault="00435BC0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313DDF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և </w:t>
      </w:r>
      <w:r w:rsidR="00313DDF">
        <w:rPr>
          <w:rFonts w:ascii="GHEA Grapalat" w:hAnsi="GHEA Grapalat"/>
          <w:sz w:val="24"/>
          <w:szCs w:val="24"/>
          <w:lang w:val="hy-AM"/>
        </w:rPr>
        <w:t>Ընկերության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միջև 07.04.2010թ</w:t>
      </w:r>
      <w:r w:rsidR="00313DDF">
        <w:rPr>
          <w:rFonts w:ascii="GHEA Grapalat" w:hAnsi="GHEA Grapalat"/>
          <w:sz w:val="24"/>
          <w:szCs w:val="24"/>
          <w:lang w:val="hy-AM"/>
        </w:rPr>
        <w:t>.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կնքվել է թիվ 01 պահանջի զիջման մասին պայմանագիրը, որի համաձայն ՀՀ ֆինանսների նախարարությունը </w:t>
      </w:r>
      <w:r w:rsidR="00313DDF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զիջել </w:t>
      </w:r>
      <w:r w:rsidR="00313DDF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13DDF">
        <w:rPr>
          <w:rFonts w:ascii="GHEA Grapalat" w:hAnsi="GHEA Grapalat"/>
          <w:sz w:val="24"/>
          <w:szCs w:val="24"/>
          <w:lang w:val="hy-AM"/>
        </w:rPr>
        <w:t>(վաճառել) Համաշխարհային բանկի ծրագրի շրջանակներում «Ավտոճանապարհային մեքեենաներ» ՓԲԸ-ի նկատմամբ առկա 2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321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515.27 ԱՄՆ դոլարին համարժեք ՀՀ դրամ և 5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507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570 ՀՀ դրամ անվանական արժեքով վարկային պահանջի իրավունքը (այդ թվում՝ 2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217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>938.27 ԱՄՆ դոլարին համարժեք դրամը՝ վարկի մայր գումար, 103</w:t>
      </w:r>
      <w:r w:rsidR="00A2581E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577 ԱՄՆ դոլարին </w:t>
      </w:r>
      <w:r w:rsidRPr="00313DDF">
        <w:rPr>
          <w:rFonts w:ascii="GHEA Grapalat" w:hAnsi="GHEA Grapalat"/>
          <w:sz w:val="24"/>
          <w:szCs w:val="24"/>
          <w:lang w:val="hy-AM"/>
        </w:rPr>
        <w:lastRenderedPageBreak/>
        <w:t>համարժեք դրամ՝ ՀՀ տնտեսական դատարանի 10.10.2003թ. թիվ S-2034 վճռով հիմնավորված և ՀՀ քաղաքացիական օրենսգրքի 411-րդ հոդվածի հիման վրա հաշվարկված տոկոսագումար ու 5.507.570 ՀՀ դրամ՝ պետական տուրքի գումար):</w:t>
      </w:r>
    </w:p>
    <w:p w:rsidR="00313DDF" w:rsidRDefault="00435BC0" w:rsidP="00313DDF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 xml:space="preserve">12.04.2023 թվականի դրությամբ </w:t>
      </w:r>
      <w:r w:rsidR="00E7532B">
        <w:rPr>
          <w:rFonts w:ascii="GHEA Grapalat" w:hAnsi="GHEA Grapalat"/>
          <w:sz w:val="24"/>
          <w:szCs w:val="24"/>
          <w:lang w:val="hy-AM"/>
        </w:rPr>
        <w:t>Ընկերության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 ընդհանուր վարկային պարտավորությունները կազմում են 1,093,150.02 ԱՄՆ դոլար, 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որից 1,010,837.10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ԱՄՆ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դոլար՝</w:t>
      </w:r>
      <w:r w:rsidR="00313DD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վարկի հիմնական գումար, 34,418.78 ԱՄՆ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դոլար՝ վարկի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հիմնական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գումարի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գծով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հաշվարկված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տոկոսագումար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չվճարման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հետևանքով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ժամկետանց պարտավորությունների նկատմամբ բանկային տոկոսի կիրառմամբ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հաշվարկված 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47,894.14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ԱՄՆ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դոլարի չափով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eastAsia="Times New Roman" w:hAnsi="GHEA Grapalat" w:cs="GHEA Grapalat"/>
          <w:sz w:val="24"/>
          <w:szCs w:val="24"/>
          <w:lang w:val="hy-AM"/>
        </w:rPr>
        <w:t>տույժ:</w:t>
      </w:r>
    </w:p>
    <w:p w:rsidR="00435BC0" w:rsidRDefault="00435BC0" w:rsidP="00313DDF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5EA4">
        <w:rPr>
          <w:rFonts w:ascii="GHEA Grapalat" w:hAnsi="GHEA Grapalat" w:cs="Arial"/>
          <w:sz w:val="24"/>
          <w:szCs w:val="24"/>
          <w:lang w:val="hy-AM"/>
        </w:rPr>
        <w:t xml:space="preserve">Ի ապահովումն </w:t>
      </w:r>
      <w:r w:rsidR="00313DDF" w:rsidRPr="00645EA4">
        <w:rPr>
          <w:rFonts w:ascii="GHEA Grapalat" w:hAnsi="GHEA Grapalat"/>
          <w:sz w:val="24"/>
          <w:szCs w:val="24"/>
          <w:lang w:val="hy-AM"/>
        </w:rPr>
        <w:t>թիվ ՍնԴ/1755/04/19 սնանկության գործ</w:t>
      </w:r>
      <w:r w:rsidR="00313DDF">
        <w:rPr>
          <w:rFonts w:ascii="GHEA Grapalat" w:hAnsi="GHEA Grapalat"/>
          <w:sz w:val="24"/>
          <w:szCs w:val="24"/>
          <w:lang w:val="hy-AM"/>
        </w:rPr>
        <w:t>ով</w:t>
      </w:r>
      <w:r w:rsidR="00313DDF" w:rsidRPr="00645EA4">
        <w:rPr>
          <w:rFonts w:ascii="GHEA Grapalat" w:hAnsi="GHEA Grapalat"/>
          <w:sz w:val="24"/>
          <w:szCs w:val="24"/>
          <w:lang w:val="hy-AM"/>
        </w:rPr>
        <w:t xml:space="preserve"> հարուցված թիվ 09566604 կատարողական վարույթի ընթացքում </w:t>
      </w:r>
      <w:r w:rsidR="00313DDF">
        <w:rPr>
          <w:rFonts w:ascii="GHEA Grapalat" w:hAnsi="GHEA Grapalat"/>
          <w:sz w:val="24"/>
          <w:szCs w:val="24"/>
          <w:lang w:val="hy-AM"/>
        </w:rPr>
        <w:t>կնքվող</w:t>
      </w:r>
      <w:r w:rsidR="00313DDF" w:rsidRPr="00645EA4">
        <w:rPr>
          <w:rFonts w:ascii="GHEA Grapalat" w:hAnsi="GHEA Grapalat"/>
          <w:sz w:val="24"/>
          <w:szCs w:val="24"/>
          <w:lang w:val="hy-AM"/>
        </w:rPr>
        <w:t xml:space="preserve"> հաշտության </w:t>
      </w:r>
      <w:r w:rsidR="00313DDF">
        <w:rPr>
          <w:rFonts w:ascii="GHEA Grapalat" w:hAnsi="GHEA Grapalat"/>
          <w:sz w:val="24"/>
          <w:szCs w:val="24"/>
          <w:lang w:val="hy-AM"/>
        </w:rPr>
        <w:t>համաձայնությունից (այսուհետ՝ Հ</w:t>
      </w:r>
      <w:r w:rsidR="00313DDF"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 w:rsidR="00313DDF">
        <w:rPr>
          <w:rFonts w:ascii="GHEA Grapalat" w:hAnsi="GHEA Grapalat"/>
          <w:sz w:val="24"/>
          <w:szCs w:val="24"/>
          <w:lang w:val="hy-AM"/>
        </w:rPr>
        <w:t xml:space="preserve">համաձայնություն) </w:t>
      </w:r>
      <w:r w:rsidRPr="00645EA4">
        <w:rPr>
          <w:rFonts w:ascii="GHEA Grapalat" w:hAnsi="GHEA Grapalat" w:cs="Arial"/>
          <w:sz w:val="24"/>
          <w:szCs w:val="24"/>
          <w:lang w:val="hy-AM"/>
        </w:rPr>
        <w:t xml:space="preserve">ծագող պարտավորությունների՝ </w:t>
      </w:r>
      <w:r w:rsidR="00C61F99" w:rsidRPr="00645EA4">
        <w:rPr>
          <w:rFonts w:ascii="GHEA Grapalat" w:hAnsi="GHEA Grapalat" w:cs="Sylfaen"/>
          <w:sz w:val="24"/>
          <w:szCs w:val="24"/>
          <w:lang w:val="hy-AM"/>
        </w:rPr>
        <w:t>Ընկերությունը պարտավորվում է</w:t>
      </w:r>
      <w:r w:rsidR="00043365">
        <w:rPr>
          <w:rFonts w:ascii="GHEA Grapalat" w:hAnsi="GHEA Grapalat" w:cs="Sylfaen"/>
          <w:sz w:val="24"/>
          <w:szCs w:val="24"/>
          <w:lang w:val="hy-AM"/>
        </w:rPr>
        <w:t>,</w:t>
      </w:r>
      <w:r w:rsidR="00C61F99" w:rsidRPr="00645E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1F99">
        <w:rPr>
          <w:rFonts w:ascii="GHEA Grapalat" w:hAnsi="GHEA Grapalat" w:cs="Sylfaen"/>
          <w:sz w:val="24"/>
          <w:szCs w:val="24"/>
          <w:lang w:val="hy-AM"/>
        </w:rPr>
        <w:t>որպես լրացուցիչ ապահովման միջոց</w:t>
      </w:r>
      <w:r w:rsidR="00043365">
        <w:rPr>
          <w:rFonts w:ascii="GHEA Grapalat" w:hAnsi="GHEA Grapalat" w:cs="Sylfaen"/>
          <w:sz w:val="24"/>
          <w:szCs w:val="24"/>
          <w:lang w:val="hy-AM"/>
        </w:rPr>
        <w:t>,</w:t>
      </w:r>
      <w:r w:rsidR="00C61F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1F99" w:rsidRPr="00645EA4">
        <w:rPr>
          <w:rFonts w:ascii="GHEA Grapalat" w:hAnsi="GHEA Grapalat" w:cs="Sylfaen"/>
          <w:sz w:val="24"/>
          <w:szCs w:val="24"/>
          <w:lang w:val="hy-AM"/>
        </w:rPr>
        <w:t>յուրաքանչյուր տարվա համար</w:t>
      </w:r>
      <w:r w:rsidR="00C61F99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="00313DDF">
        <w:rPr>
          <w:rFonts w:ascii="GHEA Grapalat" w:hAnsi="GHEA Grapalat" w:cs="Arial"/>
          <w:sz w:val="24"/>
          <w:szCs w:val="24"/>
          <w:lang w:val="hy-AM"/>
        </w:rPr>
        <w:t>ՀՀ ֆինանսների նախարարություն</w:t>
      </w:r>
      <w:r w:rsidRPr="00645EA4">
        <w:rPr>
          <w:rFonts w:ascii="GHEA Grapalat" w:hAnsi="GHEA Grapalat" w:cs="Arial"/>
          <w:sz w:val="24"/>
          <w:szCs w:val="24"/>
          <w:lang w:val="hy-AM"/>
        </w:rPr>
        <w:t xml:space="preserve"> ներկայացնել </w:t>
      </w:r>
      <w:r w:rsidR="00313DDF">
        <w:rPr>
          <w:rFonts w:ascii="GHEA Grapalat" w:hAnsi="GHEA Grapalat" w:cs="Sylfaen"/>
          <w:sz w:val="24"/>
          <w:szCs w:val="24"/>
          <w:lang w:val="hy-AM"/>
        </w:rPr>
        <w:t>Նախագծի Հավելված 1-ով սահմանված ժամանակացույցով</w:t>
      </w:r>
      <w:r w:rsidR="00313DDF" w:rsidRPr="0096091A">
        <w:rPr>
          <w:rFonts w:ascii="GHEA Grapalat" w:hAnsi="GHEA Grapalat" w:cs="Sylfaen"/>
          <w:sz w:val="24"/>
          <w:szCs w:val="24"/>
          <w:lang w:val="hy-AM"/>
        </w:rPr>
        <w:t xml:space="preserve"> (այսուհետ՝ Ժամանակացույց)</w:t>
      </w:r>
      <w:r w:rsidR="00313D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hAnsi="GHEA Grapalat" w:cs="Arial"/>
          <w:sz w:val="24"/>
          <w:szCs w:val="24"/>
          <w:lang w:val="hy-AM"/>
        </w:rPr>
        <w:t xml:space="preserve">տվյալ տարվա համար վճարման ենթակա մարումների հանրագումարի չափով, առնվազն տասներեք ամիս գործողության ժամկետով անհետկանչելի բանկային երաշխիք մինչև տվյալ տարվան նախորդող տարվա դեկտեմբերի 15-ը: Ընդ որում, 2023 թվականի համար բանկային երաշխիքը Ընկերությունը պարտավորվում է ներկայացնել </w:t>
      </w:r>
      <w:r w:rsidR="00313DDF">
        <w:rPr>
          <w:rFonts w:ascii="GHEA Grapalat" w:hAnsi="GHEA Grapalat"/>
          <w:sz w:val="24"/>
          <w:szCs w:val="24"/>
          <w:lang w:val="hy-AM"/>
        </w:rPr>
        <w:t>Հ</w:t>
      </w:r>
      <w:r w:rsidR="00313DDF"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 w:rsidR="00313DDF">
        <w:rPr>
          <w:rFonts w:ascii="GHEA Grapalat" w:hAnsi="GHEA Grapalat"/>
          <w:sz w:val="24"/>
          <w:szCs w:val="24"/>
          <w:lang w:val="hy-AM"/>
        </w:rPr>
        <w:t>համաձայնություն</w:t>
      </w:r>
      <w:r w:rsidRPr="00645EA4">
        <w:rPr>
          <w:rFonts w:ascii="GHEA Grapalat" w:hAnsi="GHEA Grapalat" w:cs="Arial"/>
          <w:sz w:val="24"/>
          <w:szCs w:val="24"/>
          <w:lang w:val="hy-AM"/>
        </w:rPr>
        <w:t>ը կնքելուց հետո 15 աշխատանքային օրվա ընթացքում:</w:t>
      </w:r>
    </w:p>
    <w:p w:rsidR="00313DDF" w:rsidRPr="00313DDF" w:rsidRDefault="00313DDF" w:rsidP="00313DDF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435BC0" w:rsidRPr="00645EA4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645EA4">
        <w:rPr>
          <w:rFonts w:ascii="GHEA Grapalat" w:hAnsi="GHEA Grapalat" w:cs="Arial"/>
          <w:b/>
          <w:sz w:val="24"/>
          <w:szCs w:val="24"/>
          <w:lang w:val="hy-AM"/>
        </w:rPr>
        <w:t>Կարգավորման նպատակը և ակնկալվող արդյունքը.</w:t>
      </w:r>
    </w:p>
    <w:p w:rsidR="00313DDF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ախագծի ընդունման արդյունքում հնարավորություն է ընձեռնվում ապահովել 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>նկերության բնականոն գործունեությունը և թույլ</w:t>
      </w:r>
      <w:r w:rsidR="00E7532B">
        <w:rPr>
          <w:rFonts w:ascii="GHEA Grapalat" w:hAnsi="GHEA Grapalat"/>
          <w:sz w:val="24"/>
          <w:szCs w:val="24"/>
          <w:lang w:val="hy-AM"/>
        </w:rPr>
        <w:t>ատ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րել 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ՀՀ ֆինանսների նախարարին </w:t>
      </w:r>
      <w:r w:rsidR="00E7532B">
        <w:rPr>
          <w:rFonts w:ascii="GHEA Grapalat" w:hAnsi="GHEA Grapalat"/>
          <w:sz w:val="24"/>
          <w:szCs w:val="24"/>
          <w:lang w:val="hy-AM"/>
        </w:rPr>
        <w:t>Հ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>
        <w:rPr>
          <w:rFonts w:ascii="GHEA Grapalat" w:hAnsi="GHEA Grapalat"/>
          <w:sz w:val="24"/>
          <w:szCs w:val="24"/>
          <w:lang w:val="hy-AM"/>
        </w:rPr>
        <w:t>համաձայնության շրջանակներում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Pr="0096091A">
        <w:rPr>
          <w:rFonts w:ascii="GHEA Grapalat" w:hAnsi="GHEA Grapalat"/>
          <w:sz w:val="24"/>
          <w:szCs w:val="24"/>
          <w:lang w:val="hy-AM"/>
        </w:rPr>
        <w:lastRenderedPageBreak/>
        <w:t xml:space="preserve">վարկային պարտավորության պայմաններում </w:t>
      </w:r>
      <w:r>
        <w:rPr>
          <w:rFonts w:ascii="GHEA Grapalat" w:hAnsi="GHEA Grapalat"/>
          <w:sz w:val="24"/>
          <w:szCs w:val="24"/>
          <w:lang w:val="hy-AM"/>
        </w:rPr>
        <w:t xml:space="preserve">կատարել համապատասխան </w:t>
      </w:r>
      <w:r w:rsidRPr="0096091A">
        <w:rPr>
          <w:rFonts w:ascii="GHEA Grapalat" w:hAnsi="GHEA Grapalat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13DDF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5BC0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45EA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435BC0" w:rsidRDefault="00435BC0" w:rsidP="00313DDF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45EA4">
        <w:rPr>
          <w:rFonts w:ascii="GHEA Grapalat" w:eastAsia="Times New Roman" w:hAnsi="GHEA Grapalat"/>
          <w:sz w:val="24"/>
          <w:szCs w:val="24"/>
          <w:lang w:val="hy-AM"/>
        </w:rPr>
        <w:t>Նախագիծը մշակվել է ՀՀ ֆինանսների նախարարության կողմից:</w:t>
      </w:r>
    </w:p>
    <w:p w:rsidR="00313DDF" w:rsidRPr="00645EA4" w:rsidRDefault="00313DDF" w:rsidP="00313DDF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435BC0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45EA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435BC0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</w:t>
      </w:r>
      <w:r w:rsidR="00435BC0" w:rsidRPr="00645EA4">
        <w:rPr>
          <w:rFonts w:ascii="GHEA Grapalat" w:hAnsi="GHEA Grapalat"/>
          <w:sz w:val="24"/>
          <w:szCs w:val="24"/>
          <w:lang w:val="hy-AM"/>
        </w:rPr>
        <w:t xml:space="preserve"> ընդունումը ՀՀ պետական և համայնքների բյուջեների եկամուտների և ծախսերի էական փոփոխության չի հանգեցնում, ինչպես նաև բացակայում է լրացուցիչ ֆինանսական միջոցների ներգրավման անհրաժեշտությունը</w:t>
      </w:r>
      <w:r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13DDF" w:rsidRPr="00645EA4" w:rsidRDefault="00313DDF" w:rsidP="00313DD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5BC0" w:rsidRPr="00645EA4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5EA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անհրաժեշտության մասին.</w:t>
      </w:r>
    </w:p>
    <w:p w:rsidR="00435BC0" w:rsidRDefault="00435BC0" w:rsidP="00313DDF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45EA4">
        <w:rPr>
          <w:rFonts w:ascii="GHEA Grapalat" w:hAnsi="GHEA Grapalat"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313DDF" w:rsidRPr="00645EA4" w:rsidRDefault="00313DDF" w:rsidP="00313DDF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435BC0" w:rsidRPr="00645EA4" w:rsidRDefault="00435BC0" w:rsidP="00313DDF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45EA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Կապը ռազմավարական փաստաթղթերի հետ.</w:t>
      </w:r>
    </w:p>
    <w:p w:rsidR="00077F4D" w:rsidRPr="007F1C1B" w:rsidRDefault="00313DDF" w:rsidP="00313DDF">
      <w:pPr>
        <w:tabs>
          <w:tab w:val="left" w:pos="1080"/>
        </w:tabs>
        <w:ind w:firstLine="720"/>
        <w:rPr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435BC0" w:rsidRPr="006A5075">
        <w:rPr>
          <w:rFonts w:ascii="GHEA Grapalat" w:eastAsia="Times New Roman" w:hAnsi="GHEA Grapalat" w:cs="GHEA Grapalat"/>
          <w:sz w:val="24"/>
          <w:szCs w:val="24"/>
          <w:lang w:val="af-ZA"/>
        </w:rPr>
        <w:t>ախագիծը կապված չէ ռազմա</w:t>
      </w:r>
      <w:r w:rsidR="007F1C1B">
        <w:rPr>
          <w:rFonts w:ascii="GHEA Grapalat" w:eastAsia="Times New Roman" w:hAnsi="GHEA Grapalat" w:cs="GHEA Grapalat"/>
          <w:sz w:val="24"/>
          <w:szCs w:val="24"/>
          <w:lang w:val="af-ZA"/>
        </w:rPr>
        <w:t>վարական փաստաթղթերի հետ</w:t>
      </w:r>
      <w:r w:rsidR="007F1C1B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sectPr w:rsidR="00077F4D" w:rsidRPr="007F1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66F6769E"/>
    <w:lvl w:ilvl="0" w:tplc="0B366FC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D73"/>
    <w:rsid w:val="00043365"/>
    <w:rsid w:val="00077F4D"/>
    <w:rsid w:val="00313DDF"/>
    <w:rsid w:val="00435BC0"/>
    <w:rsid w:val="007F1C1B"/>
    <w:rsid w:val="00914D73"/>
    <w:rsid w:val="00A2581E"/>
    <w:rsid w:val="00C61F99"/>
    <w:rsid w:val="00E7532B"/>
    <w:rsid w:val="00E8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3D336-CDE9-4584-AB3F-82EE61635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B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435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https://mul2-minfin.gov.am/tasks/629581/oneclick/himnavorum.docx?token=3d73ed2bc69a4b361e72eb7e6cb83946</cp:keywords>
  <dc:description/>
  <cp:lastModifiedBy>Ժենյա Նազարյան</cp:lastModifiedBy>
  <cp:revision>13</cp:revision>
  <cp:lastPrinted>2023-05-24T09:17:00Z</cp:lastPrinted>
  <dcterms:created xsi:type="dcterms:W3CDTF">2023-04-27T13:06:00Z</dcterms:created>
  <dcterms:modified xsi:type="dcterms:W3CDTF">2023-05-24T09:25:00Z</dcterms:modified>
</cp:coreProperties>
</file>