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C19" w:rsidRPr="00E62AD4" w:rsidRDefault="001D7C19" w:rsidP="00E62AD4">
      <w:pPr>
        <w:tabs>
          <w:tab w:val="left" w:pos="7380"/>
          <w:tab w:val="left" w:pos="8010"/>
        </w:tabs>
        <w:spacing w:after="0" w:line="360" w:lineRule="auto"/>
        <w:ind w:firstLine="540"/>
        <w:jc w:val="center"/>
        <w:rPr>
          <w:rFonts w:ascii="GHEA Grapalat" w:eastAsia="Calibri" w:hAnsi="GHEA Grapalat"/>
          <w:b/>
          <w:sz w:val="24"/>
          <w:szCs w:val="24"/>
          <w:lang w:val="hy-AM"/>
        </w:rPr>
      </w:pPr>
      <w:r w:rsidRPr="00E62AD4">
        <w:rPr>
          <w:rFonts w:ascii="GHEA Grapalat" w:eastAsia="Calibri" w:hAnsi="GHEA Grapalat"/>
          <w:b/>
          <w:sz w:val="24"/>
          <w:szCs w:val="24"/>
          <w:lang w:val="hy-AM"/>
        </w:rPr>
        <w:t>ԱՄՓՈՓԱԹԵՐԹ</w:t>
      </w:r>
    </w:p>
    <w:p w:rsidR="005C3EFD" w:rsidRPr="00E62AD4" w:rsidRDefault="005C3EFD" w:rsidP="00E62AD4">
      <w:pPr>
        <w:spacing w:after="0" w:line="360" w:lineRule="auto"/>
        <w:jc w:val="center"/>
        <w:rPr>
          <w:rFonts w:ascii="GHEA Grapalat" w:eastAsia="Times New Roman" w:hAnsi="GHEA Grapalat"/>
          <w:b/>
          <w:sz w:val="24"/>
          <w:szCs w:val="24"/>
          <w:lang w:val="hy-AM"/>
        </w:rPr>
      </w:pPr>
      <w:r w:rsidRPr="00E62AD4">
        <w:rPr>
          <w:rFonts w:ascii="GHEA Grapalat" w:hAnsi="GHEA Grapalat"/>
          <w:b/>
          <w:sz w:val="24"/>
          <w:szCs w:val="24"/>
          <w:lang w:val="hy-AM"/>
        </w:rPr>
        <w:t>«ՀԱՇՄԱՆԴԱՄՈՒԹՅՈՒՆ</w:t>
      </w:r>
      <w:r w:rsidRPr="00E62AD4">
        <w:rPr>
          <w:rFonts w:ascii="Calibri" w:hAnsi="Calibri" w:cs="Calibri"/>
          <w:b/>
          <w:sz w:val="24"/>
          <w:szCs w:val="24"/>
          <w:lang w:val="hy-AM"/>
        </w:rPr>
        <w:t> </w:t>
      </w:r>
      <w:r w:rsidRPr="00E62AD4">
        <w:rPr>
          <w:rFonts w:ascii="GHEA Grapalat" w:hAnsi="GHEA Grapalat" w:cs="GHEA Grapalat"/>
          <w:b/>
          <w:sz w:val="24"/>
          <w:szCs w:val="24"/>
          <w:lang w:val="hy-AM"/>
        </w:rPr>
        <w:t>ՈՒՆԵՑՈՂ</w:t>
      </w:r>
      <w:r w:rsidRPr="00E62AD4">
        <w:rPr>
          <w:rFonts w:ascii="Calibri" w:hAnsi="Calibri" w:cs="Calibri"/>
          <w:b/>
          <w:sz w:val="24"/>
          <w:szCs w:val="24"/>
          <w:lang w:val="hy-AM"/>
        </w:rPr>
        <w:t> </w:t>
      </w:r>
      <w:r w:rsidRPr="00E62AD4">
        <w:rPr>
          <w:rFonts w:ascii="GHEA Grapalat" w:hAnsi="GHEA Grapalat" w:cs="GHEA Grapalat"/>
          <w:b/>
          <w:sz w:val="24"/>
          <w:szCs w:val="24"/>
          <w:lang w:val="hy-AM"/>
        </w:rPr>
        <w:t>ԱՆՁԱՆՑ</w:t>
      </w:r>
      <w:r w:rsidRPr="00E62AD4">
        <w:rPr>
          <w:rFonts w:ascii="Calibri" w:hAnsi="Calibri" w:cs="Calibri"/>
          <w:b/>
          <w:sz w:val="24"/>
          <w:szCs w:val="24"/>
          <w:lang w:val="hy-AM"/>
        </w:rPr>
        <w:t> </w:t>
      </w:r>
      <w:r w:rsidRPr="00E62AD4">
        <w:rPr>
          <w:rFonts w:ascii="GHEA Grapalat" w:hAnsi="GHEA Grapalat" w:cs="GHEA Grapalat"/>
          <w:b/>
          <w:sz w:val="24"/>
          <w:szCs w:val="24"/>
          <w:lang w:val="hy-AM"/>
        </w:rPr>
        <w:t>ԻՐԱՎՈՒՆՔՆԵՐԻ</w:t>
      </w:r>
      <w:r w:rsidRPr="00E62AD4">
        <w:rPr>
          <w:rFonts w:ascii="Calibri" w:hAnsi="Calibri" w:cs="Calibri"/>
          <w:b/>
          <w:sz w:val="24"/>
          <w:szCs w:val="24"/>
          <w:lang w:val="hy-AM"/>
        </w:rPr>
        <w:t> </w:t>
      </w:r>
      <w:r w:rsidRPr="00E62AD4">
        <w:rPr>
          <w:rFonts w:ascii="GHEA Grapalat" w:hAnsi="GHEA Grapalat" w:cs="GHEA Grapalat"/>
          <w:b/>
          <w:sz w:val="24"/>
          <w:szCs w:val="24"/>
          <w:lang w:val="hy-AM"/>
        </w:rPr>
        <w:t>ՄԱՍԻՆ</w:t>
      </w:r>
      <w:r w:rsidRPr="00E62AD4">
        <w:rPr>
          <w:rFonts w:ascii="GHEA Grapalat" w:hAnsi="GHEA Grapalat"/>
          <w:b/>
          <w:sz w:val="24"/>
          <w:szCs w:val="24"/>
          <w:lang w:val="hy-AM"/>
        </w:rPr>
        <w:t>» ՕՐԵՆՔՈՒՄ ՓՈՓՈԽՈՒԹՅՈՒՆՆԵՐ</w:t>
      </w:r>
      <w:r w:rsidRPr="00E62AD4">
        <w:rPr>
          <w:rFonts w:ascii="GHEA Grapalat" w:eastAsia="Times New Roman" w:hAnsi="GHEA Grapalat"/>
          <w:b/>
          <w:sz w:val="24"/>
          <w:szCs w:val="24"/>
          <w:lang w:val="hy-AM"/>
        </w:rPr>
        <w:t xml:space="preserve"> ԵՎ ԼՐԱՑՈՒՄՆԵՐ</w:t>
      </w:r>
      <w:r w:rsidRPr="00E62AD4">
        <w:rPr>
          <w:rFonts w:ascii="GHEA Grapalat" w:hAnsi="GHEA Grapalat"/>
          <w:b/>
          <w:sz w:val="24"/>
          <w:szCs w:val="24"/>
          <w:lang w:val="hy-AM"/>
        </w:rPr>
        <w:t xml:space="preserve"> ԿԱՏԱՐԵԼՈՒ ՄԱՍԻՆ</w:t>
      </w:r>
      <w:r w:rsidRPr="00E62AD4">
        <w:rPr>
          <w:rFonts w:ascii="GHEA Grapalat" w:eastAsia="GHEA Grapalat" w:hAnsi="GHEA Grapalat" w:cs="GHEA Grapalat"/>
          <w:b/>
          <w:sz w:val="24"/>
          <w:szCs w:val="24"/>
          <w:lang w:val="hy-AM"/>
        </w:rPr>
        <w:t xml:space="preserve">», </w:t>
      </w:r>
      <w:r w:rsidRPr="00E62AD4">
        <w:rPr>
          <w:rStyle w:val="Strong"/>
          <w:rFonts w:ascii="GHEA Grapalat" w:hAnsi="GHEA Grapalat"/>
          <w:sz w:val="24"/>
          <w:szCs w:val="24"/>
          <w:lang w:val="hy-AM"/>
        </w:rPr>
        <w:t>«</w:t>
      </w:r>
      <w:r w:rsidRPr="00E62AD4">
        <w:rPr>
          <w:rFonts w:ascii="GHEA Grapalat" w:eastAsia="Times New Roman" w:hAnsi="GHEA Grapalat"/>
          <w:b/>
          <w:bCs/>
          <w:sz w:val="24"/>
          <w:szCs w:val="24"/>
          <w:lang w:val="hy-AM"/>
        </w:rPr>
        <w:t>ԱՆՁԻ</w:t>
      </w:r>
      <w:r w:rsidRPr="00E62AD4">
        <w:rPr>
          <w:rFonts w:ascii="Calibri" w:eastAsia="Times New Roman" w:hAnsi="Calibri" w:cs="Calibri"/>
          <w:b/>
          <w:bCs/>
          <w:sz w:val="24"/>
          <w:szCs w:val="24"/>
          <w:lang w:val="af-ZA"/>
        </w:rPr>
        <w:t> </w:t>
      </w:r>
      <w:r w:rsidRPr="00E62AD4">
        <w:rPr>
          <w:rFonts w:ascii="GHEA Grapalat" w:eastAsia="Times New Roman" w:hAnsi="GHEA Grapalat" w:cs="Arial Unicode"/>
          <w:b/>
          <w:bCs/>
          <w:sz w:val="24"/>
          <w:szCs w:val="24"/>
          <w:lang w:val="hy-AM"/>
        </w:rPr>
        <w:t>ՖՈՒՆԿՑԻՈՆԱԼՈՒԹՅԱՆ</w:t>
      </w:r>
      <w:r w:rsidRPr="00E62AD4">
        <w:rPr>
          <w:rFonts w:ascii="Calibri" w:eastAsia="Times New Roman" w:hAnsi="Calibri" w:cs="Calibri"/>
          <w:b/>
          <w:bCs/>
          <w:sz w:val="24"/>
          <w:szCs w:val="24"/>
          <w:lang w:val="af-ZA"/>
        </w:rPr>
        <w:t> </w:t>
      </w:r>
      <w:r w:rsidRPr="00E62AD4">
        <w:rPr>
          <w:rFonts w:ascii="GHEA Grapalat" w:eastAsia="Times New Roman" w:hAnsi="GHEA Grapalat" w:cs="Arial Unicode"/>
          <w:b/>
          <w:bCs/>
          <w:sz w:val="24"/>
          <w:szCs w:val="24"/>
          <w:lang w:val="hy-AM"/>
        </w:rPr>
        <w:t>ԳՆԱՀԱՏՄԱՆ</w:t>
      </w:r>
      <w:r w:rsidRPr="00E62AD4">
        <w:rPr>
          <w:rFonts w:ascii="Calibri" w:eastAsia="Times New Roman" w:hAnsi="Calibri" w:cs="Calibri"/>
          <w:b/>
          <w:bCs/>
          <w:sz w:val="24"/>
          <w:szCs w:val="24"/>
          <w:lang w:val="af-ZA"/>
        </w:rPr>
        <w:t> </w:t>
      </w:r>
      <w:r w:rsidRPr="00E62AD4">
        <w:rPr>
          <w:rFonts w:ascii="GHEA Grapalat" w:eastAsia="Times New Roman" w:hAnsi="GHEA Grapalat" w:cs="Arial Unicode"/>
          <w:b/>
          <w:bCs/>
          <w:sz w:val="24"/>
          <w:szCs w:val="24"/>
          <w:lang w:val="hy-AM"/>
        </w:rPr>
        <w:t>ՄԱՍԻՆ»</w:t>
      </w:r>
    </w:p>
    <w:p w:rsidR="005C3EFD" w:rsidRPr="00BF0170" w:rsidRDefault="005C3EFD" w:rsidP="00BF0170">
      <w:pPr>
        <w:pStyle w:val="NormalWeb"/>
        <w:spacing w:before="0" w:beforeAutospacing="0" w:after="0" w:afterAutospacing="0" w:line="360" w:lineRule="auto"/>
        <w:ind w:firstLine="375"/>
        <w:jc w:val="center"/>
        <w:rPr>
          <w:rFonts w:ascii="GHEA Grapalat" w:hAnsi="GHEA Grapalat"/>
          <w:b/>
          <w:lang w:val="hy-AM"/>
        </w:rPr>
      </w:pPr>
      <w:r w:rsidRPr="00E62AD4">
        <w:rPr>
          <w:rStyle w:val="Strong"/>
          <w:rFonts w:ascii="GHEA Grapalat" w:hAnsi="GHEA Grapalat"/>
          <w:lang w:val="hy-AM"/>
        </w:rPr>
        <w:t>ՕՐԵՆՔՈՒՄ</w:t>
      </w:r>
      <w:r w:rsidRPr="00E62AD4">
        <w:rPr>
          <w:rStyle w:val="Strong"/>
          <w:rFonts w:ascii="GHEA Grapalat" w:hAnsi="GHEA Grapalat"/>
          <w:lang w:val="af-ZA"/>
        </w:rPr>
        <w:t xml:space="preserve"> </w:t>
      </w:r>
      <w:r w:rsidRPr="00E62AD4">
        <w:rPr>
          <w:rStyle w:val="Strong"/>
          <w:rFonts w:ascii="GHEA Grapalat" w:hAnsi="GHEA Grapalat"/>
          <w:lang w:val="hy-AM"/>
        </w:rPr>
        <w:t>ՓՈՓՈԽՈՒԹՅՈՒՆՆԵՐ ԵՎ ԼՐԱՑՈՒՄՆԵՐ</w:t>
      </w:r>
      <w:r w:rsidRPr="00E62AD4">
        <w:rPr>
          <w:rStyle w:val="Strong"/>
          <w:rFonts w:ascii="GHEA Grapalat" w:hAnsi="GHEA Grapalat"/>
          <w:lang w:val="af-ZA"/>
        </w:rPr>
        <w:t xml:space="preserve"> </w:t>
      </w:r>
      <w:r w:rsidRPr="00E62AD4">
        <w:rPr>
          <w:rStyle w:val="Strong"/>
          <w:rFonts w:ascii="GHEA Grapalat" w:hAnsi="GHEA Grapalat"/>
          <w:lang w:val="hy-AM"/>
        </w:rPr>
        <w:t>ԿԱՏԱՐԵԼՈՒ</w:t>
      </w:r>
      <w:r w:rsidRPr="00E62AD4">
        <w:rPr>
          <w:rStyle w:val="Strong"/>
          <w:rFonts w:ascii="GHEA Grapalat" w:hAnsi="GHEA Grapalat"/>
          <w:lang w:val="af-ZA"/>
        </w:rPr>
        <w:t xml:space="preserve"> </w:t>
      </w:r>
      <w:r w:rsidRPr="00E62AD4">
        <w:rPr>
          <w:rStyle w:val="Strong"/>
          <w:rFonts w:ascii="GHEA Grapalat" w:hAnsi="GHEA Grapalat"/>
          <w:lang w:val="hy-AM"/>
        </w:rPr>
        <w:t xml:space="preserve">ՄԱՍԻՆ» </w:t>
      </w:r>
      <w:r w:rsidRPr="00E62AD4">
        <w:rPr>
          <w:rFonts w:ascii="GHEA Grapalat" w:eastAsia="Times New Roman" w:hAnsi="GHEA Grapalat"/>
          <w:b/>
          <w:lang w:val="hy-AM"/>
        </w:rPr>
        <w:t xml:space="preserve">ՕՐԵՆՔՆԵՐԻ </w:t>
      </w:r>
      <w:r w:rsidRPr="00E62AD4">
        <w:rPr>
          <w:rFonts w:ascii="GHEA Grapalat" w:hAnsi="GHEA Grapalat"/>
          <w:b/>
          <w:bCs/>
          <w:lang w:val="hy-AM"/>
        </w:rPr>
        <w:t>ՆԱԽԱԳԾԵՐԻ</w:t>
      </w:r>
    </w:p>
    <w:p w:rsidR="0012518B" w:rsidRPr="00E62AD4" w:rsidRDefault="0012518B" w:rsidP="00E62AD4">
      <w:pPr>
        <w:tabs>
          <w:tab w:val="left" w:pos="7380"/>
          <w:tab w:val="left" w:pos="8010"/>
        </w:tabs>
        <w:spacing w:after="0" w:line="360" w:lineRule="auto"/>
        <w:ind w:firstLine="540"/>
        <w:jc w:val="center"/>
        <w:rPr>
          <w:rFonts w:ascii="GHEA Grapalat" w:hAnsi="GHEA Grapalat"/>
          <w:sz w:val="24"/>
          <w:szCs w:val="24"/>
          <w:lang w:val="hy-AM"/>
        </w:rPr>
      </w:pPr>
    </w:p>
    <w:tbl>
      <w:tblPr>
        <w:tblpPr w:leftFromText="180" w:rightFromText="180" w:vertAnchor="text" w:tblpXSpec="center" w:tblpY="1"/>
        <w:tblOverlap w:val="never"/>
        <w:tblW w:w="11327"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542"/>
        <w:gridCol w:w="2785"/>
      </w:tblGrid>
      <w:tr w:rsidR="008761AB"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7C19" w:rsidRPr="00E62AD4" w:rsidRDefault="005C3EFD" w:rsidP="00E62AD4">
            <w:pPr>
              <w:tabs>
                <w:tab w:val="left" w:pos="150"/>
                <w:tab w:val="left" w:pos="6390"/>
                <w:tab w:val="left" w:pos="7380"/>
                <w:tab w:val="left" w:pos="8010"/>
              </w:tabs>
              <w:spacing w:after="0" w:line="360" w:lineRule="auto"/>
              <w:ind w:left="118" w:right="212" w:firstLine="422"/>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Առողջապահության</w:t>
            </w:r>
            <w:r w:rsidR="008C2536" w:rsidRPr="00E62AD4">
              <w:rPr>
                <w:rFonts w:ascii="GHEA Grapalat" w:eastAsia="Times New Roman" w:hAnsi="GHEA Grapalat" w:cs="Calibri"/>
                <w:sz w:val="24"/>
                <w:szCs w:val="24"/>
                <w:lang w:val="hy-AM"/>
              </w:rPr>
              <w:t xml:space="preserve"> նախարարություն</w:t>
            </w:r>
          </w:p>
        </w:tc>
        <w:tc>
          <w:tcPr>
            <w:tcW w:w="278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7C19" w:rsidRPr="00E62AD4" w:rsidRDefault="005C3EFD" w:rsidP="00E62AD4">
            <w:pPr>
              <w:tabs>
                <w:tab w:val="left" w:pos="208"/>
                <w:tab w:val="left" w:pos="330"/>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16</w:t>
            </w:r>
            <w:r w:rsidR="00046515" w:rsidRPr="00E62AD4">
              <w:rPr>
                <w:rFonts w:ascii="Cambria Math" w:eastAsia="MS Mincho" w:hAnsi="Cambria Math" w:cs="Cambria Math"/>
                <w:sz w:val="24"/>
                <w:szCs w:val="24"/>
                <w:lang w:val="hy-AM"/>
              </w:rPr>
              <w:t>․</w:t>
            </w:r>
            <w:r w:rsidRPr="00E62AD4">
              <w:rPr>
                <w:rFonts w:ascii="GHEA Grapalat" w:eastAsia="Times New Roman" w:hAnsi="GHEA Grapalat" w:cs="Calibri"/>
                <w:sz w:val="24"/>
                <w:szCs w:val="24"/>
                <w:lang w:val="hy-AM"/>
              </w:rPr>
              <w:t>03</w:t>
            </w:r>
            <w:r w:rsidR="00046515" w:rsidRPr="00E62AD4">
              <w:rPr>
                <w:rFonts w:ascii="Cambria Math" w:eastAsia="MS Mincho" w:hAnsi="Cambria Math" w:cs="Cambria Math"/>
                <w:sz w:val="24"/>
                <w:szCs w:val="24"/>
                <w:lang w:val="hy-AM"/>
              </w:rPr>
              <w:t>․</w:t>
            </w:r>
            <w:r w:rsidR="00046515" w:rsidRPr="00E62AD4">
              <w:rPr>
                <w:rFonts w:ascii="GHEA Grapalat" w:eastAsia="Times New Roman" w:hAnsi="GHEA Grapalat" w:cs="Calibri"/>
                <w:sz w:val="24"/>
                <w:szCs w:val="24"/>
                <w:lang w:val="hy-AM"/>
              </w:rPr>
              <w:t>2023</w:t>
            </w:r>
          </w:p>
        </w:tc>
      </w:tr>
      <w:tr w:rsidR="008761AB"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7C19" w:rsidRPr="00E62AD4" w:rsidRDefault="001D7C19" w:rsidP="00E62AD4">
            <w:pPr>
              <w:tabs>
                <w:tab w:val="left" w:pos="150"/>
                <w:tab w:val="left" w:pos="6390"/>
                <w:tab w:val="left" w:pos="7380"/>
                <w:tab w:val="left" w:pos="8010"/>
              </w:tabs>
              <w:spacing w:after="0" w:line="360" w:lineRule="auto"/>
              <w:ind w:left="118" w:right="212" w:firstLine="422"/>
              <w:jc w:val="both"/>
              <w:rPr>
                <w:rFonts w:ascii="GHEA Grapalat" w:eastAsia="Times New Roman" w:hAnsi="GHEA Grapalat" w:cs="Calibri"/>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7C19" w:rsidRPr="00E62AD4" w:rsidRDefault="005C3EFD" w:rsidP="00E62AD4">
            <w:pPr>
              <w:tabs>
                <w:tab w:val="left" w:pos="208"/>
                <w:tab w:val="left" w:pos="330"/>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ԱԱ/02.2/5887-2023</w:t>
            </w:r>
          </w:p>
        </w:tc>
      </w:tr>
      <w:tr w:rsidR="008761AB"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5C3EFD" w:rsidRPr="00E62AD4" w:rsidRDefault="005C3EFD" w:rsidP="00E62AD4">
            <w:pPr>
              <w:numPr>
                <w:ilvl w:val="0"/>
                <w:numId w:val="35"/>
              </w:numPr>
              <w:spacing w:after="0" w:line="360" w:lineRule="auto"/>
              <w:ind w:left="150" w:right="165" w:firstLine="0"/>
              <w:jc w:val="both"/>
              <w:rPr>
                <w:rFonts w:ascii="GHEA Grapalat" w:eastAsia="Calibri" w:hAnsi="GHEA Grapalat" w:cs="Times New Roman"/>
                <w:sz w:val="24"/>
                <w:szCs w:val="24"/>
                <w:shd w:val="clear" w:color="auto" w:fill="FFFFFF"/>
                <w:lang w:val="hy-AM"/>
              </w:rPr>
            </w:pPr>
            <w:r w:rsidRPr="00E62AD4">
              <w:rPr>
                <w:rFonts w:ascii="GHEA Grapalat" w:eastAsia="Calibri" w:hAnsi="GHEA Grapalat" w:cs="Times New Roman"/>
                <w:sz w:val="24"/>
                <w:szCs w:val="24"/>
                <w:shd w:val="clear" w:color="auto" w:fill="FFFFFF"/>
                <w:lang w:val="hy-AM"/>
              </w:rPr>
              <w:t xml:space="preserve">Կառավարության 2022 թվականի սեպտեմբերի 29-ի թիվ 1524-Լ որոշմամբ հաստատվել է «Հաշմանդամություն ունեցող անձանց սոցիալական ներառման 2023 թվականի </w:t>
            </w:r>
            <w:bookmarkStart w:id="0" w:name="_GoBack"/>
            <w:bookmarkEnd w:id="0"/>
            <w:r w:rsidRPr="00E62AD4">
              <w:rPr>
                <w:rFonts w:ascii="GHEA Grapalat" w:eastAsia="Calibri" w:hAnsi="GHEA Grapalat" w:cs="Times New Roman"/>
                <w:sz w:val="24"/>
                <w:szCs w:val="24"/>
                <w:shd w:val="clear" w:color="auto" w:fill="FFFFFF"/>
                <w:lang w:val="hy-AM"/>
              </w:rPr>
              <w:t xml:space="preserve">տարեկան ծրագիրը», որի նախաբանում որպես լիազորող նորմ նշված է «Հաշմանդամություն ունեցող անձանց իրավունքների մասին» օրենքի (այսուհետ` Օրենք) 9-րդ հոդվածի 1-ին մասի 2-րդ կետի «բ» ենթակետը: </w:t>
            </w:r>
          </w:p>
          <w:p w:rsidR="005C3EFD" w:rsidRPr="00E62AD4" w:rsidRDefault="005C3EFD" w:rsidP="00E62AD4">
            <w:pPr>
              <w:spacing w:after="0" w:line="360" w:lineRule="auto"/>
              <w:ind w:left="150" w:right="165" w:firstLine="709"/>
              <w:jc w:val="both"/>
              <w:rPr>
                <w:rFonts w:ascii="GHEA Grapalat" w:eastAsia="Calibri" w:hAnsi="GHEA Grapalat" w:cs="Times New Roman"/>
                <w:sz w:val="24"/>
                <w:szCs w:val="24"/>
                <w:shd w:val="clear" w:color="auto" w:fill="FFFFFF"/>
                <w:lang w:val="hy-AM"/>
              </w:rPr>
            </w:pPr>
            <w:r w:rsidRPr="00E62AD4">
              <w:rPr>
                <w:rFonts w:ascii="GHEA Grapalat" w:eastAsia="Calibri" w:hAnsi="GHEA Grapalat" w:cs="Times New Roman"/>
                <w:sz w:val="24"/>
                <w:szCs w:val="24"/>
                <w:shd w:val="clear" w:color="auto" w:fill="FFFFFF"/>
                <w:lang w:val="hy-AM"/>
              </w:rPr>
              <w:t xml:space="preserve">Հարկ է նկատել, որ «Հաշմանդամություն ունեցող անձանց իրավունքների մասին» օրենքում փոփոխություններ և լրացումներ կատարելու մասին» օրենքի նախագծով (այսուհետ` Նախագիծ) նախատեսվում է ուժը կորցրած ճանաչել 9-րդ հոդվածի 1-ին մասի 2-րդ կետի «բ» ենթակետը: </w:t>
            </w:r>
          </w:p>
          <w:p w:rsidR="001D7C19" w:rsidRPr="00E62AD4" w:rsidRDefault="005C3EFD" w:rsidP="00E62AD4">
            <w:pPr>
              <w:spacing w:after="0" w:line="360" w:lineRule="auto"/>
              <w:ind w:left="150" w:right="165" w:firstLine="709"/>
              <w:jc w:val="both"/>
              <w:rPr>
                <w:rFonts w:ascii="GHEA Grapalat" w:eastAsia="Calibri" w:hAnsi="GHEA Grapalat" w:cs="Times New Roman"/>
                <w:sz w:val="24"/>
                <w:szCs w:val="24"/>
                <w:shd w:val="clear" w:color="auto" w:fill="FFFFFF"/>
                <w:lang w:val="hy-AM"/>
              </w:rPr>
            </w:pPr>
            <w:r w:rsidRPr="00E62AD4">
              <w:rPr>
                <w:rFonts w:ascii="GHEA Grapalat" w:eastAsia="Calibri" w:hAnsi="GHEA Grapalat" w:cs="Times New Roman"/>
                <w:sz w:val="24"/>
                <w:szCs w:val="24"/>
                <w:shd w:val="clear" w:color="auto" w:fill="FFFFFF"/>
                <w:lang w:val="hy-AM"/>
              </w:rPr>
              <w:t xml:space="preserve">Հաշվի առնելով այն հանգամանքը, որ Օրենքի 9-րդ հոդվածի 1-ին մասի 2-րդ կետի «բ» ենթակետը հանդիսանում է լիազորող նորմ «Հաշմանդամություն ունեցող անձանց սոցիալական ներառման 2023 թվականի տարեկան ծրագրի» համար, առաջարկում եմ քննարկել Նախագծի 4-րդ հոդվածի 1-ին մասի ուժի մեջ մտնելու այլ ժամկետներ սահմանելու հարցը: </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1D7C19" w:rsidRPr="00E62AD4" w:rsidRDefault="00F72918"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Դրույթը խմբագրվել է վարչապետի աշխատակազմից ստացած եզրակացության հիման վրա։</w:t>
            </w:r>
          </w:p>
        </w:tc>
      </w:tr>
      <w:tr w:rsidR="008761AB"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375054" w:rsidRPr="00E62AD4" w:rsidRDefault="00375054" w:rsidP="00E62AD4">
            <w:pPr>
              <w:numPr>
                <w:ilvl w:val="0"/>
                <w:numId w:val="35"/>
              </w:numPr>
              <w:spacing w:after="0" w:line="360" w:lineRule="auto"/>
              <w:ind w:left="150" w:right="165" w:firstLine="0"/>
              <w:jc w:val="both"/>
              <w:rPr>
                <w:rFonts w:ascii="GHEA Grapalat" w:eastAsia="Times New Roman" w:hAnsi="GHEA Grapalat" w:cs="Times New Roman"/>
                <w:bCs/>
                <w:sz w:val="24"/>
                <w:szCs w:val="24"/>
                <w:shd w:val="clear" w:color="auto" w:fill="FFFFFF"/>
                <w:lang w:val="hy-AM"/>
              </w:rPr>
            </w:pPr>
            <w:r w:rsidRPr="00E62AD4">
              <w:rPr>
                <w:rFonts w:ascii="GHEA Grapalat" w:eastAsia="Times New Roman" w:hAnsi="GHEA Grapalat" w:cs="Times New Roman"/>
                <w:sz w:val="24"/>
                <w:szCs w:val="24"/>
                <w:lang w:val="hy-AM"/>
              </w:rPr>
              <w:lastRenderedPageBreak/>
              <w:t xml:space="preserve">Հիմք ընդունելով «Բնակչության բժշկական օգնության և սպասարկման մասին» օրենքի հոդված 2-ի 1-ին մասի 11-րդ կետը, որով սահմանված է </w:t>
            </w:r>
            <w:r w:rsidRPr="00E62AD4">
              <w:rPr>
                <w:rFonts w:ascii="GHEA Grapalat" w:eastAsia="Calibri" w:hAnsi="GHEA Grapalat" w:cs="Times New Roman"/>
                <w:sz w:val="24"/>
                <w:szCs w:val="24"/>
                <w:shd w:val="clear" w:color="auto" w:fill="FFFFFF"/>
                <w:lang w:val="hy-AM"/>
              </w:rPr>
              <w:t>«</w:t>
            </w:r>
            <w:r w:rsidRPr="00E62AD4">
              <w:rPr>
                <w:rFonts w:ascii="GHEA Grapalat" w:eastAsia="Calibri" w:hAnsi="GHEA Grapalat" w:cs="Times New Roman"/>
                <w:bCs/>
                <w:sz w:val="24"/>
                <w:szCs w:val="24"/>
                <w:shd w:val="clear" w:color="auto" w:fill="FFFFFF"/>
                <w:lang w:val="hy-AM"/>
              </w:rPr>
              <w:t>բժշկական</w:t>
            </w:r>
            <w:r w:rsidRPr="00E62AD4">
              <w:rPr>
                <w:rFonts w:ascii="GHEA Grapalat" w:eastAsia="Calibri" w:hAnsi="GHEA Grapalat" w:cs="Calibri"/>
                <w:bCs/>
                <w:sz w:val="24"/>
                <w:szCs w:val="24"/>
                <w:shd w:val="clear" w:color="auto" w:fill="FFFFFF"/>
                <w:lang w:val="hy-AM"/>
              </w:rPr>
              <w:t xml:space="preserve"> </w:t>
            </w:r>
            <w:r w:rsidRPr="00E62AD4">
              <w:rPr>
                <w:rFonts w:ascii="GHEA Grapalat" w:eastAsia="Calibri" w:hAnsi="GHEA Grapalat" w:cs="Times New Roman"/>
                <w:bCs/>
                <w:sz w:val="24"/>
                <w:szCs w:val="24"/>
                <w:shd w:val="clear" w:color="auto" w:fill="FFFFFF"/>
                <w:lang w:val="hy-AM"/>
              </w:rPr>
              <w:t>օգնություն</w:t>
            </w:r>
            <w:r w:rsidRPr="00E62AD4">
              <w:rPr>
                <w:rFonts w:ascii="GHEA Grapalat" w:eastAsia="Calibri" w:hAnsi="GHEA Grapalat" w:cs="Calibri"/>
                <w:bCs/>
                <w:sz w:val="24"/>
                <w:szCs w:val="24"/>
                <w:shd w:val="clear" w:color="auto" w:fill="FFFFFF"/>
                <w:lang w:val="hy-AM"/>
              </w:rPr>
              <w:t xml:space="preserve"> </w:t>
            </w:r>
            <w:r w:rsidRPr="00E62AD4">
              <w:rPr>
                <w:rFonts w:ascii="GHEA Grapalat" w:eastAsia="Calibri" w:hAnsi="GHEA Grapalat" w:cs="Times New Roman"/>
                <w:bCs/>
                <w:sz w:val="24"/>
                <w:szCs w:val="24"/>
                <w:shd w:val="clear" w:color="auto" w:fill="FFFFFF"/>
                <w:lang w:val="hy-AM"/>
              </w:rPr>
              <w:t>և</w:t>
            </w:r>
            <w:r w:rsidRPr="00E62AD4">
              <w:rPr>
                <w:rFonts w:ascii="GHEA Grapalat" w:eastAsia="Calibri" w:hAnsi="GHEA Grapalat" w:cs="Calibri"/>
                <w:bCs/>
                <w:sz w:val="24"/>
                <w:szCs w:val="24"/>
                <w:shd w:val="clear" w:color="auto" w:fill="FFFFFF"/>
                <w:lang w:val="hy-AM"/>
              </w:rPr>
              <w:t xml:space="preserve"> </w:t>
            </w:r>
            <w:r w:rsidRPr="00E62AD4">
              <w:rPr>
                <w:rFonts w:ascii="GHEA Grapalat" w:eastAsia="Calibri" w:hAnsi="GHEA Grapalat" w:cs="Times New Roman"/>
                <w:bCs/>
                <w:sz w:val="24"/>
                <w:szCs w:val="24"/>
                <w:shd w:val="clear" w:color="auto" w:fill="FFFFFF"/>
                <w:lang w:val="hy-AM"/>
              </w:rPr>
              <w:t>սպասարկում</w:t>
            </w:r>
            <w:r w:rsidRPr="00E62AD4">
              <w:rPr>
                <w:rFonts w:ascii="GHEA Grapalat" w:eastAsia="Calibri" w:hAnsi="GHEA Grapalat" w:cs="Calibri"/>
                <w:bCs/>
                <w:sz w:val="24"/>
                <w:szCs w:val="24"/>
                <w:shd w:val="clear" w:color="auto" w:fill="FFFFFF"/>
                <w:lang w:val="hy-AM"/>
              </w:rPr>
              <w:t xml:space="preserve"> </w:t>
            </w:r>
            <w:r w:rsidRPr="00E62AD4">
              <w:rPr>
                <w:rFonts w:ascii="GHEA Grapalat" w:eastAsia="Calibri" w:hAnsi="GHEA Grapalat" w:cs="Times New Roman"/>
                <w:bCs/>
                <w:sz w:val="24"/>
                <w:szCs w:val="24"/>
                <w:shd w:val="clear" w:color="auto" w:fill="FFFFFF"/>
                <w:lang w:val="hy-AM"/>
              </w:rPr>
              <w:t>իրականացնող» հասկացությունը, առողջապահության ոլորտը կարգավորող նորմատիվ իրավական փաստաթղթերում,</w:t>
            </w:r>
            <w:r w:rsidRPr="00E62AD4">
              <w:rPr>
                <w:rFonts w:ascii="GHEA Grapalat" w:eastAsia="Times New Roman" w:hAnsi="GHEA Grapalat" w:cs="Times New Roman"/>
                <w:bCs/>
                <w:sz w:val="24"/>
                <w:szCs w:val="24"/>
                <w:shd w:val="clear" w:color="auto" w:fill="FFFFFF"/>
                <w:lang w:val="hy-AM"/>
              </w:rPr>
              <w:t xml:space="preserve"> </w:t>
            </w:r>
            <w:r w:rsidRPr="00E62AD4">
              <w:rPr>
                <w:rFonts w:ascii="GHEA Grapalat" w:eastAsia="Calibri" w:hAnsi="GHEA Grapalat" w:cs="Times New Roman"/>
                <w:bCs/>
                <w:sz w:val="24"/>
                <w:szCs w:val="24"/>
                <w:shd w:val="clear" w:color="auto" w:fill="FFFFFF"/>
                <w:lang w:val="hy-AM"/>
              </w:rPr>
              <w:t>ինչպես նաև</w:t>
            </w:r>
            <w:r w:rsidRPr="00E62AD4">
              <w:rPr>
                <w:rFonts w:ascii="GHEA Grapalat" w:eastAsia="Calibri" w:hAnsi="GHEA Grapalat" w:cs="Calibri"/>
                <w:sz w:val="24"/>
                <w:szCs w:val="24"/>
                <w:shd w:val="clear" w:color="auto" w:fill="FFFFFF"/>
                <w:lang w:val="hy-AM"/>
              </w:rPr>
              <w:t xml:space="preserve"> </w:t>
            </w:r>
            <w:r w:rsidRPr="00E62AD4">
              <w:rPr>
                <w:rFonts w:ascii="GHEA Grapalat" w:eastAsia="Times New Roman" w:hAnsi="GHEA Grapalat" w:cs="Times New Roman"/>
                <w:sz w:val="24"/>
                <w:szCs w:val="24"/>
                <w:lang w:val="hy-AM"/>
              </w:rPr>
              <w:t>Կառավարության 2022 թվականի հուլիսի 28-ի «</w:t>
            </w:r>
            <w:r w:rsidRPr="00E62AD4">
              <w:rPr>
                <w:rFonts w:ascii="GHEA Grapalat" w:eastAsia="Calibri" w:hAnsi="GHEA Grapalat" w:cs="Times New Roman"/>
                <w:bCs/>
                <w:sz w:val="24"/>
                <w:szCs w:val="24"/>
                <w:shd w:val="clear" w:color="auto" w:fill="FFFFFF"/>
                <w:lang w:val="hy-AM"/>
              </w:rPr>
              <w:t>Անձի ֆունկցիոնալության գնահատման կարգը հաստատելու մասին» թիվ 1180-Ն որոշման մեջ և Առողջապահության նախարարի 2022 թվականի հոկտեմբերի 25-ի «</w:t>
            </w:r>
            <w:r w:rsidRPr="00E62AD4">
              <w:rPr>
                <w:rFonts w:ascii="GHEA Grapalat" w:eastAsia="Times New Roman" w:hAnsi="GHEA Grapalat" w:cs="Times New Roman"/>
                <w:bCs/>
                <w:sz w:val="24"/>
                <w:szCs w:val="24"/>
                <w:shd w:val="clear" w:color="auto" w:fill="FFFFFF"/>
                <w:lang w:val="hy-AM"/>
              </w:rPr>
              <w:t>Բժշկական օգնություն և սպասարկում իրականացնող կազմակերպության կողմից անձին ֆունկցիոնալության գնահատման ուղեգրելու կարգը և ուղեգրի ձևը հաստատելու մասին» թիվ 72-Ն հրամանում կիրառվում է «</w:t>
            </w:r>
            <w:r w:rsidRPr="00E62AD4">
              <w:rPr>
                <w:rFonts w:ascii="GHEA Grapalat" w:eastAsia="Calibri" w:hAnsi="GHEA Grapalat" w:cs="Times New Roman"/>
                <w:sz w:val="24"/>
                <w:szCs w:val="24"/>
                <w:shd w:val="clear" w:color="auto" w:fill="FFFFFF"/>
                <w:lang w:val="hy-AM"/>
              </w:rPr>
              <w:t xml:space="preserve">բժշկական օգնություն և սպասարկում իրականացնող կազմակերպություն» հասկացությունը, ուստի առաջարկվում է </w:t>
            </w:r>
            <w:r w:rsidRPr="00E62AD4">
              <w:rPr>
                <w:rFonts w:ascii="GHEA Grapalat" w:eastAsia="Calibri" w:hAnsi="GHEA Grapalat" w:cs="Times New Roman"/>
                <w:bCs/>
                <w:sz w:val="24"/>
                <w:szCs w:val="24"/>
                <w:lang w:val="hy-AM"/>
              </w:rPr>
              <w:t>«</w:t>
            </w:r>
            <w:r w:rsidRPr="00E62AD4">
              <w:rPr>
                <w:rFonts w:ascii="GHEA Grapalat" w:eastAsia="Times New Roman" w:hAnsi="GHEA Grapalat" w:cs="Times New Roman"/>
                <w:bCs/>
                <w:sz w:val="24"/>
                <w:szCs w:val="24"/>
                <w:lang w:val="hy-AM"/>
              </w:rPr>
              <w:t>Անձի</w:t>
            </w:r>
            <w:r w:rsidRPr="00E62AD4">
              <w:rPr>
                <w:rFonts w:ascii="Calibri" w:eastAsia="Times New Roman" w:hAnsi="Calibri" w:cs="Calibri"/>
                <w:bCs/>
                <w:sz w:val="24"/>
                <w:szCs w:val="24"/>
                <w:lang w:val="af-ZA"/>
              </w:rPr>
              <w:t> </w:t>
            </w:r>
            <w:r w:rsidRPr="00E62AD4">
              <w:rPr>
                <w:rFonts w:ascii="GHEA Grapalat" w:eastAsia="Times New Roman" w:hAnsi="GHEA Grapalat" w:cs="Arial Unicode"/>
                <w:bCs/>
                <w:sz w:val="24"/>
                <w:szCs w:val="24"/>
                <w:lang w:val="hy-AM"/>
              </w:rPr>
              <w:t>ֆունկցիոնալության</w:t>
            </w:r>
            <w:r w:rsidRPr="00E62AD4">
              <w:rPr>
                <w:rFonts w:ascii="Calibri" w:eastAsia="Times New Roman" w:hAnsi="Calibri" w:cs="Calibri"/>
                <w:bCs/>
                <w:sz w:val="24"/>
                <w:szCs w:val="24"/>
                <w:lang w:val="af-ZA"/>
              </w:rPr>
              <w:t> </w:t>
            </w:r>
            <w:r w:rsidRPr="00E62AD4">
              <w:rPr>
                <w:rFonts w:ascii="GHEA Grapalat" w:eastAsia="Times New Roman" w:hAnsi="GHEA Grapalat" w:cs="Arial Unicode"/>
                <w:bCs/>
                <w:sz w:val="24"/>
                <w:szCs w:val="24"/>
                <w:lang w:val="hy-AM"/>
              </w:rPr>
              <w:t>գնահատման</w:t>
            </w:r>
            <w:r w:rsidRPr="00E62AD4">
              <w:rPr>
                <w:rFonts w:ascii="Calibri" w:eastAsia="Times New Roman" w:hAnsi="Calibri" w:cs="Calibri"/>
                <w:bCs/>
                <w:sz w:val="24"/>
                <w:szCs w:val="24"/>
                <w:lang w:val="af-ZA"/>
              </w:rPr>
              <w:t> </w:t>
            </w:r>
            <w:r w:rsidRPr="00E62AD4">
              <w:rPr>
                <w:rFonts w:ascii="GHEA Grapalat" w:eastAsia="Times New Roman" w:hAnsi="GHEA Grapalat" w:cs="Arial Unicode"/>
                <w:bCs/>
                <w:sz w:val="24"/>
                <w:szCs w:val="24"/>
                <w:lang w:val="hy-AM"/>
              </w:rPr>
              <w:t xml:space="preserve">մասին» </w:t>
            </w:r>
            <w:r w:rsidRPr="00E62AD4">
              <w:rPr>
                <w:rFonts w:ascii="GHEA Grapalat" w:eastAsia="Times New Roman" w:hAnsi="GHEA Grapalat" w:cs="Times New Roman"/>
                <w:bCs/>
                <w:sz w:val="24"/>
                <w:szCs w:val="24"/>
                <w:lang w:val="hy-AM" w:eastAsia="ru-RU"/>
              </w:rPr>
              <w:t>օրենքում</w:t>
            </w:r>
            <w:r w:rsidRPr="00E62AD4">
              <w:rPr>
                <w:rFonts w:ascii="GHEA Grapalat" w:eastAsia="Times New Roman" w:hAnsi="GHEA Grapalat" w:cs="Times New Roman"/>
                <w:bCs/>
                <w:sz w:val="24"/>
                <w:szCs w:val="24"/>
                <w:lang w:val="af-ZA" w:eastAsia="ru-RU"/>
              </w:rPr>
              <w:t xml:space="preserve"> </w:t>
            </w:r>
            <w:r w:rsidRPr="00E62AD4">
              <w:rPr>
                <w:rFonts w:ascii="GHEA Grapalat" w:eastAsia="Times New Roman" w:hAnsi="GHEA Grapalat" w:cs="Times New Roman"/>
                <w:bCs/>
                <w:sz w:val="24"/>
                <w:szCs w:val="24"/>
                <w:lang w:val="hy-AM" w:eastAsia="ru-RU"/>
              </w:rPr>
              <w:t>փոփոխություններ և լրացումներ</w:t>
            </w:r>
            <w:r w:rsidRPr="00E62AD4">
              <w:rPr>
                <w:rFonts w:ascii="GHEA Grapalat" w:eastAsia="Times New Roman" w:hAnsi="GHEA Grapalat" w:cs="Times New Roman"/>
                <w:bCs/>
                <w:sz w:val="24"/>
                <w:szCs w:val="24"/>
                <w:lang w:val="af-ZA" w:eastAsia="ru-RU"/>
              </w:rPr>
              <w:t xml:space="preserve"> </w:t>
            </w:r>
            <w:r w:rsidRPr="00E62AD4">
              <w:rPr>
                <w:rFonts w:ascii="GHEA Grapalat" w:eastAsia="Times New Roman" w:hAnsi="GHEA Grapalat" w:cs="Times New Roman"/>
                <w:bCs/>
                <w:sz w:val="24"/>
                <w:szCs w:val="24"/>
                <w:lang w:val="hy-AM" w:eastAsia="ru-RU"/>
              </w:rPr>
              <w:t>կատարելու</w:t>
            </w:r>
            <w:r w:rsidRPr="00E62AD4">
              <w:rPr>
                <w:rFonts w:ascii="GHEA Grapalat" w:eastAsia="Times New Roman" w:hAnsi="GHEA Grapalat" w:cs="Times New Roman"/>
                <w:bCs/>
                <w:sz w:val="24"/>
                <w:szCs w:val="24"/>
                <w:lang w:val="af-ZA" w:eastAsia="ru-RU"/>
              </w:rPr>
              <w:t xml:space="preserve"> </w:t>
            </w:r>
            <w:r w:rsidRPr="00E62AD4">
              <w:rPr>
                <w:rFonts w:ascii="GHEA Grapalat" w:eastAsia="Times New Roman" w:hAnsi="GHEA Grapalat" w:cs="Times New Roman"/>
                <w:bCs/>
                <w:sz w:val="24"/>
                <w:szCs w:val="24"/>
                <w:lang w:val="hy-AM" w:eastAsia="ru-RU"/>
              </w:rPr>
              <w:t xml:space="preserve">մասին» օրենքի նախագծի Հոդված 4-ի </w:t>
            </w:r>
            <w:r w:rsidR="00AE5254" w:rsidRPr="00E62AD4">
              <w:rPr>
                <w:rFonts w:ascii="GHEA Grapalat" w:hAnsi="GHEA Grapalat"/>
                <w:sz w:val="24"/>
                <w:szCs w:val="24"/>
                <w:lang w:val="hy-AM"/>
              </w:rPr>
              <w:t xml:space="preserve">(ներկայիս՝ 3-ի) </w:t>
            </w:r>
            <w:r w:rsidRPr="00E62AD4">
              <w:rPr>
                <w:rFonts w:ascii="GHEA Grapalat" w:eastAsia="Times New Roman" w:hAnsi="GHEA Grapalat" w:cs="Times New Roman"/>
                <w:bCs/>
                <w:sz w:val="24"/>
                <w:szCs w:val="24"/>
                <w:lang w:val="hy-AM" w:eastAsia="ru-RU"/>
              </w:rPr>
              <w:t xml:space="preserve">3-րդ կետով նախատեսվող փոփոխությունը հանել: </w:t>
            </w:r>
          </w:p>
          <w:p w:rsidR="00375054" w:rsidRPr="00E62AD4" w:rsidRDefault="00375054" w:rsidP="00E62AD4">
            <w:pPr>
              <w:spacing w:after="0" w:line="360" w:lineRule="auto"/>
              <w:ind w:left="150" w:right="165"/>
              <w:jc w:val="both"/>
              <w:rPr>
                <w:rFonts w:ascii="GHEA Grapalat" w:eastAsia="Calibri" w:hAnsi="GHEA Grapalat" w:cs="Times New Roman"/>
                <w:sz w:val="24"/>
                <w:szCs w:val="24"/>
                <w:shd w:val="clear" w:color="auto" w:fill="FFFFFF"/>
                <w:lang w:val="hy-AM"/>
              </w:rPr>
            </w:pPr>
            <w:r w:rsidRPr="00E62AD4">
              <w:rPr>
                <w:rFonts w:ascii="GHEA Grapalat" w:eastAsia="Times New Roman" w:hAnsi="GHEA Grapalat" w:cs="Times New Roman"/>
                <w:bCs/>
                <w:sz w:val="24"/>
                <w:szCs w:val="24"/>
                <w:lang w:val="hy-AM" w:eastAsia="ru-RU"/>
              </w:rPr>
              <w:t xml:space="preserve">Միաժամանակ </w:t>
            </w:r>
            <w:r w:rsidRPr="00E62AD4">
              <w:rPr>
                <w:rFonts w:ascii="GHEA Grapalat" w:eastAsia="Times New Roman" w:hAnsi="GHEA Grapalat" w:cs="Times New Roman"/>
                <w:bCs/>
                <w:sz w:val="24"/>
                <w:szCs w:val="24"/>
                <w:shd w:val="clear" w:color="auto" w:fill="FFFFFF"/>
                <w:lang w:val="hy-AM"/>
              </w:rPr>
              <w:t>նախագծի</w:t>
            </w:r>
            <w:r w:rsidRPr="00E62AD4">
              <w:rPr>
                <w:rFonts w:ascii="GHEA Grapalat" w:eastAsia="Times New Roman" w:hAnsi="GHEA Grapalat" w:cs="Times New Roman"/>
                <w:bCs/>
                <w:sz w:val="24"/>
                <w:szCs w:val="24"/>
                <w:lang w:val="hy-AM" w:eastAsia="ru-RU"/>
              </w:rPr>
              <w:t xml:space="preserve"> «Հիմնավորման» մեջ որևէ ակնարկ չկա ներկայացված փոփոխության անհրաժեշտության մասին և հասկանալի չէ, թե նշյալ փոփոխությամբ ինչն է կարգավորվում:</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375054" w:rsidRPr="00E62AD4" w:rsidRDefault="00EC34FC"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Չի ընդունվել, քանի որ փոփոխությունը վերաբերում է ռեեստրի ստեղծմանը և առնչություն չունի բժշկական օգնության կամ սպասարկման հետ։</w:t>
            </w:r>
          </w:p>
        </w:tc>
      </w:tr>
      <w:tr w:rsidR="008761AB" w:rsidRPr="00E62AD4" w:rsidTr="00440155">
        <w:trPr>
          <w:tblCellSpacing w:w="0" w:type="dxa"/>
        </w:trPr>
        <w:tc>
          <w:tcPr>
            <w:tcW w:w="8542" w:type="dxa"/>
            <w:vMerge w:val="restart"/>
            <w:tcBorders>
              <w:top w:val="outset" w:sz="6" w:space="0" w:color="auto"/>
              <w:left w:val="outset" w:sz="6" w:space="0" w:color="auto"/>
              <w:right w:val="outset" w:sz="6" w:space="0" w:color="auto"/>
            </w:tcBorders>
            <w:shd w:val="clear" w:color="auto" w:fill="D0CECE" w:themeFill="background2" w:themeFillShade="E6"/>
          </w:tcPr>
          <w:p w:rsidR="00016CB8" w:rsidRPr="00E62AD4" w:rsidRDefault="005C3EFD" w:rsidP="00E62AD4">
            <w:pPr>
              <w:pStyle w:val="ListParagraph"/>
              <w:tabs>
                <w:tab w:val="left" w:pos="7380"/>
                <w:tab w:val="left" w:pos="8010"/>
              </w:tabs>
              <w:spacing w:after="0" w:line="360" w:lineRule="auto"/>
              <w:ind w:left="118" w:right="212" w:firstLine="212"/>
              <w:jc w:val="both"/>
              <w:rPr>
                <w:rFonts w:ascii="GHEA Grapalat" w:hAnsi="GHEA Grapalat"/>
                <w:bCs/>
                <w:sz w:val="24"/>
                <w:szCs w:val="24"/>
                <w:lang w:val="hy-AM"/>
              </w:rPr>
            </w:pPr>
            <w:r w:rsidRPr="00E62AD4">
              <w:rPr>
                <w:rFonts w:ascii="GHEA Grapalat" w:hAnsi="GHEA Grapalat"/>
                <w:bCs/>
                <w:sz w:val="24"/>
                <w:szCs w:val="24"/>
                <w:lang w:val="hy-AM"/>
              </w:rPr>
              <w:t>Քաղաքաշինության կոմիտե</w:t>
            </w:r>
          </w:p>
        </w:tc>
        <w:tc>
          <w:tcPr>
            <w:tcW w:w="278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16CB8" w:rsidRPr="00E62AD4" w:rsidRDefault="005C3EFD" w:rsidP="00E62AD4">
            <w:pPr>
              <w:tabs>
                <w:tab w:val="left" w:pos="208"/>
                <w:tab w:val="left" w:pos="300"/>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21.03.2022</w:t>
            </w:r>
          </w:p>
        </w:tc>
      </w:tr>
      <w:tr w:rsidR="008761AB" w:rsidRPr="00E62AD4" w:rsidTr="00440155">
        <w:trPr>
          <w:tblCellSpacing w:w="0" w:type="dxa"/>
        </w:trPr>
        <w:tc>
          <w:tcPr>
            <w:tcW w:w="8542" w:type="dxa"/>
            <w:vMerge/>
            <w:tcBorders>
              <w:left w:val="outset" w:sz="6" w:space="0" w:color="auto"/>
              <w:bottom w:val="outset" w:sz="6" w:space="0" w:color="auto"/>
              <w:right w:val="outset" w:sz="6" w:space="0" w:color="auto"/>
            </w:tcBorders>
            <w:shd w:val="clear" w:color="auto" w:fill="D0CECE" w:themeFill="background2" w:themeFillShade="E6"/>
          </w:tcPr>
          <w:p w:rsidR="00016CB8" w:rsidRPr="00E62AD4" w:rsidRDefault="00016CB8" w:rsidP="00E62AD4">
            <w:pPr>
              <w:pStyle w:val="ListParagraph"/>
              <w:tabs>
                <w:tab w:val="left" w:pos="7380"/>
                <w:tab w:val="left" w:pos="8010"/>
              </w:tabs>
              <w:spacing w:after="0" w:line="360" w:lineRule="auto"/>
              <w:ind w:left="118" w:right="212" w:hanging="58"/>
              <w:jc w:val="both"/>
              <w:rPr>
                <w:rFonts w:ascii="GHEA Grapalat" w:hAnsi="GHEA Grapalat"/>
                <w:bCs/>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16CB8" w:rsidRPr="00E62AD4" w:rsidRDefault="005C3EFD" w:rsidP="00E62AD4">
            <w:pPr>
              <w:tabs>
                <w:tab w:val="left" w:pos="208"/>
                <w:tab w:val="left" w:pos="300"/>
                <w:tab w:val="left" w:pos="6390"/>
                <w:tab w:val="left" w:pos="7380"/>
                <w:tab w:val="left" w:pos="8010"/>
              </w:tabs>
              <w:spacing w:after="0" w:line="360" w:lineRule="auto"/>
              <w:ind w:left="118" w:right="157" w:firstLine="118"/>
              <w:jc w:val="both"/>
              <w:rPr>
                <w:rFonts w:ascii="GHEA Grapalat" w:hAnsi="GHEA Grapalat"/>
                <w:bCs/>
                <w:sz w:val="24"/>
                <w:szCs w:val="24"/>
                <w:lang w:val="hy-AM"/>
              </w:rPr>
            </w:pPr>
            <w:r w:rsidRPr="00E62AD4">
              <w:rPr>
                <w:rFonts w:ascii="GHEA Grapalat" w:eastAsia="Times New Roman" w:hAnsi="GHEA Grapalat" w:cs="Calibri"/>
                <w:sz w:val="24"/>
                <w:szCs w:val="24"/>
                <w:lang w:val="hy-AM"/>
              </w:rPr>
              <w:t>01/14.1/3246-2023</w:t>
            </w:r>
          </w:p>
        </w:tc>
      </w:tr>
      <w:tr w:rsidR="008761AB"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0805B5" w:rsidRPr="00E62AD4" w:rsidRDefault="00EC6680" w:rsidP="00E62AD4">
            <w:pPr>
              <w:spacing w:line="360" w:lineRule="auto"/>
              <w:ind w:left="150" w:right="165" w:firstLine="810"/>
              <w:jc w:val="both"/>
              <w:rPr>
                <w:rFonts w:ascii="GHEA Grapalat" w:hAnsi="GHEA Grapalat"/>
                <w:sz w:val="24"/>
                <w:szCs w:val="24"/>
              </w:rPr>
            </w:pPr>
            <w:r w:rsidRPr="00E62AD4">
              <w:rPr>
                <w:rFonts w:ascii="GHEA Grapalat" w:hAnsi="GHEA Grapalat" w:cs="Arial"/>
                <w:sz w:val="24"/>
                <w:szCs w:val="24"/>
                <w:lang w:val="hy-AM"/>
              </w:rPr>
              <w:t>«</w:t>
            </w:r>
            <w:r w:rsidR="005C3EFD" w:rsidRPr="00E62AD4">
              <w:rPr>
                <w:rFonts w:ascii="GHEA Grapalat" w:hAnsi="GHEA Grapalat" w:cs="Arial"/>
                <w:sz w:val="24"/>
                <w:szCs w:val="24"/>
                <w:lang w:val="hy-AM"/>
              </w:rPr>
              <w:t>Անձի ֆունկցիոնալության գնահատման մասին</w:t>
            </w:r>
            <w:r w:rsidRPr="00E62AD4">
              <w:rPr>
                <w:rFonts w:ascii="GHEA Grapalat" w:hAnsi="GHEA Grapalat" w:cs="Arial"/>
                <w:sz w:val="24"/>
                <w:szCs w:val="24"/>
                <w:lang w:val="hy-AM"/>
              </w:rPr>
              <w:t>»</w:t>
            </w:r>
            <w:r w:rsidR="005C3EFD" w:rsidRPr="00E62AD4">
              <w:rPr>
                <w:rFonts w:ascii="GHEA Grapalat" w:hAnsi="GHEA Grapalat" w:cs="Arial"/>
                <w:sz w:val="24"/>
                <w:szCs w:val="24"/>
                <w:lang w:val="hy-AM"/>
              </w:rPr>
              <w:t xml:space="preserve"> օրենքում փոփոխություններ և լրացումներ կատարելու մասին</w:t>
            </w:r>
            <w:r w:rsidRPr="00E62AD4">
              <w:rPr>
                <w:rFonts w:ascii="GHEA Grapalat" w:hAnsi="GHEA Grapalat" w:cs="Arial"/>
                <w:sz w:val="24"/>
                <w:szCs w:val="24"/>
                <w:lang w:val="hy-AM"/>
              </w:rPr>
              <w:t>»</w:t>
            </w:r>
            <w:r w:rsidR="005C3EFD" w:rsidRPr="00E62AD4">
              <w:rPr>
                <w:rFonts w:ascii="GHEA Grapalat" w:hAnsi="GHEA Grapalat" w:cs="Arial"/>
                <w:sz w:val="24"/>
                <w:szCs w:val="24"/>
              </w:rPr>
              <w:t>,</w:t>
            </w:r>
            <w:r w:rsidR="005C3EFD" w:rsidRPr="00E62AD4">
              <w:rPr>
                <w:rFonts w:ascii="GHEA Grapalat" w:hAnsi="GHEA Grapalat" w:cs="Arial"/>
                <w:sz w:val="24"/>
                <w:szCs w:val="24"/>
                <w:lang w:val="hy-AM"/>
              </w:rPr>
              <w:t xml:space="preserve"> </w:t>
            </w:r>
            <w:r w:rsidRPr="00E62AD4">
              <w:rPr>
                <w:rFonts w:ascii="GHEA Grapalat" w:hAnsi="GHEA Grapalat" w:cs="Arial"/>
                <w:sz w:val="24"/>
                <w:szCs w:val="24"/>
                <w:lang w:val="hy-AM"/>
              </w:rPr>
              <w:t>«</w:t>
            </w:r>
            <w:r w:rsidR="005C3EFD" w:rsidRPr="00E62AD4">
              <w:rPr>
                <w:rFonts w:ascii="GHEA Grapalat" w:hAnsi="GHEA Grapalat"/>
                <w:sz w:val="24"/>
                <w:szCs w:val="24"/>
                <w:lang w:val="hy-AM"/>
              </w:rPr>
              <w:t xml:space="preserve">Հայաստանի Հանրապետության հողային օրենսգրքում փոփոխություն և լրացումներ </w:t>
            </w:r>
            <w:r w:rsidR="005C3EFD" w:rsidRPr="00E62AD4">
              <w:rPr>
                <w:rFonts w:ascii="GHEA Grapalat" w:hAnsi="GHEA Grapalat"/>
                <w:sz w:val="24"/>
                <w:szCs w:val="24"/>
                <w:lang w:val="hy-AM"/>
              </w:rPr>
              <w:lastRenderedPageBreak/>
              <w:t>կատարելու մասին</w:t>
            </w:r>
            <w:r w:rsidRPr="00E62AD4">
              <w:rPr>
                <w:rFonts w:ascii="GHEA Grapalat" w:hAnsi="GHEA Grapalat"/>
                <w:sz w:val="24"/>
                <w:szCs w:val="24"/>
                <w:lang w:val="hy-AM"/>
              </w:rPr>
              <w:t>»</w:t>
            </w:r>
            <w:r w:rsidR="005C3EFD" w:rsidRPr="00E62AD4">
              <w:rPr>
                <w:rFonts w:ascii="GHEA Grapalat" w:hAnsi="GHEA Grapalat"/>
                <w:sz w:val="24"/>
                <w:szCs w:val="24"/>
              </w:rPr>
              <w:t xml:space="preserve"> և </w:t>
            </w:r>
            <w:r w:rsidRPr="00E62AD4">
              <w:rPr>
                <w:rFonts w:ascii="GHEA Grapalat" w:hAnsi="GHEA Grapalat"/>
                <w:sz w:val="24"/>
                <w:szCs w:val="24"/>
                <w:lang w:val="hy-AM"/>
              </w:rPr>
              <w:t>«</w:t>
            </w:r>
            <w:r w:rsidR="005C3EFD" w:rsidRPr="00E62AD4">
              <w:rPr>
                <w:rFonts w:ascii="GHEA Grapalat" w:hAnsi="GHEA Grapalat"/>
                <w:sz w:val="24"/>
                <w:szCs w:val="24"/>
              </w:rPr>
              <w:t>Հաշմանդամություն ունեցող անձանց իրավունքների մասին</w:t>
            </w:r>
            <w:r w:rsidRPr="00E62AD4">
              <w:rPr>
                <w:rFonts w:ascii="GHEA Grapalat" w:hAnsi="GHEA Grapalat"/>
                <w:sz w:val="24"/>
                <w:szCs w:val="24"/>
                <w:lang w:val="hy-AM"/>
              </w:rPr>
              <w:t>»</w:t>
            </w:r>
            <w:r w:rsidR="005C3EFD" w:rsidRPr="00E62AD4">
              <w:rPr>
                <w:rFonts w:ascii="GHEA Grapalat" w:hAnsi="GHEA Grapalat"/>
                <w:sz w:val="24"/>
                <w:szCs w:val="24"/>
              </w:rPr>
              <w:t xml:space="preserve"> օրենքում փոփոխություններ և լրացումներ կատարելու մասին</w:t>
            </w:r>
            <w:r w:rsidRPr="00E62AD4">
              <w:rPr>
                <w:rFonts w:ascii="GHEA Grapalat" w:hAnsi="GHEA Grapalat"/>
                <w:sz w:val="24"/>
                <w:szCs w:val="24"/>
                <w:lang w:val="hy-AM"/>
              </w:rPr>
              <w:t>»</w:t>
            </w:r>
            <w:r w:rsidR="005C3EFD" w:rsidRPr="00E62AD4">
              <w:rPr>
                <w:rFonts w:ascii="GHEA Grapalat" w:hAnsi="GHEA Grapalat"/>
                <w:sz w:val="24"/>
                <w:szCs w:val="24"/>
                <w:lang w:val="hy-AM"/>
              </w:rPr>
              <w:t xml:space="preserve"> օրենքների նախագծերի փաթե</w:t>
            </w:r>
            <w:r w:rsidR="005C3EFD" w:rsidRPr="00E62AD4">
              <w:rPr>
                <w:rFonts w:ascii="GHEA Grapalat" w:hAnsi="GHEA Grapalat"/>
                <w:sz w:val="24"/>
                <w:szCs w:val="24"/>
              </w:rPr>
              <w:t>թի վերաբերյալ ՀՀ քաղաքաշինության կոմիտեն սկզբունքային առարկություններ չունի:</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0805B5" w:rsidRPr="00E62AD4" w:rsidRDefault="00440155"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Ընդունվել է ի գիտություն։</w:t>
            </w:r>
          </w:p>
        </w:tc>
      </w:tr>
      <w:tr w:rsidR="008761AB"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EC6680" w:rsidRPr="00E62AD4" w:rsidRDefault="00EC6680" w:rsidP="00E62AD4">
            <w:pPr>
              <w:spacing w:line="360" w:lineRule="auto"/>
              <w:ind w:left="150" w:right="165" w:firstLine="720"/>
              <w:jc w:val="both"/>
              <w:rPr>
                <w:rFonts w:ascii="GHEA Grapalat" w:hAnsi="GHEA Grapalat"/>
                <w:iCs/>
                <w:sz w:val="24"/>
                <w:szCs w:val="24"/>
              </w:rPr>
            </w:pPr>
            <w:r w:rsidRPr="00E62AD4">
              <w:rPr>
                <w:rFonts w:ascii="GHEA Grapalat" w:hAnsi="GHEA Grapalat"/>
                <w:iCs/>
                <w:sz w:val="24"/>
                <w:szCs w:val="24"/>
              </w:rPr>
              <w:lastRenderedPageBreak/>
              <w:t>Միաժամանակ առաջարկվում է.</w:t>
            </w:r>
          </w:p>
          <w:p w:rsidR="00E5377F" w:rsidRPr="00E62AD4" w:rsidRDefault="00EC6680" w:rsidP="00E62AD4">
            <w:pPr>
              <w:spacing w:line="360" w:lineRule="auto"/>
              <w:ind w:left="150" w:right="165" w:firstLine="720"/>
              <w:jc w:val="both"/>
              <w:rPr>
                <w:rFonts w:ascii="GHEA Grapalat" w:hAnsi="GHEA Grapalat"/>
                <w:iCs/>
                <w:sz w:val="24"/>
                <w:szCs w:val="24"/>
              </w:rPr>
            </w:pPr>
            <w:r w:rsidRPr="00E62AD4">
              <w:rPr>
                <w:rFonts w:ascii="GHEA Grapalat" w:hAnsi="GHEA Grapalat"/>
                <w:iCs/>
                <w:sz w:val="24"/>
                <w:szCs w:val="24"/>
                <w:lang w:val="hy-AM"/>
              </w:rPr>
              <w:t>«</w:t>
            </w:r>
            <w:r w:rsidRPr="00E62AD4">
              <w:rPr>
                <w:rFonts w:ascii="GHEA Grapalat" w:hAnsi="GHEA Grapalat"/>
                <w:iCs/>
                <w:sz w:val="24"/>
                <w:szCs w:val="24"/>
              </w:rPr>
              <w:t>Հայաստանի Հանրապետության հողային օրենսգրքում փոփոխություն և լրացումներ կատարելու մասին</w:t>
            </w:r>
            <w:r w:rsidRPr="00E62AD4">
              <w:rPr>
                <w:rFonts w:ascii="GHEA Grapalat" w:hAnsi="GHEA Grapalat"/>
                <w:iCs/>
                <w:sz w:val="24"/>
                <w:szCs w:val="24"/>
                <w:lang w:val="hy-AM"/>
              </w:rPr>
              <w:t>»</w:t>
            </w:r>
            <w:r w:rsidRPr="00E62AD4">
              <w:rPr>
                <w:rFonts w:ascii="GHEA Grapalat" w:hAnsi="GHEA Grapalat"/>
                <w:iCs/>
                <w:sz w:val="24"/>
                <w:szCs w:val="24"/>
              </w:rPr>
              <w:t xml:space="preserve"> օրենքի նախագծի.</w:t>
            </w:r>
          </w:p>
          <w:p w:rsidR="00C422E3" w:rsidRPr="00E62AD4" w:rsidRDefault="00C422E3" w:rsidP="00E62AD4">
            <w:pPr>
              <w:spacing w:line="360" w:lineRule="auto"/>
              <w:ind w:left="150" w:right="165" w:firstLine="720"/>
              <w:jc w:val="both"/>
              <w:rPr>
                <w:rFonts w:ascii="GHEA Grapalat" w:hAnsi="GHEA Grapalat"/>
                <w:iCs/>
                <w:sz w:val="24"/>
                <w:szCs w:val="24"/>
              </w:rPr>
            </w:pPr>
            <w:r w:rsidRPr="00E62AD4">
              <w:rPr>
                <w:rFonts w:ascii="GHEA Grapalat" w:hAnsi="GHEA Grapalat"/>
                <w:iCs/>
                <w:sz w:val="24"/>
                <w:szCs w:val="24"/>
                <w:lang w:val="hy-AM"/>
              </w:rPr>
              <w:t>-</w:t>
            </w:r>
            <w:r w:rsidR="00EC6680" w:rsidRPr="00E62AD4">
              <w:rPr>
                <w:rFonts w:ascii="GHEA Grapalat" w:hAnsi="GHEA Grapalat"/>
                <w:iCs/>
                <w:sz w:val="24"/>
                <w:szCs w:val="24"/>
              </w:rPr>
              <w:t xml:space="preserve">64-րդ հոդվածի 2-րդ կետի 3-րդ ենթակետի </w:t>
            </w:r>
            <w:r w:rsidR="00EC6680" w:rsidRPr="00E62AD4">
              <w:rPr>
                <w:rFonts w:ascii="GHEA Grapalat" w:hAnsi="GHEA Grapalat"/>
                <w:iCs/>
                <w:sz w:val="24"/>
                <w:szCs w:val="24"/>
                <w:lang w:val="hy-AM"/>
              </w:rPr>
              <w:t>«</w:t>
            </w:r>
            <w:r w:rsidR="00EC6680" w:rsidRPr="00E62AD4">
              <w:rPr>
                <w:rFonts w:ascii="GHEA Grapalat" w:hAnsi="GHEA Grapalat"/>
                <w:iCs/>
                <w:sz w:val="24"/>
                <w:szCs w:val="24"/>
              </w:rPr>
              <w:t>ինժեներատրանսպորտային օբյեկտների (ավտոճանապարհներ, երկաթգծեր, էլեկտրահաղորդակցության, ջրամատակարարման, ջրահեռացման, կապի ցանցեր, գազատարներ, ջրանցքներ) օտարման գոտիներում և սպասարկման համար նախատեսված տարածքներում</w:t>
            </w:r>
            <w:r w:rsidR="00EC6680" w:rsidRPr="00E62AD4">
              <w:rPr>
                <w:rFonts w:ascii="GHEA Grapalat" w:hAnsi="GHEA Grapalat"/>
                <w:iCs/>
                <w:sz w:val="24"/>
                <w:szCs w:val="24"/>
                <w:lang w:val="hy-AM"/>
              </w:rPr>
              <w:t>»</w:t>
            </w:r>
            <w:r w:rsidR="00EC6680" w:rsidRPr="00E62AD4">
              <w:rPr>
                <w:rFonts w:ascii="GHEA Grapalat" w:hAnsi="GHEA Grapalat"/>
                <w:iCs/>
                <w:sz w:val="24"/>
                <w:szCs w:val="24"/>
              </w:rPr>
              <w:t xml:space="preserve"> բառերը փոխարինել </w:t>
            </w:r>
            <w:r w:rsidR="00EC6680" w:rsidRPr="00E62AD4">
              <w:rPr>
                <w:rFonts w:ascii="GHEA Grapalat" w:hAnsi="GHEA Grapalat"/>
                <w:iCs/>
                <w:sz w:val="24"/>
                <w:szCs w:val="24"/>
                <w:lang w:val="hy-AM"/>
              </w:rPr>
              <w:t>«</w:t>
            </w:r>
            <w:r w:rsidR="00EC6680" w:rsidRPr="00E62AD4">
              <w:rPr>
                <w:rFonts w:ascii="GHEA Grapalat" w:hAnsi="GHEA Grapalat"/>
                <w:iCs/>
                <w:sz w:val="24"/>
                <w:szCs w:val="24"/>
              </w:rPr>
              <w:t>ինժեներատրանսպորտային օբյեկտների (ավտոմոբիլային ճանապարհներ, երկաթգծեր, էլեկտրամատակարարման, ջրամատակարարման, ջրահեռացման, գազամատակարարման, կապի համակարգերի, հիդրոտեխնիկական կառուցվածքների) և քաղաքացիական պաշտպանության  պաշտպանական կառույցների օտարման գոտիներում ու դրանց սպասարկման համար նախատեսված տարածքներում</w:t>
            </w:r>
            <w:r w:rsidR="00EC6680" w:rsidRPr="00E62AD4">
              <w:rPr>
                <w:rFonts w:ascii="GHEA Grapalat" w:hAnsi="GHEA Grapalat"/>
                <w:iCs/>
                <w:sz w:val="24"/>
                <w:szCs w:val="24"/>
                <w:lang w:val="hy-AM"/>
              </w:rPr>
              <w:t>»</w:t>
            </w:r>
            <w:r w:rsidR="00EC6680" w:rsidRPr="00E62AD4">
              <w:rPr>
                <w:rFonts w:ascii="GHEA Grapalat" w:hAnsi="GHEA Grapalat"/>
                <w:iCs/>
                <w:sz w:val="24"/>
                <w:szCs w:val="24"/>
              </w:rPr>
              <w:t>բառերով:</w:t>
            </w:r>
          </w:p>
          <w:p w:rsidR="00B12056" w:rsidRPr="00E62AD4" w:rsidRDefault="00C422E3" w:rsidP="00E62AD4">
            <w:pPr>
              <w:spacing w:line="360" w:lineRule="auto"/>
              <w:ind w:left="150" w:right="165" w:firstLine="720"/>
              <w:jc w:val="both"/>
              <w:rPr>
                <w:rFonts w:ascii="GHEA Grapalat" w:hAnsi="GHEA Grapalat"/>
                <w:iCs/>
                <w:sz w:val="24"/>
                <w:szCs w:val="24"/>
              </w:rPr>
            </w:pPr>
            <w:r w:rsidRPr="00E62AD4">
              <w:rPr>
                <w:rFonts w:ascii="GHEA Grapalat" w:hAnsi="GHEA Grapalat"/>
                <w:iCs/>
                <w:sz w:val="24"/>
                <w:szCs w:val="24"/>
                <w:lang w:val="hy-AM"/>
              </w:rPr>
              <w:t xml:space="preserve">-64-րդ հոդվածի 7-րդ կետի  «Սույն հոդվածի 1-ին կետում սահմանված իմաստով ընտանիք է համարվում ամուսնական կապերով համատեղ կյանք վարող քաղաքացիների միությունը:» բառերը փոխարինել «Սույն հոդվածի 1-ին կետում սահմանված իմաստով ընտանիք է համարվում ՀՀ Սահմանադրության 35-րդ հոդվածով ամրագրված </w:t>
            </w:r>
            <w:r w:rsidRPr="00E62AD4">
              <w:rPr>
                <w:rFonts w:ascii="GHEA Grapalat" w:hAnsi="GHEA Grapalat"/>
                <w:iCs/>
                <w:sz w:val="24"/>
                <w:szCs w:val="24"/>
                <w:lang w:val="hy-AM"/>
              </w:rPr>
              <w:lastRenderedPageBreak/>
              <w:t>ամուսնական կապերով համատեղ կյանք վարող ամուսնական տարիքի հասած կնոջ և տղամարդու միջև, ինչպես նաև  ազգակցության վրա հիմնված  քաղաքացիների միությունը:» բառերով:</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B12056" w:rsidRPr="00E62AD4" w:rsidRDefault="00EC34FC"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 xml:space="preserve">Չի ընդունվել, առաջարկները չեն բխում սույն նախագծի մշակման </w:t>
            </w:r>
            <w:r w:rsidR="00C422E3" w:rsidRPr="00E62AD4">
              <w:rPr>
                <w:rFonts w:ascii="GHEA Grapalat" w:eastAsia="Times New Roman" w:hAnsi="GHEA Grapalat" w:cs="Calibri"/>
                <w:sz w:val="24"/>
                <w:szCs w:val="24"/>
                <w:lang w:val="hy-AM"/>
              </w:rPr>
              <w:t xml:space="preserve">անհրաժեշտությունից, միաժամանակ, աշխատանքի և սոցիալական հարցերի նախարարությունը իրավասու չէ շրջանառել </w:t>
            </w:r>
            <w:r w:rsidR="00440155" w:rsidRPr="00E62AD4">
              <w:rPr>
                <w:rFonts w:ascii="GHEA Grapalat" w:eastAsia="Times New Roman" w:hAnsi="GHEA Grapalat" w:cs="Calibri"/>
                <w:sz w:val="24"/>
                <w:szCs w:val="24"/>
                <w:lang w:val="hy-AM"/>
              </w:rPr>
              <w:t xml:space="preserve">նախագիծը </w:t>
            </w:r>
            <w:r w:rsidR="00C422E3" w:rsidRPr="00E62AD4">
              <w:rPr>
                <w:rFonts w:ascii="GHEA Grapalat" w:eastAsia="Times New Roman" w:hAnsi="GHEA Grapalat" w:cs="Calibri"/>
                <w:sz w:val="24"/>
                <w:szCs w:val="24"/>
                <w:lang w:val="hy-AM"/>
              </w:rPr>
              <w:t>սույն առաջարկներից բխող կարգավորումներ</w:t>
            </w:r>
            <w:r w:rsidR="00440155" w:rsidRPr="00E62AD4">
              <w:rPr>
                <w:rFonts w:ascii="GHEA Grapalat" w:eastAsia="Times New Roman" w:hAnsi="GHEA Grapalat" w:cs="Calibri"/>
                <w:sz w:val="24"/>
                <w:szCs w:val="24"/>
                <w:lang w:val="hy-AM"/>
              </w:rPr>
              <w:t>ի մասով</w:t>
            </w:r>
            <w:r w:rsidR="00C422E3" w:rsidRPr="00E62AD4">
              <w:rPr>
                <w:rFonts w:ascii="GHEA Grapalat" w:eastAsia="Times New Roman" w:hAnsi="GHEA Grapalat" w:cs="Calibri"/>
                <w:sz w:val="24"/>
                <w:szCs w:val="24"/>
                <w:lang w:val="hy-AM"/>
              </w:rPr>
              <w:t>։</w:t>
            </w:r>
          </w:p>
        </w:tc>
      </w:tr>
      <w:tr w:rsidR="008761AB" w:rsidRPr="00E62AD4" w:rsidTr="00440155">
        <w:trPr>
          <w:tblCellSpacing w:w="0" w:type="dxa"/>
        </w:trPr>
        <w:tc>
          <w:tcPr>
            <w:tcW w:w="8542" w:type="dxa"/>
            <w:vMerge w:val="restart"/>
            <w:tcBorders>
              <w:top w:val="outset" w:sz="6" w:space="0" w:color="auto"/>
              <w:left w:val="outset" w:sz="6" w:space="0" w:color="auto"/>
              <w:right w:val="outset" w:sz="6" w:space="0" w:color="auto"/>
            </w:tcBorders>
            <w:shd w:val="clear" w:color="auto" w:fill="BFBFBF" w:themeFill="background1" w:themeFillShade="BF"/>
          </w:tcPr>
          <w:p w:rsidR="00421663" w:rsidRPr="00E62AD4" w:rsidRDefault="00BF4639"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ՀՀ տարածքային կառավարման և ենթակառուցվածքների նախարարություն</w:t>
            </w:r>
          </w:p>
        </w:tc>
        <w:tc>
          <w:tcPr>
            <w:tcW w:w="278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21663" w:rsidRPr="00E62AD4" w:rsidRDefault="000B6935"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21.03.2023</w:t>
            </w:r>
          </w:p>
        </w:tc>
      </w:tr>
      <w:tr w:rsidR="008761AB" w:rsidRPr="00E62AD4" w:rsidTr="00440155">
        <w:trPr>
          <w:tblCellSpacing w:w="0" w:type="dxa"/>
        </w:trPr>
        <w:tc>
          <w:tcPr>
            <w:tcW w:w="8542" w:type="dxa"/>
            <w:vMerge/>
            <w:tcBorders>
              <w:left w:val="outset" w:sz="6" w:space="0" w:color="auto"/>
              <w:bottom w:val="outset" w:sz="6" w:space="0" w:color="auto"/>
              <w:right w:val="outset" w:sz="6" w:space="0" w:color="auto"/>
            </w:tcBorders>
            <w:shd w:val="clear" w:color="auto" w:fill="BFBFBF" w:themeFill="background1" w:themeFillShade="BF"/>
          </w:tcPr>
          <w:p w:rsidR="00421663" w:rsidRPr="00E62AD4" w:rsidRDefault="00421663"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21663" w:rsidRPr="00E62AD4" w:rsidRDefault="000B6935"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ԳՍ//8006-2023</w:t>
            </w:r>
          </w:p>
        </w:tc>
      </w:tr>
      <w:tr w:rsidR="008761AB"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B12056" w:rsidRPr="00E62AD4" w:rsidRDefault="00BF4639" w:rsidP="00E62AD4">
            <w:pPr>
              <w:tabs>
                <w:tab w:val="center" w:pos="4844"/>
              </w:tabs>
              <w:spacing w:line="360" w:lineRule="auto"/>
              <w:ind w:left="150" w:right="165" w:firstLine="570"/>
              <w:jc w:val="both"/>
              <w:rPr>
                <w:rFonts w:ascii="GHEA Grapalat" w:hAnsi="GHEA Grapalat"/>
                <w:sz w:val="24"/>
                <w:szCs w:val="24"/>
                <w:lang w:val="hy-AM"/>
              </w:rPr>
            </w:pPr>
            <w:r w:rsidRPr="00E62AD4">
              <w:rPr>
                <w:rFonts w:ascii="GHEA Grapalat" w:hAnsi="GHEA Grapalat" w:cs="Arial"/>
                <w:sz w:val="24"/>
                <w:szCs w:val="24"/>
                <w:lang w:val="hy-AM"/>
              </w:rPr>
              <w:t>«Անձի ֆունկցիոնալության գնահատման մասին» օրենքում փոփոխություններ և լրացումներ կատարելու մասին» և «</w:t>
            </w:r>
            <w:r w:rsidRPr="00E62AD4">
              <w:rPr>
                <w:rFonts w:ascii="GHEA Grapalat" w:hAnsi="GHEA Grapalat"/>
                <w:sz w:val="24"/>
                <w:szCs w:val="24"/>
                <w:lang w:val="hy-AM"/>
              </w:rPr>
              <w:t>Հայաստանի Հանրապետության հողային օրենսգրքում փոփոխություն և լրացումներ կատարելու մասին» օրենքների նախագծերի վերաբերյալ ՀՀ տարածքային կառավարման և ենթակառուցվածքների նախարարությունն առաջարկություններ և դիտողություններ չունի։</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421AC2" w:rsidRPr="00E62AD4" w:rsidRDefault="00CB2D21"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 ի գիտություն։</w:t>
            </w:r>
          </w:p>
        </w:tc>
      </w:tr>
      <w:tr w:rsidR="008761AB" w:rsidRPr="00E62AD4" w:rsidTr="00EF049B">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CB2D21" w:rsidRPr="00E62AD4" w:rsidRDefault="00CB2D21" w:rsidP="00E62AD4">
            <w:pPr>
              <w:tabs>
                <w:tab w:val="center" w:pos="4844"/>
              </w:tabs>
              <w:spacing w:line="360" w:lineRule="auto"/>
              <w:ind w:left="150" w:right="165" w:firstLine="570"/>
              <w:jc w:val="both"/>
              <w:rPr>
                <w:rFonts w:ascii="GHEA Grapalat" w:hAnsi="GHEA Grapalat"/>
                <w:sz w:val="24"/>
                <w:szCs w:val="24"/>
                <w:lang w:val="hy-AM"/>
              </w:rPr>
            </w:pPr>
            <w:r w:rsidRPr="00E62AD4">
              <w:rPr>
                <w:rFonts w:ascii="GHEA Grapalat" w:hAnsi="GHEA Grapalat" w:cs="Arial"/>
                <w:sz w:val="24"/>
                <w:szCs w:val="24"/>
                <w:lang w:val="hy-AM"/>
              </w:rPr>
              <w:t>«Հաշմանդամություն ունեցող</w:t>
            </w:r>
            <w:r w:rsidRPr="00E62AD4">
              <w:rPr>
                <w:rFonts w:ascii="GHEA Grapalat" w:hAnsi="GHEA Grapalat" w:cs="Calibri"/>
                <w:sz w:val="24"/>
                <w:szCs w:val="24"/>
                <w:lang w:val="hy-AM"/>
              </w:rPr>
              <w:t xml:space="preserve"> </w:t>
            </w:r>
            <w:r w:rsidRPr="00E62AD4">
              <w:rPr>
                <w:rFonts w:ascii="GHEA Grapalat" w:hAnsi="GHEA Grapalat" w:cs="Arial"/>
                <w:sz w:val="24"/>
                <w:szCs w:val="24"/>
                <w:lang w:val="hy-AM"/>
              </w:rPr>
              <w:t>անձանց իրավունքների</w:t>
            </w:r>
            <w:r w:rsidRPr="00E62AD4">
              <w:rPr>
                <w:rFonts w:ascii="GHEA Grapalat" w:hAnsi="GHEA Grapalat" w:cs="Calibri"/>
                <w:sz w:val="24"/>
                <w:szCs w:val="24"/>
                <w:lang w:val="hy-AM"/>
              </w:rPr>
              <w:t xml:space="preserve"> </w:t>
            </w:r>
            <w:r w:rsidRPr="00E62AD4">
              <w:rPr>
                <w:rFonts w:ascii="GHEA Grapalat" w:hAnsi="GHEA Grapalat" w:cs="Arial"/>
                <w:sz w:val="24"/>
                <w:szCs w:val="24"/>
                <w:lang w:val="hy-AM"/>
              </w:rPr>
              <w:t>մասին» օրենքում փոփոխություններ և լրացումներ կատարելու մասին» օրենքի նախագծի (այսուհետ՝ Նախագիծ) վերաբերյալ հայտնում ենք հետևյալը</w:t>
            </w:r>
            <w:r w:rsidRPr="00E62AD4">
              <w:rPr>
                <w:rFonts w:ascii="Cambria Math" w:eastAsia="MS Mincho" w:hAnsi="Cambria Math" w:cs="Cambria Math"/>
                <w:sz w:val="24"/>
                <w:szCs w:val="24"/>
                <w:lang w:val="hy-AM"/>
              </w:rPr>
              <w:t>․</w:t>
            </w:r>
          </w:p>
          <w:p w:rsidR="00CB2D21" w:rsidRPr="00E62AD4" w:rsidRDefault="00CB2D21"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 xml:space="preserve">Նախագծի 2-րդ հոդվածի </w:t>
            </w:r>
            <w:r w:rsidR="00F357B2" w:rsidRPr="00E62AD4">
              <w:rPr>
                <w:rFonts w:ascii="GHEA Grapalat" w:hAnsi="GHEA Grapalat" w:cs="Arial"/>
                <w:sz w:val="24"/>
                <w:szCs w:val="24"/>
                <w:lang w:val="hy-AM"/>
              </w:rPr>
              <w:t xml:space="preserve">(ներկայիս՝ </w:t>
            </w:r>
            <w:r w:rsidR="0026193B" w:rsidRPr="00E62AD4">
              <w:rPr>
                <w:rFonts w:ascii="GHEA Grapalat" w:hAnsi="GHEA Grapalat" w:cs="Arial"/>
                <w:sz w:val="24"/>
                <w:szCs w:val="24"/>
                <w:lang w:val="hy-AM"/>
              </w:rPr>
              <w:t>1-ին հոդվածի 2-րդ մասի</w:t>
            </w:r>
            <w:r w:rsidR="00F357B2" w:rsidRPr="00E62AD4">
              <w:rPr>
                <w:rFonts w:ascii="GHEA Grapalat" w:hAnsi="GHEA Grapalat" w:cs="Arial"/>
                <w:sz w:val="24"/>
                <w:szCs w:val="24"/>
                <w:lang w:val="hy-AM"/>
              </w:rPr>
              <w:t xml:space="preserve">) </w:t>
            </w:r>
            <w:r w:rsidRPr="00E62AD4">
              <w:rPr>
                <w:rFonts w:ascii="GHEA Grapalat" w:hAnsi="GHEA Grapalat" w:cs="Arial"/>
                <w:sz w:val="24"/>
                <w:szCs w:val="24"/>
                <w:lang w:val="hy-AM"/>
              </w:rPr>
              <w:t>համաձայն՝ առաջարկվում է «Հաշմանդամություն ունեցող</w:t>
            </w:r>
            <w:r w:rsidRPr="00E62AD4">
              <w:rPr>
                <w:rFonts w:ascii="GHEA Grapalat" w:hAnsi="GHEA Grapalat" w:cs="Calibri"/>
                <w:sz w:val="24"/>
                <w:szCs w:val="24"/>
                <w:lang w:val="hy-AM"/>
              </w:rPr>
              <w:t xml:space="preserve"> </w:t>
            </w:r>
            <w:r w:rsidRPr="00E62AD4">
              <w:rPr>
                <w:rFonts w:ascii="GHEA Grapalat" w:hAnsi="GHEA Grapalat" w:cs="Arial"/>
                <w:sz w:val="24"/>
                <w:szCs w:val="24"/>
                <w:lang w:val="hy-AM"/>
              </w:rPr>
              <w:t>անձանց իրավունքների</w:t>
            </w:r>
            <w:r w:rsidRPr="00E62AD4">
              <w:rPr>
                <w:rFonts w:ascii="GHEA Grapalat" w:hAnsi="GHEA Grapalat" w:cs="Calibri"/>
                <w:sz w:val="24"/>
                <w:szCs w:val="24"/>
                <w:lang w:val="hy-AM"/>
              </w:rPr>
              <w:t xml:space="preserve"> </w:t>
            </w:r>
            <w:r w:rsidRPr="00E62AD4">
              <w:rPr>
                <w:rFonts w:ascii="GHEA Grapalat" w:hAnsi="GHEA Grapalat" w:cs="Arial"/>
                <w:sz w:val="24"/>
                <w:szCs w:val="24"/>
                <w:lang w:val="hy-AM"/>
              </w:rPr>
              <w:t>մասին» օրենքում (այսուհետ՝ Օրենք) նախատեսել անկախ կյանքի կենտրոնի ստեղծում, որը պետք է մատուցի անկախ կյանքի ծառայություններ։</w:t>
            </w:r>
          </w:p>
          <w:p w:rsidR="00CB2D21" w:rsidRPr="00E62AD4" w:rsidRDefault="00CB2D21"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Մեր կարծիքով այսպիսի դրույթի նախատեսումը խնդրահարույց է։</w:t>
            </w:r>
          </w:p>
          <w:p w:rsidR="001052D2" w:rsidRPr="00E62AD4" w:rsidRDefault="00CB2D21"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 xml:space="preserve">Նախ, ո՛չ Նախագծում, ո՛չ դրա Հիմնավորման մեջ չի մանրամասնում՝ արդյո՞ք այդպիսի կազմակերպությունը ենթակա է լիցենզավորման։ Իսկ եթե անգամ ենթակա է, ապա ո՞ր մարմինն է իրավասու տրամադրել </w:t>
            </w:r>
            <w:r w:rsidRPr="00E62AD4">
              <w:rPr>
                <w:rFonts w:ascii="GHEA Grapalat" w:hAnsi="GHEA Grapalat" w:cs="Arial"/>
                <w:sz w:val="24"/>
                <w:szCs w:val="24"/>
                <w:lang w:val="hy-AM"/>
              </w:rPr>
              <w:lastRenderedPageBreak/>
              <w:t>այդպիսի լիցենզիա և ո՞վ է իրականացնելու դրա նկատմամբ վերահսկողությունը։</w:t>
            </w:r>
            <w:r w:rsidR="001052D2" w:rsidRPr="00E62AD4">
              <w:rPr>
                <w:rFonts w:ascii="GHEA Grapalat" w:hAnsi="GHEA Grapalat" w:cs="Arial"/>
                <w:sz w:val="24"/>
                <w:szCs w:val="24"/>
                <w:lang w:val="hy-AM"/>
              </w:rPr>
              <w:t xml:space="preserve"> </w:t>
            </w:r>
          </w:p>
          <w:p w:rsidR="00CB2D21" w:rsidRPr="00E62AD4" w:rsidRDefault="001052D2"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Ավելին, Նախագծում և հիմնավորման մեջ բացակայում է նաև դրույթը, որը վերաբերում է անկախ կյանքի կենտրոնի մասնագիտացման ուղղվածությանը, կադրերի ընտրությանը, կադրերի մասնագիտական ունակությունների տիրապետմանը։</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F049B" w:rsidRPr="00E62AD4" w:rsidRDefault="005F2B8F"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Չի ընդունվել</w:t>
            </w:r>
            <w:r w:rsidR="00FF1B8F" w:rsidRPr="00E62AD4">
              <w:rPr>
                <w:rFonts w:ascii="GHEA Grapalat" w:eastAsia="Times New Roman" w:hAnsi="GHEA Grapalat" w:cs="Calibri"/>
                <w:sz w:val="24"/>
                <w:szCs w:val="24"/>
                <w:lang w:val="hy-AM"/>
              </w:rPr>
              <w:t xml:space="preserve">։ </w:t>
            </w:r>
          </w:p>
          <w:p w:rsidR="00EF049B" w:rsidRPr="00E62AD4" w:rsidRDefault="00EF049B"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Times New Roman"/>
                <w:sz w:val="24"/>
                <w:szCs w:val="24"/>
                <w:lang w:val="hy-AM"/>
              </w:rPr>
              <w:t>Ն</w:t>
            </w:r>
            <w:r w:rsidR="00440155" w:rsidRPr="00E62AD4">
              <w:rPr>
                <w:rFonts w:ascii="GHEA Grapalat" w:eastAsia="Times New Roman" w:hAnsi="GHEA Grapalat" w:cs="Times New Roman"/>
                <w:sz w:val="24"/>
                <w:szCs w:val="24"/>
                <w:lang w:val="hy-AM"/>
              </w:rPr>
              <w:t>ախագծի համաձայն անկախ կյանքի կենտրոնները ստեղծվում են որպես ՊՈԱԿ-ներ</w:t>
            </w:r>
            <w:r w:rsidR="00440155" w:rsidRPr="00E62AD4">
              <w:rPr>
                <w:rFonts w:ascii="GHEA Grapalat" w:eastAsia="Times New Roman" w:hAnsi="GHEA Grapalat" w:cs="Calibri"/>
                <w:sz w:val="24"/>
                <w:szCs w:val="24"/>
                <w:lang w:val="hy-AM"/>
              </w:rPr>
              <w:t>։</w:t>
            </w:r>
            <w:r w:rsidRPr="00E62AD4">
              <w:rPr>
                <w:rFonts w:ascii="GHEA Grapalat" w:eastAsia="Times New Roman" w:hAnsi="GHEA Grapalat" w:cs="Times New Roman"/>
                <w:sz w:val="24"/>
                <w:szCs w:val="24"/>
                <w:lang w:val="hy-AM"/>
              </w:rPr>
              <w:t xml:space="preserve"> </w:t>
            </w:r>
            <w:r w:rsidR="009676C3" w:rsidRPr="00E62AD4">
              <w:rPr>
                <w:rFonts w:ascii="GHEA Grapalat" w:eastAsia="Times New Roman" w:hAnsi="GHEA Grapalat" w:cs="Times New Roman"/>
                <w:sz w:val="24"/>
                <w:szCs w:val="24"/>
                <w:lang w:val="hy-AM"/>
              </w:rPr>
              <w:t>Կ</w:t>
            </w:r>
            <w:r w:rsidRPr="00E62AD4">
              <w:rPr>
                <w:rFonts w:ascii="GHEA Grapalat" w:hAnsi="GHEA Grapalat" w:cs="Arial"/>
                <w:sz w:val="24"/>
                <w:szCs w:val="24"/>
                <w:lang w:val="hy-AM"/>
              </w:rPr>
              <w:t xml:space="preserve">ենտրոնի մասնագիտացման ուղղվածությանը, կադրերի ընտրությանը, կադրերի մասնագիտական ունակությունների </w:t>
            </w:r>
            <w:r w:rsidRPr="00E62AD4">
              <w:rPr>
                <w:rFonts w:ascii="GHEA Grapalat" w:hAnsi="GHEA Grapalat" w:cs="Arial"/>
                <w:sz w:val="24"/>
                <w:szCs w:val="24"/>
                <w:lang w:val="hy-AM"/>
              </w:rPr>
              <w:lastRenderedPageBreak/>
              <w:t xml:space="preserve">տիրապետմանը վերաբերող հարցերը </w:t>
            </w:r>
            <w:r w:rsidRPr="00E62AD4">
              <w:rPr>
                <w:rFonts w:ascii="GHEA Grapalat" w:eastAsia="Times New Roman" w:hAnsi="GHEA Grapalat" w:cs="Times New Roman"/>
                <w:sz w:val="24"/>
                <w:szCs w:val="24"/>
                <w:lang w:val="hy-AM"/>
              </w:rPr>
              <w:t>կս</w:t>
            </w:r>
            <w:r w:rsidR="00FF1B8F" w:rsidRPr="00E62AD4">
              <w:rPr>
                <w:rFonts w:ascii="GHEA Grapalat" w:eastAsia="Times New Roman" w:hAnsi="GHEA Grapalat" w:cs="Times New Roman"/>
                <w:sz w:val="24"/>
                <w:szCs w:val="24"/>
                <w:lang w:val="hy-AM"/>
              </w:rPr>
              <w:t>ահմանվեն «ՊՈԱԿ»-ի կանոնադրությունով՝ լիազոր մարմնի կողմից</w:t>
            </w:r>
            <w:r w:rsidRPr="00E62AD4">
              <w:rPr>
                <w:rFonts w:ascii="GHEA Grapalat" w:eastAsia="Times New Roman" w:hAnsi="GHEA Grapalat" w:cs="Times New Roman"/>
                <w:sz w:val="24"/>
                <w:szCs w:val="24"/>
                <w:lang w:val="hy-AM"/>
              </w:rPr>
              <w:t xml:space="preserve">։ </w:t>
            </w:r>
            <w:r w:rsidR="00FF1B8F" w:rsidRPr="00E62AD4">
              <w:rPr>
                <w:rFonts w:ascii="GHEA Grapalat" w:eastAsia="Times New Roman" w:hAnsi="GHEA Grapalat" w:cs="Times New Roman"/>
                <w:sz w:val="24"/>
                <w:szCs w:val="24"/>
                <w:lang w:val="hy-AM"/>
              </w:rPr>
              <w:t xml:space="preserve"> </w:t>
            </w:r>
            <w:r w:rsidRPr="00E62AD4">
              <w:rPr>
                <w:rFonts w:ascii="GHEA Grapalat" w:eastAsia="Times New Roman" w:hAnsi="GHEA Grapalat" w:cs="Times New Roman"/>
                <w:sz w:val="24"/>
                <w:szCs w:val="24"/>
                <w:lang w:val="hy-AM"/>
              </w:rPr>
              <w:t xml:space="preserve">Միաժամանակ,  </w:t>
            </w:r>
            <w:r w:rsidR="00FF1B8F" w:rsidRPr="00E62AD4">
              <w:rPr>
                <w:rFonts w:ascii="GHEA Grapalat" w:eastAsia="Times New Roman" w:hAnsi="GHEA Grapalat" w:cs="Times New Roman"/>
                <w:sz w:val="24"/>
                <w:szCs w:val="24"/>
                <w:lang w:val="hy-AM"/>
              </w:rPr>
              <w:t xml:space="preserve">նախագծով նախատեսվում է ծառայությունը մատուցել նաև պատվիրակման միջոցով՝ </w:t>
            </w:r>
            <w:r w:rsidR="00442508" w:rsidRPr="00E62AD4">
              <w:rPr>
                <w:rFonts w:ascii="GHEA Grapalat" w:eastAsia="Times New Roman" w:hAnsi="GHEA Grapalat" w:cs="Times New Roman"/>
                <w:sz w:val="24"/>
                <w:szCs w:val="24"/>
                <w:lang w:val="hy-AM"/>
              </w:rPr>
              <w:t xml:space="preserve">այլ կազմակերպությունների կողմից։ Դրանք այն կազմակերպություններն են, որոնք հավաստագրվել են  </w:t>
            </w:r>
            <w:r w:rsidR="00440155" w:rsidRPr="00E62AD4">
              <w:rPr>
                <w:rFonts w:ascii="GHEA Grapalat" w:eastAsia="Times New Roman" w:hAnsi="GHEA Grapalat" w:cs="Calibri"/>
                <w:sz w:val="24"/>
                <w:szCs w:val="24"/>
                <w:lang w:val="hy-AM"/>
              </w:rPr>
              <w:t xml:space="preserve">«Սոցիալական աջակցության մասին» Օրենքի 6-րդ հոդվածի </w:t>
            </w:r>
            <w:r w:rsidRPr="00E62AD4">
              <w:rPr>
                <w:rFonts w:ascii="GHEA Grapalat" w:eastAsia="Times New Roman" w:hAnsi="GHEA Grapalat" w:cs="Calibri"/>
                <w:sz w:val="24"/>
                <w:szCs w:val="24"/>
                <w:lang w:val="hy-AM"/>
              </w:rPr>
              <w:t>3-րդ մասի</w:t>
            </w:r>
            <w:r w:rsidRPr="00E62AD4">
              <w:rPr>
                <w:rFonts w:ascii="GHEA Grapalat" w:hAnsi="GHEA Grapalat"/>
                <w:sz w:val="24"/>
                <w:szCs w:val="24"/>
                <w:shd w:val="clear" w:color="auto" w:fill="FFFFFF"/>
                <w:lang w:val="hy-AM"/>
              </w:rPr>
              <w:t xml:space="preserve"> </w:t>
            </w:r>
            <w:r w:rsidR="00442508" w:rsidRPr="00E62AD4">
              <w:rPr>
                <w:rFonts w:ascii="GHEA Grapalat" w:hAnsi="GHEA Grapalat"/>
                <w:sz w:val="24"/>
                <w:szCs w:val="24"/>
                <w:shd w:val="clear" w:color="auto" w:fill="FFFFFF"/>
                <w:lang w:val="hy-AM"/>
              </w:rPr>
              <w:t>պահանջներին համապատասխան։</w:t>
            </w:r>
            <w:r w:rsidR="00A56277" w:rsidRPr="00E62AD4">
              <w:rPr>
                <w:rFonts w:ascii="GHEA Grapalat" w:hAnsi="GHEA Grapalat"/>
                <w:sz w:val="24"/>
                <w:szCs w:val="24"/>
                <w:shd w:val="clear" w:color="auto" w:fill="FFFFFF"/>
                <w:lang w:val="hy-AM"/>
              </w:rPr>
              <w:t xml:space="preserve"> </w:t>
            </w:r>
            <w:r w:rsidR="00A56277" w:rsidRPr="00E62AD4">
              <w:rPr>
                <w:rFonts w:ascii="GHEA Grapalat" w:hAnsi="GHEA Grapalat"/>
                <w:sz w:val="24"/>
                <w:szCs w:val="24"/>
                <w:shd w:val="clear" w:color="auto" w:fill="FFFFFF"/>
                <w:lang w:val="hy-AM"/>
              </w:rPr>
              <w:lastRenderedPageBreak/>
              <w:t>Նախագծի 12-րդ հոդվածը խմբագրվել է՝ հղում տալով նշված դրույթին։</w:t>
            </w:r>
          </w:p>
        </w:tc>
      </w:tr>
      <w:tr w:rsidR="008761AB"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4974C8" w:rsidRPr="00E62AD4" w:rsidRDefault="004974C8"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lastRenderedPageBreak/>
              <w:t>Համաձայն «Հաշմանդամություն ունեցող</w:t>
            </w:r>
            <w:r w:rsidRPr="00E62AD4">
              <w:rPr>
                <w:rFonts w:ascii="GHEA Grapalat" w:hAnsi="GHEA Grapalat" w:cs="Calibri"/>
                <w:sz w:val="24"/>
                <w:szCs w:val="24"/>
                <w:lang w:val="hy-AM"/>
              </w:rPr>
              <w:t xml:space="preserve"> </w:t>
            </w:r>
            <w:r w:rsidRPr="00E62AD4">
              <w:rPr>
                <w:rFonts w:ascii="GHEA Grapalat" w:hAnsi="GHEA Grapalat" w:cs="Arial"/>
                <w:sz w:val="24"/>
                <w:szCs w:val="24"/>
                <w:lang w:val="hy-AM"/>
              </w:rPr>
              <w:t>անձանց իրավունքների</w:t>
            </w:r>
            <w:r w:rsidRPr="00E62AD4">
              <w:rPr>
                <w:rFonts w:ascii="GHEA Grapalat" w:hAnsi="GHEA Grapalat" w:cs="Calibri"/>
                <w:sz w:val="24"/>
                <w:szCs w:val="24"/>
                <w:lang w:val="hy-AM"/>
              </w:rPr>
              <w:t xml:space="preserve"> </w:t>
            </w:r>
            <w:r w:rsidRPr="00E62AD4">
              <w:rPr>
                <w:rFonts w:ascii="GHEA Grapalat" w:hAnsi="GHEA Grapalat" w:cs="Arial"/>
                <w:sz w:val="24"/>
                <w:szCs w:val="24"/>
                <w:lang w:val="hy-AM"/>
              </w:rPr>
              <w:t>մասին» օրենքի 3-րդ հոդվածի 1-ին մասի 12-րդ կետի՝ սույն oրենքում oգտագործվում են հետևյալ հիմնական հասկացությունները</w:t>
            </w:r>
            <w:r w:rsidRPr="00E62AD4">
              <w:rPr>
                <w:rFonts w:ascii="Cambria Math" w:eastAsia="MS Mincho" w:hAnsi="Cambria Math" w:cs="Cambria Math"/>
                <w:sz w:val="24"/>
                <w:szCs w:val="24"/>
                <w:lang w:val="hy-AM"/>
              </w:rPr>
              <w:t>․</w:t>
            </w:r>
            <w:r w:rsidRPr="00E62AD4">
              <w:rPr>
                <w:rFonts w:ascii="GHEA Grapalat" w:hAnsi="GHEA Grapalat" w:cs="Arial"/>
                <w:sz w:val="24"/>
                <w:szCs w:val="24"/>
                <w:lang w:val="hy-AM"/>
              </w:rPr>
              <w:t xml:space="preserve"> անկախ</w:t>
            </w:r>
            <w:r w:rsidRPr="00E62AD4">
              <w:rPr>
                <w:rFonts w:ascii="Calibri" w:hAnsi="Calibri" w:cs="Calibri"/>
                <w:sz w:val="24"/>
                <w:szCs w:val="24"/>
                <w:lang w:val="hy-AM"/>
              </w:rPr>
              <w:t> </w:t>
            </w:r>
            <w:r w:rsidRPr="00E62AD4">
              <w:rPr>
                <w:rFonts w:ascii="GHEA Grapalat" w:hAnsi="GHEA Grapalat" w:cs="GHEA Grapalat"/>
                <w:sz w:val="24"/>
                <w:szCs w:val="24"/>
                <w:lang w:val="hy-AM"/>
              </w:rPr>
              <w:t>կյանք՝</w:t>
            </w:r>
            <w:r w:rsidRPr="00E62AD4">
              <w:rPr>
                <w:rFonts w:ascii="Calibri" w:hAnsi="Calibri" w:cs="Calibri"/>
                <w:sz w:val="24"/>
                <w:szCs w:val="24"/>
                <w:lang w:val="hy-AM"/>
              </w:rPr>
              <w:t> </w:t>
            </w:r>
            <w:r w:rsidRPr="00E62AD4">
              <w:rPr>
                <w:rFonts w:ascii="GHEA Grapalat" w:hAnsi="GHEA Grapalat" w:cs="Arial"/>
                <w:sz w:val="24"/>
                <w:szCs w:val="24"/>
                <w:lang w:val="hy-AM"/>
              </w:rPr>
              <w:t xml:space="preserve"> միջավայրային և անհատական գործոնների, ծառայությունների ամբողջություն, որը</w:t>
            </w:r>
            <w:r w:rsidRPr="00E62AD4">
              <w:rPr>
                <w:rFonts w:ascii="Calibri" w:hAnsi="Calibri" w:cs="Calibri"/>
                <w:sz w:val="24"/>
                <w:szCs w:val="24"/>
                <w:lang w:val="hy-AM"/>
              </w:rPr>
              <w:t> </w:t>
            </w:r>
            <w:r w:rsidRPr="00E62AD4">
              <w:rPr>
                <w:rFonts w:ascii="GHEA Grapalat" w:hAnsi="GHEA Grapalat" w:cs="GHEA Grapalat"/>
                <w:sz w:val="24"/>
                <w:szCs w:val="24"/>
                <w:lang w:val="hy-AM"/>
              </w:rPr>
              <w:t>հաշմանդամություն</w:t>
            </w:r>
            <w:r w:rsidRPr="00E62AD4">
              <w:rPr>
                <w:rFonts w:ascii="Calibri" w:hAnsi="Calibri" w:cs="Calibri"/>
                <w:sz w:val="24"/>
                <w:szCs w:val="24"/>
                <w:lang w:val="hy-AM"/>
              </w:rPr>
              <w:t> </w:t>
            </w:r>
            <w:r w:rsidRPr="00E62AD4">
              <w:rPr>
                <w:rFonts w:ascii="GHEA Grapalat" w:hAnsi="GHEA Grapalat" w:cs="GHEA Grapalat"/>
                <w:sz w:val="24"/>
                <w:szCs w:val="24"/>
                <w:lang w:val="hy-AM"/>
              </w:rPr>
              <w:t>ունեցող</w:t>
            </w:r>
            <w:r w:rsidRPr="00E62AD4">
              <w:rPr>
                <w:rFonts w:ascii="Calibri" w:hAnsi="Calibri" w:cs="Calibri"/>
                <w:sz w:val="24"/>
                <w:szCs w:val="24"/>
                <w:lang w:val="hy-AM"/>
              </w:rPr>
              <w:t> </w:t>
            </w:r>
            <w:r w:rsidRPr="00E62AD4">
              <w:rPr>
                <w:rFonts w:ascii="GHEA Grapalat" w:hAnsi="GHEA Grapalat" w:cs="GHEA Grapalat"/>
                <w:sz w:val="24"/>
                <w:szCs w:val="24"/>
                <w:lang w:val="hy-AM"/>
              </w:rPr>
              <w:t>անձին</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ընձեռում</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է</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իր</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առօրյա</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կյանքին</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վերաբերող</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որոշումները</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կայացնելու</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բնակության</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վայրը</w:t>
            </w:r>
            <w:r w:rsidRPr="00E62AD4">
              <w:rPr>
                <w:rFonts w:ascii="GHEA Grapalat" w:hAnsi="GHEA Grapalat" w:cs="Arial"/>
                <w:sz w:val="24"/>
                <w:szCs w:val="24"/>
                <w:lang w:val="hy-AM"/>
              </w:rPr>
              <w:t xml:space="preserve"> ընտրելու, համայնքում ապրելու, բնակչության համար նախատեսված համայնքային ծառայություններից օգտվելու հնարավորություն</w:t>
            </w:r>
            <w:r w:rsidRPr="00E62AD4">
              <w:rPr>
                <w:rFonts w:ascii="Calibri" w:hAnsi="Calibri" w:cs="Calibri"/>
                <w:sz w:val="24"/>
                <w:szCs w:val="24"/>
                <w:lang w:val="hy-AM"/>
              </w:rPr>
              <w:t> </w:t>
            </w:r>
            <w:r w:rsidRPr="00E62AD4">
              <w:rPr>
                <w:rFonts w:ascii="GHEA Grapalat" w:hAnsi="GHEA Grapalat" w:cs="GHEA Grapalat"/>
                <w:sz w:val="24"/>
                <w:szCs w:val="24"/>
                <w:lang w:val="hy-AM"/>
              </w:rPr>
              <w:t>հաշմանդամություն</w:t>
            </w:r>
            <w:r w:rsidRPr="00E62AD4">
              <w:rPr>
                <w:rFonts w:ascii="Calibri" w:hAnsi="Calibri" w:cs="Calibri"/>
                <w:sz w:val="24"/>
                <w:szCs w:val="24"/>
                <w:lang w:val="hy-AM"/>
              </w:rPr>
              <w:t> </w:t>
            </w:r>
            <w:r w:rsidRPr="00E62AD4">
              <w:rPr>
                <w:rFonts w:ascii="GHEA Grapalat" w:hAnsi="GHEA Grapalat" w:cs="GHEA Grapalat"/>
                <w:sz w:val="24"/>
                <w:szCs w:val="24"/>
                <w:lang w:val="hy-AM"/>
              </w:rPr>
              <w:t>չունեցող</w:t>
            </w:r>
            <w:r w:rsidRPr="00E62AD4">
              <w:rPr>
                <w:rFonts w:ascii="Calibri" w:hAnsi="Calibri" w:cs="Calibri"/>
                <w:sz w:val="24"/>
                <w:szCs w:val="24"/>
                <w:lang w:val="hy-AM"/>
              </w:rPr>
              <w:t> </w:t>
            </w:r>
            <w:r w:rsidRPr="00E62AD4">
              <w:rPr>
                <w:rFonts w:ascii="GHEA Grapalat" w:hAnsi="GHEA Grapalat" w:cs="GHEA Grapalat"/>
                <w:sz w:val="24"/>
                <w:szCs w:val="24"/>
                <w:lang w:val="hy-AM"/>
              </w:rPr>
              <w:t>անձանց</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հետ</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հավասար</w:t>
            </w:r>
            <w:r w:rsidRPr="00E62AD4">
              <w:rPr>
                <w:rFonts w:ascii="GHEA Grapalat" w:hAnsi="GHEA Grapalat" w:cs="Arial"/>
                <w:sz w:val="24"/>
                <w:szCs w:val="24"/>
                <w:lang w:val="hy-AM"/>
              </w:rPr>
              <w:t xml:space="preserve"> </w:t>
            </w:r>
            <w:r w:rsidRPr="00E62AD4">
              <w:rPr>
                <w:rFonts w:ascii="GHEA Grapalat" w:hAnsi="GHEA Grapalat" w:cs="GHEA Grapalat"/>
                <w:sz w:val="24"/>
                <w:szCs w:val="24"/>
                <w:lang w:val="hy-AM"/>
              </w:rPr>
              <w:t>հիմունքներով</w:t>
            </w:r>
            <w:r w:rsidRPr="00E62AD4">
              <w:rPr>
                <w:rFonts w:ascii="GHEA Grapalat" w:hAnsi="GHEA Grapalat" w:cs="Arial"/>
                <w:sz w:val="24"/>
                <w:szCs w:val="24"/>
                <w:lang w:val="hy-AM"/>
              </w:rPr>
              <w:t>։</w:t>
            </w:r>
          </w:p>
          <w:p w:rsidR="004974C8" w:rsidRPr="00E62AD4" w:rsidRDefault="004974C8"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Մեր կարծիքով վերը նշված հոդվածում բնութագրվող անկախ կյանքը և դրա բաղկացուցիչ տարրերը անձի բնական իրավունքներն են, որոնք ծնվում են յուրաքանչյուր անձի հետ։ Ավելին, դրանք նախատեսված են ՀՀ Սահմանադրությամբ և այլ օրենքներով և գտնվում են պետության հոգածության ներքո։ Ուստի, մեզ համար հասկանալի չէ, թե ինչու՞ պետք է Օրենքով նախատեսվի այնպիսի կենտրոնի ստեղծումը, որը պետք է անձին աջակցի իր սեփական, առօրյա կյանքին վերաբերող որոշումներ կայացնելուն։</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4974C8" w:rsidRPr="00E62AD4" w:rsidRDefault="001052D2"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Չի ընդունվել։</w:t>
            </w:r>
          </w:p>
          <w:p w:rsidR="001052D2" w:rsidRPr="00E62AD4" w:rsidRDefault="001052D2"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Հաշմանդամություն ունեցող անձինք ունեն դժվարություններ</w:t>
            </w:r>
            <w:r w:rsidR="00A109C9" w:rsidRPr="00E62AD4">
              <w:rPr>
                <w:rFonts w:ascii="GHEA Grapalat" w:eastAsia="Times New Roman" w:hAnsi="GHEA Grapalat" w:cs="Calibri"/>
                <w:sz w:val="24"/>
                <w:szCs w:val="24"/>
                <w:lang w:val="hy-AM"/>
              </w:rPr>
              <w:t xml:space="preserve"> </w:t>
            </w:r>
            <w:r w:rsidRPr="00E62AD4">
              <w:rPr>
                <w:rFonts w:ascii="GHEA Grapalat" w:eastAsia="Times New Roman" w:hAnsi="GHEA Grapalat" w:cs="Calibri"/>
                <w:sz w:val="24"/>
                <w:szCs w:val="24"/>
                <w:lang w:val="hy-AM"/>
              </w:rPr>
              <w:t>ինքնասպասարկման,</w:t>
            </w:r>
            <w:r w:rsidRPr="00E62AD4">
              <w:rPr>
                <w:rFonts w:ascii="GHEA Grapalat" w:hAnsi="GHEA Grapalat" w:cs="Arial"/>
                <w:sz w:val="24"/>
                <w:szCs w:val="24"/>
                <w:lang w:val="hy-AM"/>
              </w:rPr>
              <w:t xml:space="preserve"> սեփական, առօրյա կյանքին վերաբերող որոշումներ կայացնելու հարցերում, հետևաբար ունեն նաև աջակցության կարիք։ Անկախ կյանքի կենտրոններ ստեղծելով, այդ աջակցությունը դրվում է ինստիտուցիոնալ հիմքերի վրա։</w:t>
            </w:r>
            <w:r w:rsidR="00891D1C" w:rsidRPr="00E62AD4">
              <w:rPr>
                <w:rFonts w:ascii="GHEA Grapalat" w:hAnsi="GHEA Grapalat" w:cs="Arial"/>
                <w:sz w:val="24"/>
                <w:szCs w:val="24"/>
                <w:lang w:val="hy-AM"/>
              </w:rPr>
              <w:t xml:space="preserve"> Պահանջը բխում է նաև «հաշմանդամություն </w:t>
            </w:r>
            <w:r w:rsidR="00891D1C" w:rsidRPr="00E62AD4">
              <w:rPr>
                <w:rFonts w:ascii="GHEA Grapalat" w:hAnsi="GHEA Grapalat" w:cs="Arial"/>
                <w:sz w:val="24"/>
                <w:szCs w:val="24"/>
                <w:lang w:val="hy-AM"/>
              </w:rPr>
              <w:lastRenderedPageBreak/>
              <w:t>ունեցող անձանց իրավունքների մասին» ՄԱԿ-ի կոնվենցիայից,  մասնավորապես 19-րդ հոդվածից։</w:t>
            </w:r>
          </w:p>
        </w:tc>
      </w:tr>
      <w:tr w:rsidR="008761AB"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4974C8" w:rsidRPr="00E62AD4" w:rsidRDefault="004974C8"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lastRenderedPageBreak/>
              <w:t>Միաժամանակ, հասկանալի չէ նաև, թե ինչպես են այդպիսի կենտրոնները մատուցելու անկախ կյանքի ծառայություններ, ինչպես է դա դրսևորվելու կամ ինչպիսի կրթություն և մասնագիտական որակներ պետք է ունենա անկախ կյանքի մասնագետը, որպեսզի կարողանա ուղղորդել հաշմանդություն ունեցող անձին՝ կարևոր որոշումներ կայացնելու համար։</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4974C8" w:rsidRPr="00E62AD4" w:rsidRDefault="00A8758E"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Չի ընդունվել։</w:t>
            </w:r>
          </w:p>
          <w:p w:rsidR="00A8758E" w:rsidRPr="00E62AD4" w:rsidRDefault="00A8758E"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«Հաշմանդամություն ունեցող անձանց իրավունքների մասին» օրենքի 21-րդ հոդվածում սահմանված են դրույթներ անկախ կյանքի ծառայությւոնների մասին, իսկ նույն հոդվածի 3.1-ին մասի համաձայն</w:t>
            </w:r>
            <w:r w:rsidRPr="00E62AD4">
              <w:rPr>
                <w:rFonts w:ascii="GHEA Grapalat" w:eastAsia="Times New Roman" w:hAnsi="GHEA Grapalat" w:cs="Times New Roman"/>
                <w:sz w:val="24"/>
                <w:szCs w:val="24"/>
                <w:lang w:val="hy-AM"/>
              </w:rPr>
              <w:t xml:space="preserve"> անկախ կյանքի կենտրոնների գործունեության կարգը հաստատում է լիազոր մարմինը, որտեղ կտրվեն համապատասխան կարգավորումները:</w:t>
            </w:r>
            <w:r w:rsidR="00A109C9" w:rsidRPr="00E62AD4">
              <w:rPr>
                <w:rFonts w:ascii="GHEA Grapalat" w:eastAsia="Times New Roman" w:hAnsi="GHEA Grapalat" w:cs="Times New Roman"/>
                <w:sz w:val="24"/>
                <w:szCs w:val="24"/>
                <w:lang w:val="hy-AM"/>
              </w:rPr>
              <w:t xml:space="preserve"> </w:t>
            </w:r>
            <w:r w:rsidR="00A109C9" w:rsidRPr="00E62AD4">
              <w:rPr>
                <w:rFonts w:ascii="GHEA Grapalat" w:eastAsia="Times New Roman" w:hAnsi="GHEA Grapalat" w:cs="Times New Roman"/>
                <w:sz w:val="24"/>
                <w:szCs w:val="24"/>
                <w:lang w:val="hy-AM"/>
              </w:rPr>
              <w:lastRenderedPageBreak/>
              <w:t>Հարկ է նշել նաև, որ նախագծի համաձայն անկախ կյանքի կենտրոնները ստեղծվում են որպես ՊՈԱԿ-ներ, հետևաբար մասնագետներին ներկայացվող պահանջները կսահմանվեն նրանց աշխատանքային նկարագրերում։</w:t>
            </w:r>
          </w:p>
        </w:tc>
      </w:tr>
      <w:tr w:rsidR="008761AB"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4974C8" w:rsidRPr="00E62AD4" w:rsidRDefault="004974C8"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lastRenderedPageBreak/>
              <w:t>Նախագծի 12-րդ</w:t>
            </w:r>
            <w:r w:rsidR="00A86F0B" w:rsidRPr="00E62AD4">
              <w:rPr>
                <w:rFonts w:ascii="GHEA Grapalat" w:hAnsi="GHEA Grapalat" w:cs="Arial"/>
                <w:sz w:val="24"/>
                <w:szCs w:val="24"/>
                <w:lang w:val="hy-AM"/>
              </w:rPr>
              <w:t xml:space="preserve"> </w:t>
            </w:r>
            <w:r w:rsidR="00A86F0B" w:rsidRPr="00E62AD4">
              <w:rPr>
                <w:rFonts w:ascii="GHEA Grapalat" w:hAnsi="GHEA Grapalat"/>
                <w:sz w:val="24"/>
                <w:szCs w:val="24"/>
                <w:lang w:val="hy-AM"/>
              </w:rPr>
              <w:t>(ներկայիս՝</w:t>
            </w:r>
            <w:r w:rsidR="000248B7" w:rsidRPr="00E62AD4">
              <w:rPr>
                <w:rFonts w:ascii="GHEA Grapalat" w:hAnsi="GHEA Grapalat"/>
                <w:sz w:val="24"/>
                <w:szCs w:val="24"/>
                <w:lang w:val="hy-AM"/>
              </w:rPr>
              <w:t xml:space="preserve"> 10</w:t>
            </w:r>
            <w:r w:rsidR="00A86F0B" w:rsidRPr="00E62AD4">
              <w:rPr>
                <w:rFonts w:ascii="GHEA Grapalat" w:hAnsi="GHEA Grapalat"/>
                <w:sz w:val="24"/>
                <w:szCs w:val="24"/>
                <w:lang w:val="hy-AM"/>
              </w:rPr>
              <w:t xml:space="preserve">-րդ) </w:t>
            </w:r>
            <w:r w:rsidRPr="00E62AD4">
              <w:rPr>
                <w:rFonts w:ascii="GHEA Grapalat" w:hAnsi="GHEA Grapalat" w:cs="Arial"/>
                <w:sz w:val="24"/>
                <w:szCs w:val="24"/>
                <w:lang w:val="hy-AM"/>
              </w:rPr>
              <w:t xml:space="preserve"> հոդվածի համաձայն՝ Օրենքի 21-րդ հոդվածում նախատեսվում է նաև անկախ կյանքի ծառայության մատուցումը այլ կազմակերպությունների կողմից՝ պատվիրակման միջոցով։</w:t>
            </w:r>
          </w:p>
          <w:p w:rsidR="004974C8" w:rsidRPr="00E62AD4" w:rsidRDefault="004974C8"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Մեր կարծիքով նման ձևակերպումը ևս խնդրահարույց է։</w:t>
            </w:r>
          </w:p>
          <w:p w:rsidR="004974C8" w:rsidRPr="00E62AD4" w:rsidRDefault="004974C8"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 xml:space="preserve"> «Այլ կազմակերպություն» եզրույթը շատ լայն է և հասկանալի չէ, թե ինչպիսի կազմակերպություն, բացի անկախ կյանքի մասնագիտացված կենտրոնից, կարող  է մատուցել նմանատիպ կարևոր և հաշմանդամություն ունեցող անձի համար կենսական կարևորության ծառայություններ։ </w:t>
            </w:r>
          </w:p>
          <w:p w:rsidR="001052D2" w:rsidRPr="00E62AD4" w:rsidRDefault="001052D2"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 xml:space="preserve">«Այլ կազմակերպություն» ասելով կարելի  է հասկանալ բազմաթիվ, այլ մասնագիտական ուղղվածություն ունեցող կազմակերպություններ, </w:t>
            </w:r>
            <w:r w:rsidRPr="00E62AD4">
              <w:rPr>
                <w:rFonts w:ascii="GHEA Grapalat" w:hAnsi="GHEA Grapalat" w:cs="Arial"/>
                <w:sz w:val="24"/>
                <w:szCs w:val="24"/>
                <w:lang w:val="hy-AM"/>
              </w:rPr>
              <w:lastRenderedPageBreak/>
              <w:t xml:space="preserve">որոնք ո՛չ օրենքով, ո՛չ իրենց կազմակերպական-իրավական ձևով կարող են չհամապատասխանել անկախ կյանքի ծառայություն մատուցելու  համար անհրաժեշտ նախապայմաններին։ </w:t>
            </w:r>
          </w:p>
          <w:p w:rsidR="001052D2" w:rsidRPr="00E62AD4" w:rsidRDefault="001052D2"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Միաժամանակ, հայտնում ենք, որ «պատվիրակման միջոցով» բառակապակցությունը ևս հարցերի տեղիք է տալիս։ Ի՞նչ եղանակով է կենտրոնը պատվիրակում իր վրա օրենքով դրված պարտավորությունը կամ ե՞րբ  է վերջինս իրավասու այդպիսի որոշում կայացնելու։</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452FE2" w:rsidRPr="00E62AD4" w:rsidRDefault="00A109C9"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Ընդունվել է մասնակի։</w:t>
            </w:r>
            <w:r w:rsidR="00452FE2" w:rsidRPr="00E62AD4">
              <w:rPr>
                <w:rFonts w:ascii="GHEA Grapalat" w:eastAsia="Times New Roman" w:hAnsi="GHEA Grapalat" w:cs="Calibri"/>
                <w:sz w:val="24"/>
                <w:szCs w:val="24"/>
                <w:lang w:val="hy-AM"/>
              </w:rPr>
              <w:t xml:space="preserve">  Նախագծի 12-րդ</w:t>
            </w:r>
            <w:r w:rsidR="00D94A54" w:rsidRPr="00E62AD4">
              <w:rPr>
                <w:rFonts w:ascii="GHEA Grapalat" w:eastAsia="Times New Roman" w:hAnsi="GHEA Grapalat" w:cs="Calibri"/>
                <w:sz w:val="24"/>
                <w:szCs w:val="24"/>
                <w:lang w:val="hy-AM"/>
              </w:rPr>
              <w:t xml:space="preserve"> </w:t>
            </w:r>
            <w:r w:rsidR="00D94A54" w:rsidRPr="00E62AD4">
              <w:rPr>
                <w:rFonts w:ascii="GHEA Grapalat" w:hAnsi="GHEA Grapalat"/>
                <w:sz w:val="24"/>
                <w:szCs w:val="24"/>
                <w:lang w:val="hy-AM"/>
              </w:rPr>
              <w:t>(ներկայիս՝</w:t>
            </w:r>
            <w:r w:rsidR="000248B7" w:rsidRPr="00E62AD4">
              <w:rPr>
                <w:rFonts w:ascii="GHEA Grapalat" w:hAnsi="GHEA Grapalat"/>
                <w:sz w:val="24"/>
                <w:szCs w:val="24"/>
                <w:lang w:val="hy-AM"/>
              </w:rPr>
              <w:t xml:space="preserve"> 10</w:t>
            </w:r>
            <w:r w:rsidR="00D94A54" w:rsidRPr="00E62AD4">
              <w:rPr>
                <w:rFonts w:ascii="GHEA Grapalat" w:hAnsi="GHEA Grapalat"/>
                <w:sz w:val="24"/>
                <w:szCs w:val="24"/>
                <w:lang w:val="hy-AM"/>
              </w:rPr>
              <w:t xml:space="preserve">-րդ) </w:t>
            </w:r>
            <w:r w:rsidR="00452FE2" w:rsidRPr="00E62AD4">
              <w:rPr>
                <w:rFonts w:ascii="GHEA Grapalat" w:eastAsia="Times New Roman" w:hAnsi="GHEA Grapalat" w:cs="Calibri"/>
                <w:sz w:val="24"/>
                <w:szCs w:val="24"/>
                <w:lang w:val="hy-AM"/>
              </w:rPr>
              <w:t xml:space="preserve">հոդվածը լրամշակվել է, </w:t>
            </w:r>
            <w:r w:rsidR="006E0C8B" w:rsidRPr="00E62AD4">
              <w:rPr>
                <w:rFonts w:ascii="GHEA Grapalat" w:eastAsia="Times New Roman" w:hAnsi="GHEA Grapalat" w:cs="Calibri"/>
                <w:sz w:val="24"/>
                <w:szCs w:val="24"/>
                <w:lang w:val="hy-AM"/>
              </w:rPr>
              <w:t xml:space="preserve">հղում տալով </w:t>
            </w:r>
            <w:r w:rsidR="006E0C8B" w:rsidRPr="00E62AD4">
              <w:rPr>
                <w:rFonts w:ascii="GHEA Grapalat" w:eastAsia="Times New Roman" w:hAnsi="GHEA Grapalat" w:cs="Times New Roman"/>
                <w:sz w:val="24"/>
                <w:szCs w:val="24"/>
                <w:lang w:val="hy-AM"/>
              </w:rPr>
              <w:t xml:space="preserve">  </w:t>
            </w:r>
            <w:r w:rsidR="006E0C8B" w:rsidRPr="00E62AD4">
              <w:rPr>
                <w:rFonts w:ascii="GHEA Grapalat" w:eastAsia="Times New Roman" w:hAnsi="GHEA Grapalat" w:cs="Calibri"/>
                <w:sz w:val="24"/>
                <w:szCs w:val="24"/>
                <w:lang w:val="hy-AM"/>
              </w:rPr>
              <w:t>«Սոցիալական աջակցության մասին» օրենքի 6-րդ հոդվածի 3-րդ մասին, որի պահանջներոին բավարարող կազմակերպություննե</w:t>
            </w:r>
            <w:r w:rsidR="006E0C8B" w:rsidRPr="00E62AD4">
              <w:rPr>
                <w:rFonts w:ascii="GHEA Grapalat" w:eastAsia="Times New Roman" w:hAnsi="GHEA Grapalat" w:cs="Calibri"/>
                <w:sz w:val="24"/>
                <w:szCs w:val="24"/>
                <w:lang w:val="hy-AM"/>
              </w:rPr>
              <w:lastRenderedPageBreak/>
              <w:t xml:space="preserve">րը միայն կարող են մատուցել անձնական օգնականի ծառայություններ։ </w:t>
            </w:r>
            <w:r w:rsidR="006E0C8B" w:rsidRPr="00E62AD4">
              <w:rPr>
                <w:rFonts w:ascii="GHEA Grapalat" w:hAnsi="GHEA Grapalat"/>
                <w:sz w:val="24"/>
                <w:szCs w:val="24"/>
                <w:shd w:val="clear" w:color="auto" w:fill="FFFFFF"/>
                <w:lang w:val="hy-AM"/>
              </w:rPr>
              <w:t xml:space="preserve"> </w:t>
            </w:r>
            <w:r w:rsidR="00452FE2" w:rsidRPr="00E62AD4">
              <w:rPr>
                <w:rFonts w:ascii="GHEA Grapalat" w:hAnsi="GHEA Grapalat" w:cs="Arial"/>
                <w:sz w:val="24"/>
                <w:szCs w:val="24"/>
                <w:lang w:val="hy-AM"/>
              </w:rPr>
              <w:t>Ինչ վերաբերում է պատվիրակման միջոցով ծառայությունների մատուցմանը, ապա նախարարությունը նման փորձ ունի և բազմաթիվ ծառայություններ ներկայումս իրականացվում են այդ ձևաչափով։</w:t>
            </w:r>
          </w:p>
        </w:tc>
      </w:tr>
      <w:tr w:rsidR="008761AB"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4974C8" w:rsidRPr="00E62AD4" w:rsidRDefault="004974C8"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lastRenderedPageBreak/>
              <w:t>Հավելենք, որ Նախագծերի փաթեթը քննարկման է ներկայացվել նաև ՀՀ մարզպետների աշխատակազմերին։ Վերջիններս առաջարկություններ և դիտողություններ չունեն։</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4974C8" w:rsidRPr="00E62AD4" w:rsidRDefault="001052D2"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 ի գիտություն։</w:t>
            </w:r>
          </w:p>
        </w:tc>
      </w:tr>
      <w:tr w:rsidR="00884106" w:rsidRPr="00E62AD4" w:rsidTr="00FD0025">
        <w:trPr>
          <w:tblCellSpacing w:w="0" w:type="dxa"/>
        </w:trPr>
        <w:tc>
          <w:tcPr>
            <w:tcW w:w="8542" w:type="dxa"/>
            <w:vMerge w:val="restart"/>
            <w:tcBorders>
              <w:top w:val="outset" w:sz="6" w:space="0" w:color="auto"/>
              <w:left w:val="outset" w:sz="6" w:space="0" w:color="auto"/>
              <w:right w:val="outset" w:sz="6" w:space="0" w:color="auto"/>
            </w:tcBorders>
            <w:shd w:val="clear" w:color="auto" w:fill="A6A6A6" w:themeFill="background1" w:themeFillShade="A6"/>
          </w:tcPr>
          <w:p w:rsidR="00884106" w:rsidRPr="00E62AD4" w:rsidRDefault="00884106"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ՀՀ ֆինանսների նախարարություն</w:t>
            </w:r>
          </w:p>
        </w:tc>
        <w:tc>
          <w:tcPr>
            <w:tcW w:w="278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884106" w:rsidRPr="00E62AD4" w:rsidRDefault="00884106"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30.03.2023</w:t>
            </w:r>
          </w:p>
        </w:tc>
      </w:tr>
      <w:tr w:rsidR="00884106" w:rsidRPr="00E62AD4" w:rsidTr="00FD0025">
        <w:trPr>
          <w:tblCellSpacing w:w="0" w:type="dxa"/>
        </w:trPr>
        <w:tc>
          <w:tcPr>
            <w:tcW w:w="8542" w:type="dxa"/>
            <w:vMerge/>
            <w:tcBorders>
              <w:left w:val="outset" w:sz="6" w:space="0" w:color="auto"/>
              <w:bottom w:val="outset" w:sz="6" w:space="0" w:color="auto"/>
              <w:right w:val="outset" w:sz="6" w:space="0" w:color="auto"/>
            </w:tcBorders>
            <w:shd w:val="clear" w:color="auto" w:fill="A6A6A6" w:themeFill="background1" w:themeFillShade="A6"/>
          </w:tcPr>
          <w:p w:rsidR="00884106" w:rsidRPr="00E62AD4" w:rsidRDefault="00884106" w:rsidP="00E62AD4">
            <w:pPr>
              <w:tabs>
                <w:tab w:val="center" w:pos="4844"/>
              </w:tabs>
              <w:spacing w:line="360" w:lineRule="auto"/>
              <w:ind w:left="150" w:right="165" w:firstLine="570"/>
              <w:jc w:val="both"/>
              <w:rPr>
                <w:rFonts w:ascii="GHEA Grapalat" w:hAnsi="GHEA Grapalat" w:cs="Arial"/>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884106" w:rsidRPr="00E62AD4" w:rsidRDefault="00884106"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01/34-2/5426-2023</w:t>
            </w:r>
          </w:p>
        </w:tc>
      </w:tr>
      <w:tr w:rsidR="00884106"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884106" w:rsidRPr="00E62AD4" w:rsidRDefault="00884106" w:rsidP="00E62AD4">
            <w:pPr>
              <w:spacing w:line="360" w:lineRule="auto"/>
              <w:ind w:left="150" w:right="165" w:firstLine="417"/>
              <w:contextualSpacing/>
              <w:jc w:val="both"/>
              <w:rPr>
                <w:rFonts w:ascii="GHEA Grapalat" w:eastAsia="Times New Roman" w:hAnsi="GHEA Grapalat" w:cs="Times New Roman"/>
                <w:sz w:val="24"/>
                <w:szCs w:val="24"/>
                <w:lang w:val="hy-AM"/>
              </w:rPr>
            </w:pPr>
            <w:r w:rsidRPr="00E62AD4">
              <w:rPr>
                <w:rFonts w:ascii="GHEA Grapalat" w:eastAsia="Times New Roman" w:hAnsi="GHEA Grapalat" w:cs="Times New Roman"/>
                <w:sz w:val="24"/>
                <w:szCs w:val="24"/>
                <w:lang w:val="hy-AM"/>
              </w:rPr>
              <w:t xml:space="preserve">«Հաշմանդամություն ունեցող անձանց իրավունքների մասին» օրենքում փոփոխություններ և լրացումներ կատարելու մասին» օրենքի նախագծի 2-րդ հոդվածով </w:t>
            </w:r>
            <w:r w:rsidR="000248B7" w:rsidRPr="00E62AD4">
              <w:rPr>
                <w:rFonts w:ascii="GHEA Grapalat" w:eastAsia="Times New Roman" w:hAnsi="GHEA Grapalat" w:cs="Times New Roman"/>
                <w:sz w:val="24"/>
                <w:szCs w:val="24"/>
              </w:rPr>
              <w:t>(</w:t>
            </w:r>
            <w:r w:rsidR="000248B7" w:rsidRPr="00E62AD4">
              <w:rPr>
                <w:rFonts w:ascii="GHEA Grapalat" w:eastAsia="Times New Roman" w:hAnsi="GHEA Grapalat" w:cs="Times New Roman"/>
                <w:sz w:val="24"/>
                <w:szCs w:val="24"/>
                <w:lang w:val="hy-AM"/>
              </w:rPr>
              <w:t>ներկայիս 1-ին հոդվածի 2-րդ մասով</w:t>
            </w:r>
            <w:r w:rsidR="000248B7" w:rsidRPr="00E62AD4">
              <w:rPr>
                <w:rFonts w:ascii="GHEA Grapalat" w:eastAsia="Times New Roman" w:hAnsi="GHEA Grapalat" w:cs="Times New Roman"/>
                <w:sz w:val="24"/>
                <w:szCs w:val="24"/>
              </w:rPr>
              <w:t xml:space="preserve">) </w:t>
            </w:r>
            <w:r w:rsidRPr="00E62AD4">
              <w:rPr>
                <w:rFonts w:ascii="GHEA Grapalat" w:eastAsia="Times New Roman" w:hAnsi="GHEA Grapalat" w:cs="Times New Roman"/>
                <w:sz w:val="24"/>
                <w:szCs w:val="24"/>
                <w:lang w:val="hy-AM"/>
              </w:rPr>
              <w:t xml:space="preserve">նախատեսվում է ստեղծել «Անկախ կյանքի կենտրոն» պետական ոչ </w:t>
            </w:r>
            <w:r w:rsidRPr="00E62AD4">
              <w:rPr>
                <w:rFonts w:ascii="GHEA Grapalat" w:eastAsia="Times New Roman" w:hAnsi="GHEA Grapalat" w:cs="Times New Roman"/>
                <w:sz w:val="24"/>
                <w:szCs w:val="24"/>
                <w:lang w:val="hy-AM"/>
              </w:rPr>
              <w:lastRenderedPageBreak/>
              <w:t>առևտրային կազմակերպություն (այսու</w:t>
            </w:r>
            <w:r w:rsidR="00460CF1" w:rsidRPr="00E62AD4">
              <w:rPr>
                <w:rFonts w:ascii="GHEA Grapalat" w:eastAsia="Times New Roman" w:hAnsi="GHEA Grapalat" w:cs="Times New Roman"/>
                <w:sz w:val="24"/>
                <w:szCs w:val="24"/>
                <w:lang w:val="hy-AM"/>
              </w:rPr>
              <w:t>հ</w:t>
            </w:r>
            <w:r w:rsidRPr="00E62AD4">
              <w:rPr>
                <w:rFonts w:ascii="GHEA Grapalat" w:eastAsia="Times New Roman" w:hAnsi="GHEA Grapalat" w:cs="Times New Roman"/>
                <w:sz w:val="24"/>
                <w:szCs w:val="24"/>
                <w:lang w:val="hy-AM"/>
              </w:rPr>
              <w:t>ետ՝ ՊՈԱԿ), որը մատուցելու է անկախ կյանքի ծառայություններ (հաշմանդամություն ունեցող անձին ընձեռում է իր առօրյա կյանքին վերաբերող որոշումները կայացնելու, բնակության վայրը ընտրելու, համայնքում ապրելու, բնակչության համար նախատեսված համայնքային ծառայություններից օգտվելու հնարավորություն հաշմանդամություն չունեցող անձանց հետ հավասար հիմունքներով):</w:t>
            </w:r>
          </w:p>
          <w:p w:rsidR="00884106" w:rsidRPr="00E62AD4" w:rsidRDefault="00884106" w:rsidP="00E62AD4">
            <w:pPr>
              <w:spacing w:line="360" w:lineRule="auto"/>
              <w:ind w:left="150" w:right="165" w:firstLine="417"/>
              <w:contextualSpacing/>
              <w:jc w:val="both"/>
              <w:rPr>
                <w:rFonts w:ascii="GHEA Grapalat" w:eastAsia="Times New Roman" w:hAnsi="GHEA Grapalat" w:cs="Sylfaen"/>
                <w:sz w:val="24"/>
                <w:szCs w:val="24"/>
                <w:lang w:val="hy-AM" w:eastAsia="ru-RU"/>
              </w:rPr>
            </w:pPr>
            <w:r w:rsidRPr="00E62AD4">
              <w:rPr>
                <w:rFonts w:ascii="GHEA Grapalat" w:eastAsia="Times New Roman" w:hAnsi="GHEA Grapalat" w:cs="Times New Roman"/>
                <w:sz w:val="24"/>
                <w:szCs w:val="24"/>
                <w:lang w:val="hy-AM"/>
              </w:rPr>
              <w:t xml:space="preserve"> Հարկ ենք համարում նշել, որ Նախագծին կից հիմնավորման մեջ որևէ անդրադարձ չկա անկախ կյանքի կենտրոնի՝ որպես ՊՈԱԿ ստեղծման անհրաժեշտության, վերջինիս կողմից իրականացվելիք գործունեության նկարագրության, ՊՈԱԿ-ի պահպանման ծախսերի, </w:t>
            </w:r>
            <w:r w:rsidRPr="00E62AD4">
              <w:rPr>
                <w:rFonts w:ascii="GHEA Grapalat" w:eastAsia="Times New Roman" w:hAnsi="GHEA Grapalat" w:cs="Sylfaen"/>
                <w:sz w:val="24"/>
                <w:szCs w:val="24"/>
                <w:lang w:val="hy-AM" w:eastAsia="ru-RU"/>
              </w:rPr>
              <w:t xml:space="preserve">հստակ գործողությունների ծրագրի,  դրանով պայմանավորված ֆինանսական գնահատականի և </w:t>
            </w:r>
            <w:r w:rsidRPr="00E62AD4">
              <w:rPr>
                <w:rFonts w:ascii="GHEA Grapalat" w:eastAsia="Times New Roman" w:hAnsi="GHEA Grapalat" w:cs="Times New Roman"/>
                <w:sz w:val="24"/>
                <w:szCs w:val="24"/>
                <w:lang w:val="hy-AM"/>
              </w:rPr>
              <w:t>դրանց ֆինանսավորման աղբյուրների</w:t>
            </w:r>
            <w:r w:rsidRPr="00E62AD4">
              <w:rPr>
                <w:rFonts w:ascii="GHEA Grapalat" w:eastAsia="Times New Roman" w:hAnsi="GHEA Grapalat" w:cs="Sylfaen"/>
                <w:sz w:val="24"/>
                <w:szCs w:val="24"/>
                <w:lang w:val="hy-AM" w:eastAsia="ru-RU"/>
              </w:rPr>
              <w:t>, ինչպես նաև  ՀՀ պետական բյուջեի վրա նախատեսվող ազդեցությունների վերաբերյալ:</w:t>
            </w:r>
          </w:p>
          <w:p w:rsidR="00884106" w:rsidRPr="00E62AD4" w:rsidRDefault="00884106" w:rsidP="00E62AD4">
            <w:pPr>
              <w:spacing w:line="360" w:lineRule="auto"/>
              <w:ind w:left="150" w:right="165" w:firstLine="417"/>
              <w:contextualSpacing/>
              <w:jc w:val="both"/>
              <w:rPr>
                <w:rFonts w:ascii="GHEA Grapalat" w:eastAsia="Times New Roman" w:hAnsi="GHEA Grapalat" w:cs="Times New Roman"/>
                <w:sz w:val="24"/>
                <w:szCs w:val="24"/>
                <w:lang w:val="hy-AM"/>
              </w:rPr>
            </w:pPr>
            <w:r w:rsidRPr="00E62AD4">
              <w:rPr>
                <w:rFonts w:ascii="GHEA Grapalat" w:eastAsia="Times New Roman" w:hAnsi="GHEA Grapalat" w:cs="Times New Roman"/>
                <w:sz w:val="24"/>
                <w:szCs w:val="24"/>
                <w:lang w:val="hy-AM"/>
              </w:rPr>
              <w:t>Միաժամանակ, Նախագծի 12-րդ</w:t>
            </w:r>
            <w:r w:rsidR="00A86F0B" w:rsidRPr="00E62AD4">
              <w:rPr>
                <w:rFonts w:ascii="GHEA Grapalat" w:eastAsia="Times New Roman" w:hAnsi="GHEA Grapalat" w:cs="Times New Roman"/>
                <w:sz w:val="24"/>
                <w:szCs w:val="24"/>
                <w:lang w:val="hy-AM"/>
              </w:rPr>
              <w:t xml:space="preserve"> </w:t>
            </w:r>
            <w:r w:rsidR="00A86F0B" w:rsidRPr="00E62AD4">
              <w:rPr>
                <w:rFonts w:ascii="GHEA Grapalat" w:hAnsi="GHEA Grapalat"/>
                <w:sz w:val="24"/>
                <w:szCs w:val="24"/>
                <w:lang w:val="hy-AM"/>
              </w:rPr>
              <w:t xml:space="preserve">(ներկայիս՝ 11-րդ) </w:t>
            </w:r>
            <w:r w:rsidRPr="00E62AD4">
              <w:rPr>
                <w:rFonts w:ascii="GHEA Grapalat" w:eastAsia="Times New Roman" w:hAnsi="GHEA Grapalat" w:cs="Times New Roman"/>
                <w:sz w:val="24"/>
                <w:szCs w:val="24"/>
                <w:lang w:val="hy-AM"/>
              </w:rPr>
              <w:t xml:space="preserve"> հոդվածով նախատեսվում է «Հաշմանդամություն ունեցող անձանց իրավունքների մասին» ՀՀ օրենքի 21-րդ հոդվածը լրացնել 3.2-րդ մասով, որի համաձայն՝ անկախ կյանքի ծառայությունները, բացի անկախ կյանքի կենտրոնից, կարող են մատուցվել նաև այլ մասնավոր հատվածի կազմակերպությունների կողմից՝ պատվիրակման միջոցով։</w:t>
            </w:r>
          </w:p>
          <w:p w:rsidR="00884106" w:rsidRPr="00E62AD4" w:rsidRDefault="00884106" w:rsidP="00E62AD4">
            <w:pPr>
              <w:spacing w:line="360" w:lineRule="auto"/>
              <w:ind w:left="150" w:right="165" w:firstLine="417"/>
              <w:contextualSpacing/>
              <w:jc w:val="both"/>
              <w:rPr>
                <w:rFonts w:ascii="GHEA Grapalat" w:eastAsia="Times New Roman" w:hAnsi="GHEA Grapalat" w:cs="Times New Roman"/>
                <w:sz w:val="24"/>
                <w:szCs w:val="24"/>
                <w:lang w:val="hy-AM"/>
              </w:rPr>
            </w:pPr>
            <w:r w:rsidRPr="00E62AD4">
              <w:rPr>
                <w:rFonts w:ascii="GHEA Grapalat" w:eastAsia="Times New Roman" w:hAnsi="GHEA Grapalat" w:cs="Times New Roman"/>
                <w:sz w:val="24"/>
                <w:szCs w:val="24"/>
                <w:lang w:val="hy-AM"/>
              </w:rPr>
              <w:t xml:space="preserve">Հաշվի առնելով այն հանգամանքը, որ առաջարկվող կարգավորմամբ քննարկվող ծառայությունների մատուցման համար չի բացառվում նաև մասնավոր այլընտրանքի հնարավորություն, առաջարկում ենք դիտարկել մրցութային հիմունքներով նշված ծառայությունների ձեռքբերման այդ տարբերակը՝ ձեռնպահ մնալով նոր ՊՈԱԿ-ների </w:t>
            </w:r>
            <w:r w:rsidRPr="00E62AD4">
              <w:rPr>
                <w:rFonts w:ascii="GHEA Grapalat" w:hAnsi="GHEA Grapalat"/>
                <w:sz w:val="24"/>
                <w:szCs w:val="24"/>
                <w:lang w:val="hy-AM"/>
              </w:rPr>
              <w:t>ստեղծման գաղափարից:</w:t>
            </w:r>
          </w:p>
          <w:p w:rsidR="00884106" w:rsidRPr="00E62AD4" w:rsidRDefault="00884106" w:rsidP="00E62AD4">
            <w:pPr>
              <w:spacing w:line="360" w:lineRule="auto"/>
              <w:ind w:left="150" w:right="165" w:firstLine="417"/>
              <w:contextualSpacing/>
              <w:jc w:val="both"/>
              <w:rPr>
                <w:rFonts w:ascii="GHEA Grapalat" w:hAnsi="GHEA Grapalat"/>
                <w:sz w:val="24"/>
                <w:szCs w:val="24"/>
                <w:lang w:val="hy-AM"/>
              </w:rPr>
            </w:pPr>
            <w:r w:rsidRPr="00E62AD4">
              <w:rPr>
                <w:rFonts w:ascii="GHEA Grapalat" w:hAnsi="GHEA Grapalat"/>
                <w:sz w:val="24"/>
                <w:szCs w:val="24"/>
                <w:lang w:val="hy-AM"/>
              </w:rPr>
              <w:lastRenderedPageBreak/>
              <w:t xml:space="preserve">Ելնելով վերոգրյալից՝ առաջարկում ենք վերանայել ներկայացված Նախագիծը: </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5A65E0" w:rsidRPr="00E62AD4" w:rsidRDefault="004C445F"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Ընդունվել է մասնակի։ Հիմնավորումը, խմբագրվել է</w:t>
            </w:r>
            <w:r w:rsidRPr="00E62AD4">
              <w:rPr>
                <w:rFonts w:ascii="Cambria Math" w:eastAsia="MS Mincho" w:hAnsi="Cambria Math" w:cs="Cambria Math"/>
                <w:sz w:val="24"/>
                <w:szCs w:val="24"/>
                <w:lang w:val="hy-AM"/>
              </w:rPr>
              <w:t>․</w:t>
            </w:r>
            <w:r w:rsidRPr="00E62AD4">
              <w:rPr>
                <w:rFonts w:ascii="GHEA Grapalat" w:eastAsia="Times New Roman" w:hAnsi="GHEA Grapalat" w:cs="Calibri"/>
                <w:sz w:val="24"/>
                <w:szCs w:val="24"/>
                <w:lang w:val="hy-AM"/>
              </w:rPr>
              <w:t xml:space="preserve"> </w:t>
            </w:r>
          </w:p>
          <w:p w:rsidR="00884106" w:rsidRPr="00E62AD4" w:rsidRDefault="005A65E0"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ՄԱԿ-ի աջակցությամբ ձեռք է բերվել հողատարծք Արմավիրի մարզում և աշխատանքներ են իրականացվում անկախ կյանքի կենտրոն կառուցելու ուղղությամբ։ Հետևաբար</w:t>
            </w:r>
            <w:r w:rsidR="004C445F" w:rsidRPr="00E62AD4">
              <w:rPr>
                <w:rFonts w:ascii="GHEA Grapalat" w:eastAsia="Times New Roman" w:hAnsi="GHEA Grapalat" w:cs="Calibri"/>
                <w:sz w:val="24"/>
                <w:szCs w:val="24"/>
                <w:lang w:val="hy-AM"/>
              </w:rPr>
              <w:t>,</w:t>
            </w:r>
            <w:r w:rsidR="00466932" w:rsidRPr="00E62AD4">
              <w:rPr>
                <w:rFonts w:ascii="GHEA Grapalat" w:eastAsia="Times New Roman" w:hAnsi="GHEA Grapalat" w:cs="Calibri"/>
                <w:sz w:val="24"/>
                <w:szCs w:val="24"/>
                <w:lang w:val="hy-AM"/>
              </w:rPr>
              <w:t xml:space="preserve"> եթե շենքը առկա է և կառուցվ</w:t>
            </w:r>
            <w:r w:rsidR="004C445F" w:rsidRPr="00E62AD4">
              <w:rPr>
                <w:rFonts w:ascii="GHEA Grapalat" w:eastAsia="Times New Roman" w:hAnsi="GHEA Grapalat" w:cs="Calibri"/>
                <w:sz w:val="24"/>
                <w:szCs w:val="24"/>
                <w:lang w:val="hy-AM"/>
              </w:rPr>
              <w:t xml:space="preserve">ում է դոնոր կազմակերպությունների ֆինանսավորմամբ և ծառայությունների  մատուցման նպատակով միջոցներ են նախատեսվում ՀՀ պետական բյուջեով, ապա </w:t>
            </w:r>
            <w:r w:rsidRPr="00E62AD4">
              <w:rPr>
                <w:rFonts w:ascii="GHEA Grapalat" w:eastAsia="Times New Roman" w:hAnsi="GHEA Grapalat" w:cs="Calibri"/>
                <w:sz w:val="24"/>
                <w:szCs w:val="24"/>
                <w:lang w:val="hy-AM"/>
              </w:rPr>
              <w:t>նպատակարմար ենք համարում ծառայության մատուցո</w:t>
            </w:r>
            <w:r w:rsidR="004C445F" w:rsidRPr="00E62AD4">
              <w:rPr>
                <w:rFonts w:ascii="GHEA Grapalat" w:eastAsia="Times New Roman" w:hAnsi="GHEA Grapalat" w:cs="Calibri"/>
                <w:sz w:val="24"/>
                <w:szCs w:val="24"/>
                <w:lang w:val="hy-AM"/>
              </w:rPr>
              <w:t>ւ</w:t>
            </w:r>
            <w:r w:rsidRPr="00E62AD4">
              <w:rPr>
                <w:rFonts w:ascii="GHEA Grapalat" w:eastAsia="Times New Roman" w:hAnsi="GHEA Grapalat" w:cs="Calibri"/>
                <w:sz w:val="24"/>
                <w:szCs w:val="24"/>
                <w:lang w:val="hy-AM"/>
              </w:rPr>
              <w:t>մը կազմակերպել ՊՈԱԿ-ի կողմի</w:t>
            </w:r>
            <w:r w:rsidR="004C445F" w:rsidRPr="00E62AD4">
              <w:rPr>
                <w:rFonts w:ascii="GHEA Grapalat" w:eastAsia="Times New Roman" w:hAnsi="GHEA Grapalat" w:cs="Calibri"/>
                <w:sz w:val="24"/>
                <w:szCs w:val="24"/>
                <w:lang w:val="hy-AM"/>
              </w:rPr>
              <w:t>ց։</w:t>
            </w:r>
            <w:r w:rsidR="00662ED7" w:rsidRPr="00E62AD4">
              <w:rPr>
                <w:rFonts w:ascii="GHEA Grapalat" w:eastAsia="Times New Roman" w:hAnsi="GHEA Grapalat" w:cs="Calibri"/>
                <w:sz w:val="24"/>
                <w:szCs w:val="24"/>
                <w:lang w:val="hy-AM"/>
              </w:rPr>
              <w:t xml:space="preserve"> Որը ավելի </w:t>
            </w:r>
            <w:r w:rsidR="00662ED7" w:rsidRPr="00E62AD4">
              <w:rPr>
                <w:rFonts w:ascii="GHEA Grapalat" w:eastAsia="Times New Roman" w:hAnsi="GHEA Grapalat" w:cs="Calibri"/>
                <w:sz w:val="24"/>
                <w:szCs w:val="24"/>
                <w:lang w:val="hy-AM"/>
              </w:rPr>
              <w:lastRenderedPageBreak/>
              <w:t xml:space="preserve">կայուն  է և կառավարման տեսանկյունից ավելի վերահսկելի։ </w:t>
            </w:r>
            <w:r w:rsidR="004C445F" w:rsidRPr="00E62AD4">
              <w:rPr>
                <w:rFonts w:ascii="GHEA Grapalat" w:eastAsia="Times New Roman" w:hAnsi="GHEA Grapalat" w:cs="Calibri"/>
                <w:sz w:val="24"/>
                <w:szCs w:val="24"/>
                <w:lang w:val="hy-AM"/>
              </w:rPr>
              <w:t xml:space="preserve"> Միաժամանակ, նախագծով նախատես</w:t>
            </w:r>
            <w:r w:rsidRPr="00E62AD4">
              <w:rPr>
                <w:rFonts w:ascii="GHEA Grapalat" w:eastAsia="Times New Roman" w:hAnsi="GHEA Grapalat" w:cs="Calibri"/>
                <w:sz w:val="24"/>
                <w:szCs w:val="24"/>
                <w:lang w:val="hy-AM"/>
              </w:rPr>
              <w:t>ում ենք այլընտրանքային եղանակներ, շենքային պայմաններ չունենալու դեպքում անկախ կյանքի ծառայությունը պատվիրակելու նպատակով։</w:t>
            </w:r>
          </w:p>
        </w:tc>
      </w:tr>
      <w:tr w:rsidR="00884106" w:rsidRPr="00E62AD4" w:rsidTr="00884106">
        <w:trPr>
          <w:trHeight w:val="507"/>
          <w:tblCellSpacing w:w="0" w:type="dxa"/>
        </w:trPr>
        <w:tc>
          <w:tcPr>
            <w:tcW w:w="8542" w:type="dxa"/>
            <w:vMerge w:val="restart"/>
            <w:tcBorders>
              <w:top w:val="outset" w:sz="6" w:space="0" w:color="auto"/>
              <w:left w:val="outset" w:sz="6" w:space="0" w:color="auto"/>
              <w:right w:val="outset" w:sz="6" w:space="0" w:color="auto"/>
            </w:tcBorders>
            <w:shd w:val="clear" w:color="auto" w:fill="A6A6A6" w:themeFill="background1" w:themeFillShade="A6"/>
          </w:tcPr>
          <w:p w:rsidR="00884106" w:rsidRPr="00E62AD4" w:rsidRDefault="00884106"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lastRenderedPageBreak/>
              <w:t>Երևանի քաղաքապետարան</w:t>
            </w:r>
          </w:p>
        </w:tc>
        <w:tc>
          <w:tcPr>
            <w:tcW w:w="2785" w:type="dxa"/>
            <w:tcBorders>
              <w:top w:val="outset" w:sz="6" w:space="0" w:color="auto"/>
              <w:left w:val="outset" w:sz="6" w:space="0" w:color="auto"/>
              <w:right w:val="outset" w:sz="6" w:space="0" w:color="auto"/>
            </w:tcBorders>
            <w:shd w:val="clear" w:color="auto" w:fill="A6A6A6" w:themeFill="background1" w:themeFillShade="A6"/>
          </w:tcPr>
          <w:p w:rsidR="00884106" w:rsidRPr="00E62AD4" w:rsidRDefault="00884106"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24.03.2023</w:t>
            </w:r>
          </w:p>
        </w:tc>
      </w:tr>
      <w:tr w:rsidR="00EE36E2" w:rsidRPr="00E62AD4" w:rsidTr="00884106">
        <w:trPr>
          <w:trHeight w:val="65"/>
          <w:tblCellSpacing w:w="0" w:type="dxa"/>
        </w:trPr>
        <w:tc>
          <w:tcPr>
            <w:tcW w:w="8542" w:type="dxa"/>
            <w:vMerge/>
            <w:tcBorders>
              <w:left w:val="outset" w:sz="6" w:space="0" w:color="auto"/>
              <w:bottom w:val="outset" w:sz="6" w:space="0" w:color="auto"/>
              <w:right w:val="outset" w:sz="6" w:space="0" w:color="auto"/>
            </w:tcBorders>
            <w:shd w:val="clear" w:color="auto" w:fill="A6A6A6" w:themeFill="background1" w:themeFillShade="A6"/>
          </w:tcPr>
          <w:p w:rsidR="00EE36E2" w:rsidRPr="00E62AD4" w:rsidRDefault="00EE36E2" w:rsidP="00E62AD4">
            <w:pPr>
              <w:tabs>
                <w:tab w:val="center" w:pos="4844"/>
              </w:tabs>
              <w:spacing w:line="360" w:lineRule="auto"/>
              <w:ind w:left="150" w:right="165" w:firstLine="570"/>
              <w:jc w:val="both"/>
              <w:rPr>
                <w:rFonts w:ascii="GHEA Grapalat" w:hAnsi="GHEA Grapalat" w:cs="Arial"/>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E36E2" w:rsidRPr="00E62AD4" w:rsidRDefault="00EE36E2"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01/49044-23</w:t>
            </w:r>
          </w:p>
        </w:tc>
      </w:tr>
      <w:tr w:rsidR="0067473B"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67473B" w:rsidRPr="00E62AD4" w:rsidRDefault="00EE36E2"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Առաջարկություն չկա։</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67473B" w:rsidRPr="00E62AD4" w:rsidRDefault="0067473B"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p>
        </w:tc>
      </w:tr>
      <w:tr w:rsidR="00D30817" w:rsidRPr="00E62AD4" w:rsidTr="008D6395">
        <w:trPr>
          <w:tblCellSpacing w:w="0" w:type="dxa"/>
        </w:trPr>
        <w:tc>
          <w:tcPr>
            <w:tcW w:w="8542" w:type="dxa"/>
            <w:vMerge w:val="restart"/>
            <w:tcBorders>
              <w:top w:val="outset" w:sz="6" w:space="0" w:color="auto"/>
              <w:left w:val="outset" w:sz="6" w:space="0" w:color="auto"/>
              <w:right w:val="outset" w:sz="6" w:space="0" w:color="auto"/>
            </w:tcBorders>
            <w:shd w:val="clear" w:color="auto" w:fill="A6A6A6" w:themeFill="background1" w:themeFillShade="A6"/>
          </w:tcPr>
          <w:p w:rsidR="00D30817" w:rsidRPr="00E62AD4" w:rsidRDefault="00D30817"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t>Մարդու իրավունքների պաշտպան</w:t>
            </w:r>
          </w:p>
        </w:tc>
        <w:tc>
          <w:tcPr>
            <w:tcW w:w="278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D30817" w:rsidRPr="00E62AD4" w:rsidRDefault="00371913" w:rsidP="00E62AD4">
            <w:pPr>
              <w:tabs>
                <w:tab w:val="center" w:pos="4844"/>
              </w:tabs>
              <w:spacing w:line="360" w:lineRule="auto"/>
              <w:ind w:left="150" w:right="165" w:firstLine="15"/>
              <w:jc w:val="both"/>
              <w:rPr>
                <w:rFonts w:ascii="GHEA Grapalat" w:hAnsi="GHEA Grapalat" w:cs="Arial"/>
                <w:sz w:val="24"/>
                <w:szCs w:val="24"/>
                <w:lang w:val="hy-AM"/>
              </w:rPr>
            </w:pPr>
            <w:r w:rsidRPr="00E62AD4">
              <w:rPr>
                <w:rFonts w:ascii="GHEA Grapalat" w:hAnsi="GHEA Grapalat" w:cs="Arial"/>
                <w:sz w:val="24"/>
                <w:szCs w:val="24"/>
                <w:lang w:val="hy-AM"/>
              </w:rPr>
              <w:t>17.04.2023</w:t>
            </w:r>
          </w:p>
        </w:tc>
      </w:tr>
      <w:tr w:rsidR="00D30817" w:rsidRPr="00E62AD4" w:rsidTr="008D6395">
        <w:trPr>
          <w:tblCellSpacing w:w="0" w:type="dxa"/>
        </w:trPr>
        <w:tc>
          <w:tcPr>
            <w:tcW w:w="8542" w:type="dxa"/>
            <w:vMerge/>
            <w:tcBorders>
              <w:left w:val="outset" w:sz="6" w:space="0" w:color="auto"/>
              <w:bottom w:val="outset" w:sz="6" w:space="0" w:color="auto"/>
              <w:right w:val="outset" w:sz="6" w:space="0" w:color="auto"/>
            </w:tcBorders>
            <w:shd w:val="clear" w:color="auto" w:fill="A6A6A6" w:themeFill="background1" w:themeFillShade="A6"/>
          </w:tcPr>
          <w:p w:rsidR="00D30817" w:rsidRPr="00E62AD4" w:rsidRDefault="00D30817" w:rsidP="00E62AD4">
            <w:pPr>
              <w:tabs>
                <w:tab w:val="center" w:pos="4844"/>
              </w:tabs>
              <w:spacing w:line="360" w:lineRule="auto"/>
              <w:ind w:left="150" w:right="165" w:firstLine="570"/>
              <w:jc w:val="both"/>
              <w:rPr>
                <w:rFonts w:ascii="GHEA Grapalat" w:hAnsi="GHEA Grapalat" w:cs="Arial"/>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D30817" w:rsidRPr="00E62AD4" w:rsidRDefault="00371913" w:rsidP="00E62AD4">
            <w:pPr>
              <w:tabs>
                <w:tab w:val="center" w:pos="4844"/>
              </w:tabs>
              <w:spacing w:line="360" w:lineRule="auto"/>
              <w:ind w:left="150" w:right="165" w:firstLine="15"/>
              <w:jc w:val="both"/>
              <w:rPr>
                <w:rFonts w:ascii="GHEA Grapalat" w:hAnsi="GHEA Grapalat" w:cs="Arial"/>
                <w:sz w:val="24"/>
                <w:szCs w:val="24"/>
                <w:lang w:val="hy-AM"/>
              </w:rPr>
            </w:pPr>
            <w:r w:rsidRPr="00E62AD4">
              <w:rPr>
                <w:rFonts w:ascii="GHEA Grapalat" w:hAnsi="GHEA Grapalat" w:cs="Arial"/>
                <w:sz w:val="24"/>
                <w:szCs w:val="24"/>
                <w:lang w:val="hy-AM"/>
              </w:rPr>
              <w:t>01/13.2/1128-2023</w:t>
            </w:r>
          </w:p>
        </w:tc>
      </w:tr>
      <w:tr w:rsidR="0067473B"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D30817" w:rsidRPr="00E62AD4" w:rsidRDefault="00D30817" w:rsidP="00E62AD4">
            <w:pPr>
              <w:spacing w:after="0" w:line="360" w:lineRule="auto"/>
              <w:ind w:left="240" w:right="165" w:firstLine="540"/>
              <w:jc w:val="both"/>
              <w:rPr>
                <w:rFonts w:ascii="GHEA Grapalat" w:hAnsi="GHEA Grapalat" w:cs="Cambria Math"/>
                <w:bCs/>
                <w:sz w:val="24"/>
                <w:szCs w:val="24"/>
                <w:lang w:val="hy-AM"/>
              </w:rPr>
            </w:pPr>
            <w:r w:rsidRPr="00E62AD4">
              <w:rPr>
                <w:rFonts w:ascii="GHEA Grapalat" w:hAnsi="GHEA Grapalat"/>
                <w:sz w:val="24"/>
                <w:szCs w:val="24"/>
                <w:lang w:val="hy-AM"/>
              </w:rPr>
              <w:t>««Հաշմանդամություն</w:t>
            </w:r>
            <w:r w:rsidRPr="00E62AD4">
              <w:rPr>
                <w:rFonts w:ascii="Calibri" w:hAnsi="Calibri" w:cs="Calibri"/>
                <w:sz w:val="24"/>
                <w:szCs w:val="24"/>
                <w:lang w:val="hy-AM"/>
              </w:rPr>
              <w:t> </w:t>
            </w:r>
            <w:r w:rsidRPr="00E62AD4">
              <w:rPr>
                <w:rFonts w:ascii="GHEA Grapalat" w:hAnsi="GHEA Grapalat"/>
                <w:sz w:val="24"/>
                <w:szCs w:val="24"/>
                <w:lang w:val="hy-AM"/>
              </w:rPr>
              <w:t>ունեցող</w:t>
            </w:r>
            <w:r w:rsidRPr="00E62AD4">
              <w:rPr>
                <w:rFonts w:ascii="Calibri" w:hAnsi="Calibri" w:cs="Calibri"/>
                <w:sz w:val="24"/>
                <w:szCs w:val="24"/>
                <w:lang w:val="hy-AM"/>
              </w:rPr>
              <w:t> </w:t>
            </w:r>
            <w:r w:rsidRPr="00E62AD4">
              <w:rPr>
                <w:rFonts w:ascii="GHEA Grapalat" w:hAnsi="GHEA Grapalat"/>
                <w:sz w:val="24"/>
                <w:szCs w:val="24"/>
                <w:lang w:val="hy-AM"/>
              </w:rPr>
              <w:t>անձանց</w:t>
            </w:r>
            <w:r w:rsidRPr="00E62AD4">
              <w:rPr>
                <w:rFonts w:ascii="Calibri" w:hAnsi="Calibri" w:cs="Calibri"/>
                <w:sz w:val="24"/>
                <w:szCs w:val="24"/>
                <w:lang w:val="hy-AM"/>
              </w:rPr>
              <w:t> </w:t>
            </w:r>
            <w:r w:rsidRPr="00E62AD4">
              <w:rPr>
                <w:rFonts w:ascii="GHEA Grapalat" w:hAnsi="GHEA Grapalat"/>
                <w:sz w:val="24"/>
                <w:szCs w:val="24"/>
                <w:lang w:val="hy-AM"/>
              </w:rPr>
              <w:t xml:space="preserve">իրավունքների մասին» օրենքում փոփոխություններ և լրացումներ կատարելու մասին» </w:t>
            </w:r>
            <w:r w:rsidRPr="00E62AD4">
              <w:rPr>
                <w:rFonts w:ascii="GHEA Grapalat" w:hAnsi="GHEA Grapalat"/>
                <w:bCs/>
                <w:sz w:val="24"/>
                <w:szCs w:val="24"/>
                <w:lang w:val="hy-AM"/>
              </w:rPr>
              <w:t>և ««Անձի</w:t>
            </w:r>
            <w:r w:rsidRPr="00E62AD4">
              <w:rPr>
                <w:rFonts w:ascii="Calibri" w:hAnsi="Calibri" w:cs="Calibri"/>
                <w:bCs/>
                <w:sz w:val="24"/>
                <w:szCs w:val="24"/>
                <w:lang w:val="af-ZA"/>
              </w:rPr>
              <w:t> </w:t>
            </w:r>
            <w:r w:rsidRPr="00E62AD4">
              <w:rPr>
                <w:rFonts w:ascii="GHEA Grapalat" w:hAnsi="GHEA Grapalat"/>
                <w:bCs/>
                <w:sz w:val="24"/>
                <w:szCs w:val="24"/>
                <w:lang w:val="hy-AM"/>
              </w:rPr>
              <w:t>ֆունկցիոնալության</w:t>
            </w:r>
            <w:r w:rsidRPr="00E62AD4">
              <w:rPr>
                <w:rFonts w:ascii="Calibri" w:hAnsi="Calibri" w:cs="Calibri"/>
                <w:bCs/>
                <w:sz w:val="24"/>
                <w:szCs w:val="24"/>
                <w:lang w:val="af-ZA"/>
              </w:rPr>
              <w:t> </w:t>
            </w:r>
            <w:r w:rsidRPr="00E62AD4">
              <w:rPr>
                <w:rFonts w:ascii="GHEA Grapalat" w:hAnsi="GHEA Grapalat"/>
                <w:bCs/>
                <w:sz w:val="24"/>
                <w:szCs w:val="24"/>
                <w:lang w:val="hy-AM"/>
              </w:rPr>
              <w:t>գնահատման</w:t>
            </w:r>
            <w:r w:rsidRPr="00E62AD4">
              <w:rPr>
                <w:rFonts w:ascii="Calibri" w:hAnsi="Calibri" w:cs="Calibri"/>
                <w:bCs/>
                <w:sz w:val="24"/>
                <w:szCs w:val="24"/>
                <w:lang w:val="af-ZA"/>
              </w:rPr>
              <w:t> </w:t>
            </w:r>
            <w:r w:rsidRPr="00E62AD4">
              <w:rPr>
                <w:rFonts w:ascii="GHEA Grapalat" w:hAnsi="GHEA Grapalat"/>
                <w:bCs/>
                <w:sz w:val="24"/>
                <w:szCs w:val="24"/>
                <w:lang w:val="hy-AM"/>
              </w:rPr>
              <w:t>մասին» օրենքում</w:t>
            </w:r>
            <w:r w:rsidRPr="00E62AD4">
              <w:rPr>
                <w:rFonts w:ascii="GHEA Grapalat" w:hAnsi="GHEA Grapalat"/>
                <w:bCs/>
                <w:sz w:val="24"/>
                <w:szCs w:val="24"/>
                <w:lang w:val="af-ZA"/>
              </w:rPr>
              <w:t xml:space="preserve"> </w:t>
            </w:r>
            <w:r w:rsidRPr="00E62AD4">
              <w:rPr>
                <w:rFonts w:ascii="GHEA Grapalat" w:hAnsi="GHEA Grapalat"/>
                <w:bCs/>
                <w:sz w:val="24"/>
                <w:szCs w:val="24"/>
                <w:lang w:val="hy-AM"/>
              </w:rPr>
              <w:t>փոփոխություններ և լրացումներ</w:t>
            </w:r>
            <w:r w:rsidRPr="00E62AD4">
              <w:rPr>
                <w:rFonts w:ascii="GHEA Grapalat" w:hAnsi="GHEA Grapalat"/>
                <w:bCs/>
                <w:sz w:val="24"/>
                <w:szCs w:val="24"/>
                <w:lang w:val="af-ZA"/>
              </w:rPr>
              <w:t xml:space="preserve"> </w:t>
            </w:r>
            <w:r w:rsidRPr="00E62AD4">
              <w:rPr>
                <w:rFonts w:ascii="GHEA Grapalat" w:hAnsi="GHEA Grapalat"/>
                <w:bCs/>
                <w:sz w:val="24"/>
                <w:szCs w:val="24"/>
                <w:lang w:val="hy-AM"/>
              </w:rPr>
              <w:t>կատարելու</w:t>
            </w:r>
            <w:r w:rsidRPr="00E62AD4">
              <w:rPr>
                <w:rFonts w:ascii="GHEA Grapalat" w:hAnsi="GHEA Grapalat"/>
                <w:bCs/>
                <w:sz w:val="24"/>
                <w:szCs w:val="24"/>
                <w:lang w:val="af-ZA"/>
              </w:rPr>
              <w:t xml:space="preserve"> </w:t>
            </w:r>
            <w:r w:rsidRPr="00E62AD4">
              <w:rPr>
                <w:rFonts w:ascii="GHEA Grapalat" w:hAnsi="GHEA Grapalat"/>
                <w:bCs/>
                <w:sz w:val="24"/>
                <w:szCs w:val="24"/>
                <w:lang w:val="hy-AM"/>
              </w:rPr>
              <w:t xml:space="preserve">մասին» </w:t>
            </w:r>
            <w:r w:rsidRPr="00E62AD4">
              <w:rPr>
                <w:rFonts w:ascii="GHEA Grapalat" w:hAnsi="GHEA Grapalat"/>
                <w:sz w:val="24"/>
                <w:szCs w:val="24"/>
                <w:lang w:val="hy-AM"/>
              </w:rPr>
              <w:t xml:space="preserve">օրենքների </w:t>
            </w:r>
            <w:r w:rsidRPr="00E62AD4">
              <w:rPr>
                <w:rFonts w:ascii="GHEA Grapalat" w:hAnsi="GHEA Grapalat"/>
                <w:bCs/>
                <w:sz w:val="24"/>
                <w:szCs w:val="24"/>
                <w:lang w:val="hy-AM"/>
              </w:rPr>
              <w:lastRenderedPageBreak/>
              <w:t>նախագծերի վերաբերյալ ՀՀ մարդու իրավունքների պաշտպանի աշխատակազմի կարծիքը հանգում է հետևյալին</w:t>
            </w:r>
            <w:r w:rsidRPr="00E62AD4">
              <w:rPr>
                <w:rFonts w:ascii="Cambria Math" w:eastAsia="MS Mincho" w:hAnsi="Cambria Math" w:cs="Cambria Math"/>
                <w:bCs/>
                <w:sz w:val="24"/>
                <w:szCs w:val="24"/>
                <w:lang w:val="hy-AM"/>
              </w:rPr>
              <w:t>․</w:t>
            </w:r>
          </w:p>
          <w:p w:rsidR="00D30817" w:rsidRPr="00E62AD4" w:rsidRDefault="00D30817" w:rsidP="00E62AD4">
            <w:pPr>
              <w:pStyle w:val="ListParagraph"/>
              <w:numPr>
                <w:ilvl w:val="0"/>
                <w:numId w:val="37"/>
              </w:numPr>
              <w:tabs>
                <w:tab w:val="left" w:pos="900"/>
                <w:tab w:val="left" w:pos="1080"/>
              </w:tabs>
              <w:spacing w:after="0" w:line="360" w:lineRule="auto"/>
              <w:ind w:left="240" w:right="165" w:firstLine="540"/>
              <w:jc w:val="both"/>
              <w:rPr>
                <w:rFonts w:ascii="GHEA Grapalat" w:hAnsi="GHEA Grapalat"/>
                <w:sz w:val="24"/>
                <w:szCs w:val="24"/>
                <w:lang w:val="hy-AM"/>
              </w:rPr>
            </w:pPr>
            <w:r w:rsidRPr="00E62AD4">
              <w:rPr>
                <w:rFonts w:ascii="GHEA Grapalat" w:hAnsi="GHEA Grapalat"/>
                <w:sz w:val="24"/>
                <w:szCs w:val="24"/>
                <w:lang w:val="hy-AM"/>
              </w:rPr>
              <w:t xml:space="preserve">  ««Հաշմանդամություն ունեցող անձանց իրավունքների մասին» Հայաստանի Հանրապետության օրենքում փոփոխություններ և լրացումներ կատարելու մասին» ՀՀ օրենքի նախագծի 2-րդ հոդվածով </w:t>
            </w:r>
            <w:r w:rsidR="003D2786" w:rsidRPr="00E62AD4">
              <w:rPr>
                <w:rFonts w:ascii="GHEA Grapalat" w:eastAsia="Times New Roman" w:hAnsi="GHEA Grapalat" w:cs="Times New Roman"/>
                <w:sz w:val="24"/>
                <w:szCs w:val="24"/>
                <w:lang w:val="hy-AM"/>
              </w:rPr>
              <w:t xml:space="preserve">(ներկայիս 1-ին հոդվածի 2-րդ մասով) </w:t>
            </w:r>
            <w:r w:rsidRPr="00E62AD4">
              <w:rPr>
                <w:rFonts w:ascii="GHEA Grapalat" w:hAnsi="GHEA Grapalat"/>
                <w:sz w:val="24"/>
                <w:szCs w:val="24"/>
                <w:lang w:val="hy-AM"/>
              </w:rPr>
              <w:t>«Հաշմանդամություն ունեցող անձանց իրավունքների մասին» Հայաստանի Հանրապետության օրենքում նախատեսվում է, որ անկախ կյանքի կենտրոնը պետական ոչ առևտրային կազմակերպություն է, որը մատուցում է անկախ կյանքի ծառայություններ։</w:t>
            </w:r>
          </w:p>
          <w:p w:rsidR="00D30817" w:rsidRPr="00E62AD4" w:rsidRDefault="00D30817" w:rsidP="00E62AD4">
            <w:pPr>
              <w:pStyle w:val="ListParagraph"/>
              <w:tabs>
                <w:tab w:val="left" w:pos="900"/>
                <w:tab w:val="left" w:pos="1080"/>
              </w:tabs>
              <w:spacing w:after="0" w:line="360" w:lineRule="auto"/>
              <w:ind w:left="240" w:right="165" w:firstLine="540"/>
              <w:jc w:val="both"/>
              <w:rPr>
                <w:rFonts w:ascii="GHEA Grapalat" w:hAnsi="GHEA Grapalat"/>
                <w:sz w:val="24"/>
                <w:szCs w:val="24"/>
                <w:lang w:val="hy-AM"/>
              </w:rPr>
            </w:pPr>
            <w:r w:rsidRPr="00E62AD4">
              <w:rPr>
                <w:rFonts w:ascii="GHEA Grapalat" w:hAnsi="GHEA Grapalat"/>
                <w:sz w:val="24"/>
                <w:szCs w:val="24"/>
                <w:lang w:val="hy-AM"/>
              </w:rPr>
              <w:t xml:space="preserve">Նախագծով նախատեսված կարգավորման առնչությամբ հարկ է նշել, որ նույն կարգավորմամբ նախատեսված «անկախ կյանքի ծառայություններ» արտահայտությունը խնդրահարույց է դրա որոշակիության տեսանկյունից. Նախագծով չի հստակեցվում կամ պարզաբանվում, թե որոնք են անկախ կյանքի ծառայությունները։ Մինչդեռ, իրավական որոշակիության սկզբունքը պահանջում է իրավական նորմերի, դրանցում օգտագործված եզրույթների անհրաժեշտ հստակություն, մասնավորապես այնպիսի եզրույթների օգտագործում, որոնք տարակերպ մեկնաբանությունների չեն հանգեցնի: </w:t>
            </w:r>
          </w:p>
          <w:p w:rsidR="0067473B" w:rsidRPr="00E62AD4" w:rsidRDefault="00D30817" w:rsidP="00E62AD4">
            <w:pPr>
              <w:pStyle w:val="ListParagraph"/>
              <w:tabs>
                <w:tab w:val="left" w:pos="900"/>
                <w:tab w:val="left" w:pos="1080"/>
              </w:tabs>
              <w:spacing w:after="0" w:line="360" w:lineRule="auto"/>
              <w:ind w:left="240" w:right="165" w:firstLine="540"/>
              <w:jc w:val="both"/>
              <w:rPr>
                <w:rFonts w:ascii="GHEA Grapalat" w:hAnsi="GHEA Grapalat"/>
                <w:bCs/>
                <w:sz w:val="24"/>
                <w:szCs w:val="24"/>
                <w:lang w:val="hy-AM"/>
              </w:rPr>
            </w:pPr>
            <w:r w:rsidRPr="00E62AD4">
              <w:rPr>
                <w:rFonts w:ascii="GHEA Grapalat" w:hAnsi="GHEA Grapalat"/>
                <w:bCs/>
                <w:sz w:val="24"/>
                <w:szCs w:val="24"/>
                <w:lang w:val="hy-AM"/>
              </w:rPr>
              <w:t>Հիմք ընդունելով վերոգրյալը՝ անհրաժեշտ է Նախագծով հստակեցնել «անկախ կյանքի ծառայություններ» եզրույթը՝ կանխորոշելով այդ ծառայությունների շրջանակը։</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67473B" w:rsidRPr="00E62AD4" w:rsidRDefault="00840A44"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 xml:space="preserve">Չի ընդունվել։ Օրենքի 3-րդ հոդվածով  սահմանված է </w:t>
            </w:r>
            <w:r w:rsidRPr="00E62AD4">
              <w:rPr>
                <w:rFonts w:ascii="GHEA Grapalat" w:eastAsia="Times New Roman" w:hAnsi="GHEA Grapalat" w:cs="Calibri"/>
                <w:sz w:val="24"/>
                <w:szCs w:val="24"/>
                <w:lang w:val="hy-AM"/>
              </w:rPr>
              <w:lastRenderedPageBreak/>
              <w:t xml:space="preserve">«անկախ կյանք եզրույթը» և 21-րդ հոդվածի 3-րդ մասում թվարկված են այն ծառայությունները, որոնք ուղղված են հաշմանդամություն ունեցող անձանց անկախ կյանքի իրավունքն ապահովելուն։ </w:t>
            </w:r>
          </w:p>
        </w:tc>
      </w:tr>
      <w:tr w:rsidR="002B72DE"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2B72DE" w:rsidRPr="00E62AD4" w:rsidRDefault="002B72DE" w:rsidP="00E62AD4">
            <w:pPr>
              <w:pStyle w:val="ListParagraph"/>
              <w:numPr>
                <w:ilvl w:val="0"/>
                <w:numId w:val="37"/>
              </w:numPr>
              <w:spacing w:after="0" w:line="360" w:lineRule="auto"/>
              <w:ind w:left="240" w:right="165" w:firstLine="450"/>
              <w:jc w:val="both"/>
              <w:rPr>
                <w:rFonts w:ascii="GHEA Grapalat" w:hAnsi="GHEA Grapalat"/>
                <w:sz w:val="24"/>
                <w:szCs w:val="24"/>
                <w:lang w:val="hy-AM"/>
              </w:rPr>
            </w:pPr>
            <w:r w:rsidRPr="00E62AD4">
              <w:rPr>
                <w:rFonts w:ascii="GHEA Grapalat" w:hAnsi="GHEA Grapalat"/>
                <w:sz w:val="24"/>
                <w:szCs w:val="24"/>
                <w:lang w:val="hy-AM"/>
              </w:rPr>
              <w:lastRenderedPageBreak/>
              <w:t xml:space="preserve"> Նախագծի 4-րդ հոդվածի </w:t>
            </w:r>
            <w:r w:rsidR="003D2786" w:rsidRPr="00E62AD4">
              <w:rPr>
                <w:rFonts w:ascii="GHEA Grapalat" w:hAnsi="GHEA Grapalat"/>
                <w:sz w:val="24"/>
                <w:szCs w:val="24"/>
                <w:lang w:val="hy-AM"/>
              </w:rPr>
              <w:t xml:space="preserve">(ներկայիս՝ 3-րդ) </w:t>
            </w:r>
            <w:r w:rsidRPr="00E62AD4">
              <w:rPr>
                <w:rFonts w:ascii="GHEA Grapalat" w:hAnsi="GHEA Grapalat"/>
                <w:sz w:val="24"/>
                <w:szCs w:val="24"/>
                <w:lang w:val="hy-AM"/>
              </w:rPr>
              <w:t xml:space="preserve">2-րդ մասով նախատեսվում է, որ Կառավարությունը մշակում և հաստատում է հաշմանդամություն ունեցող անձանց սոցիալական ներառմանն ուղղված ծառայություններ տրամադրելու կարգերը՝ ըստ անհրաժեշտության։ </w:t>
            </w:r>
          </w:p>
          <w:p w:rsidR="002B72DE" w:rsidRPr="00E62AD4" w:rsidRDefault="002B72DE" w:rsidP="00E62AD4">
            <w:pPr>
              <w:spacing w:after="0" w:line="360" w:lineRule="auto"/>
              <w:ind w:left="240" w:right="165" w:firstLine="450"/>
              <w:jc w:val="both"/>
              <w:rPr>
                <w:rFonts w:ascii="GHEA Grapalat" w:hAnsi="GHEA Grapalat"/>
                <w:sz w:val="24"/>
                <w:szCs w:val="24"/>
                <w:lang w:val="hy-AM"/>
              </w:rPr>
            </w:pPr>
            <w:r w:rsidRPr="00E62AD4">
              <w:rPr>
                <w:rFonts w:ascii="GHEA Grapalat" w:hAnsi="GHEA Grapalat"/>
                <w:sz w:val="24"/>
                <w:szCs w:val="24"/>
                <w:lang w:val="hy-AM"/>
              </w:rPr>
              <w:lastRenderedPageBreak/>
              <w:t xml:space="preserve">Նախագծի 5-րդ հոդվածի </w:t>
            </w:r>
            <w:r w:rsidR="006B3A34" w:rsidRPr="00E62AD4">
              <w:rPr>
                <w:rFonts w:ascii="GHEA Grapalat" w:hAnsi="GHEA Grapalat"/>
                <w:sz w:val="24"/>
                <w:szCs w:val="24"/>
                <w:lang w:val="hy-AM"/>
              </w:rPr>
              <w:t xml:space="preserve">(ներկայիս՝ 4-րդ) </w:t>
            </w:r>
            <w:r w:rsidRPr="00E62AD4">
              <w:rPr>
                <w:rFonts w:ascii="GHEA Grapalat" w:hAnsi="GHEA Grapalat"/>
                <w:sz w:val="24"/>
                <w:szCs w:val="24"/>
                <w:lang w:val="hy-AM"/>
              </w:rPr>
              <w:t>2-րդ մասով նախատեսվում է, որ Լիազոր մարմինը հաշմանդամություն ունեցող անձանց իրավունքների պաշտպանության և սոցիալական ներառման, ինչպես նաև աջակցող միջոցների տրամադրման վերաբերյալ մշակում և հաստատում է մեթոդական ուղեցույցներ՝ ըստ անհրաժեշտության։</w:t>
            </w:r>
          </w:p>
          <w:p w:rsidR="002B72DE" w:rsidRPr="00E62AD4" w:rsidRDefault="002B72DE" w:rsidP="00E62AD4">
            <w:pPr>
              <w:spacing w:after="0" w:line="360" w:lineRule="auto"/>
              <w:ind w:left="240" w:right="165" w:firstLine="540"/>
              <w:jc w:val="both"/>
              <w:rPr>
                <w:rFonts w:ascii="GHEA Grapalat" w:hAnsi="GHEA Grapalat"/>
                <w:sz w:val="24"/>
                <w:szCs w:val="24"/>
                <w:lang w:val="hy-AM"/>
              </w:rPr>
            </w:pPr>
            <w:r w:rsidRPr="00E62AD4">
              <w:rPr>
                <w:rFonts w:ascii="GHEA Grapalat" w:hAnsi="GHEA Grapalat"/>
                <w:sz w:val="24"/>
                <w:szCs w:val="24"/>
                <w:lang w:val="hy-AM"/>
              </w:rPr>
              <w:t>Հաշվի առնելով, «ըստ անհրաժեշտության» արտահայտության գնահատողականությունը, որն, ըստ էության, կարող է ռիսկեր պարունակել վերը նշված փաստաթղթերի ու նյութերի մշակման անհրաժեշտության վերաբերյալ ոչ պատշաճ գնահատականի ու  դրա իրապես անհրաժեշտության առկայության պայմաններում դրանց  չմշակման տեսանկյունից, ինչպես նաև վերոնշյալ դրույթներով կարգավորվող հասարակական հարաբերությունների առանձնահատուկ և խիստ կարևոր բնույթը՝ կարծում ենք, որ նախագծային լուծումներն արդարացված չեն և նշված փաստաթղթերի ու նյութերի մշակումը չպետք է պայմանավորված լինի հավելյալ պայմաններով։</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7F1726" w:rsidRPr="00E62AD4" w:rsidRDefault="007F1726" w:rsidP="00E62AD4">
            <w:pPr>
              <w:spacing w:line="360" w:lineRule="auto"/>
              <w:ind w:left="165" w:right="75" w:firstLine="195"/>
              <w:jc w:val="both"/>
              <w:rPr>
                <w:rStyle w:val="Strong"/>
                <w:rFonts w:ascii="GHEA Grapalat" w:hAnsi="GHEA Grapalat"/>
                <w:b w:val="0"/>
                <w:sz w:val="24"/>
                <w:szCs w:val="24"/>
                <w:shd w:val="clear" w:color="auto" w:fill="FFFFFF"/>
                <w:lang w:val="hy-AM"/>
              </w:rPr>
            </w:pPr>
            <w:r w:rsidRPr="00E62AD4">
              <w:rPr>
                <w:rStyle w:val="Strong"/>
                <w:rFonts w:ascii="GHEA Grapalat" w:hAnsi="GHEA Grapalat"/>
                <w:b w:val="0"/>
                <w:sz w:val="24"/>
                <w:szCs w:val="24"/>
                <w:shd w:val="clear" w:color="auto" w:fill="FFFFFF"/>
                <w:lang w:val="hy-AM"/>
              </w:rPr>
              <w:lastRenderedPageBreak/>
              <w:t xml:space="preserve">Ընդունվել է ի գիտություն։ </w:t>
            </w:r>
          </w:p>
          <w:p w:rsidR="007F1726" w:rsidRPr="00E62AD4" w:rsidRDefault="007F1726" w:rsidP="00E62AD4">
            <w:pPr>
              <w:spacing w:line="360" w:lineRule="auto"/>
              <w:ind w:left="165" w:right="75" w:firstLine="195"/>
              <w:jc w:val="both"/>
              <w:rPr>
                <w:rFonts w:ascii="GHEA Grapalat" w:eastAsia="Times New Roman" w:hAnsi="GHEA Grapalat"/>
                <w:color w:val="000000"/>
                <w:sz w:val="24"/>
                <w:szCs w:val="24"/>
                <w:lang w:val="hy-AM"/>
              </w:rPr>
            </w:pPr>
            <w:r w:rsidRPr="00E62AD4">
              <w:rPr>
                <w:rStyle w:val="Strong"/>
                <w:rFonts w:ascii="GHEA Grapalat" w:hAnsi="GHEA Grapalat"/>
                <w:b w:val="0"/>
                <w:sz w:val="24"/>
                <w:szCs w:val="24"/>
                <w:shd w:val="clear" w:color="auto" w:fill="FFFFFF"/>
                <w:lang w:val="hy-AM"/>
              </w:rPr>
              <w:lastRenderedPageBreak/>
              <w:t>Հիմնավորման մեջ տրվել է պարզաբանում։ Մասնավորապես</w:t>
            </w:r>
            <w:r w:rsidRPr="00E62AD4">
              <w:rPr>
                <w:rStyle w:val="Strong"/>
                <w:rFonts w:ascii="Cambria Math" w:eastAsia="MS Mincho" w:hAnsi="Cambria Math" w:cs="Cambria Math"/>
                <w:b w:val="0"/>
                <w:sz w:val="24"/>
                <w:szCs w:val="24"/>
                <w:shd w:val="clear" w:color="auto" w:fill="FFFFFF"/>
                <w:lang w:val="hy-AM"/>
              </w:rPr>
              <w:t>․</w:t>
            </w:r>
            <w:r w:rsidRPr="00E62AD4">
              <w:rPr>
                <w:rStyle w:val="Strong"/>
                <w:rFonts w:ascii="GHEA Grapalat" w:hAnsi="GHEA Grapalat"/>
                <w:b w:val="0"/>
                <w:sz w:val="24"/>
                <w:szCs w:val="24"/>
                <w:shd w:val="clear" w:color="auto" w:fill="FFFFFF"/>
                <w:lang w:val="hy-AM"/>
              </w:rPr>
              <w:t xml:space="preserve"> նախագծով Օրենքի 9-րդ հոդվածի 1-ին մասի 2-րդ կետի գ</w:t>
            </w:r>
            <w:r w:rsidRPr="00E62AD4">
              <w:rPr>
                <w:rStyle w:val="Strong"/>
                <w:rFonts w:ascii="Cambria Math" w:eastAsia="MS Mincho" w:hAnsi="Cambria Math" w:cs="Cambria Math"/>
                <w:b w:val="0"/>
                <w:sz w:val="24"/>
                <w:szCs w:val="24"/>
                <w:shd w:val="clear" w:color="auto" w:fill="FFFFFF"/>
                <w:lang w:val="hy-AM"/>
              </w:rPr>
              <w:t>․</w:t>
            </w:r>
            <w:r w:rsidRPr="00E62AD4">
              <w:rPr>
                <w:rStyle w:val="Strong"/>
                <w:rFonts w:ascii="GHEA Grapalat" w:hAnsi="GHEA Grapalat"/>
                <w:b w:val="0"/>
                <w:sz w:val="24"/>
                <w:szCs w:val="24"/>
                <w:shd w:val="clear" w:color="auto" w:fill="FFFFFF"/>
                <w:lang w:val="hy-AM"/>
              </w:rPr>
              <w:t xml:space="preserve"> ենթակետով կառավարությանը վերապահված  է</w:t>
            </w:r>
            <w:r w:rsidRPr="00E62AD4">
              <w:rPr>
                <w:rFonts w:ascii="GHEA Grapalat" w:eastAsia="Times New Roman" w:hAnsi="GHEA Grapalat"/>
                <w:color w:val="000000"/>
                <w:sz w:val="24"/>
                <w:szCs w:val="24"/>
                <w:lang w:val="hy-AM"/>
              </w:rPr>
              <w:t xml:space="preserve"> հաշմանդամություն ունեցող անձանց սոցիալական ծառայություններ տրամադրելու կարգերի հաստատումը։ Ըստ էության, դա ենթադրում է մի շարք կարգերի մշակում, որոնց անհրաժեշտությունը կարող է առաջանալ ոլորտում իրականացվող բարեփոխումների </w:t>
            </w:r>
            <w:r w:rsidRPr="00E62AD4">
              <w:rPr>
                <w:rFonts w:ascii="GHEA Grapalat" w:eastAsia="Times New Roman" w:hAnsi="GHEA Grapalat"/>
                <w:color w:val="000000"/>
                <w:sz w:val="24"/>
                <w:szCs w:val="24"/>
                <w:lang w:val="hy-AM"/>
              </w:rPr>
              <w:lastRenderedPageBreak/>
              <w:t xml:space="preserve">ցանկացած փուլում։  Այսպիսի ձևակերպմամբ ենթադրվում է, որ  կարգերը պետք է հաստատվեն օրենքի ընդունումից հետո որոշակի ժամկետում՝ օրենքի կիրարկումն ապահովող միջոցառումների շարքում։ Սակայն այս լիազորող նորմի նպատակը հաշմանդամության ոլորտում ճկունություն ցուցաբերելն է, քանի որ այդ ոլորտը մշտապես փոփոխվում է, պարբերաբար իրականացվում են տարաբնույթ բարեփոխումներ, որի ընթացքում հաճախ անհրաժեշտություն է առաջանում մշակել </w:t>
            </w:r>
            <w:r w:rsidRPr="00E62AD4">
              <w:rPr>
                <w:rFonts w:ascii="GHEA Grapalat" w:eastAsia="Times New Roman" w:hAnsi="GHEA Grapalat"/>
                <w:color w:val="000000"/>
                <w:sz w:val="24"/>
                <w:szCs w:val="24"/>
                <w:lang w:val="hy-AM"/>
              </w:rPr>
              <w:lastRenderedPageBreak/>
              <w:t xml:space="preserve">նոր ծառայություններ կամ ծրագրեր և դրանք կյանքի կոչել։ Իսկ օրենքի փոփոխությունը երկարացնում է այդ պրոցեսը։ Հետևաբար, հնարավոր տարբեր ժամկետներում և հաշմանդամություն ունեցող անձանց սոցիալական ներառմանն ուղղված տարբեր կարգեր սահմանելու  տեսանկյունից ճկունություն ցուցաբերելու համար, դրանք կմշակվեն և կհաստատվեն անհրաժեշտությունն առաջանալու դեպքում։ </w:t>
            </w:r>
          </w:p>
          <w:p w:rsidR="002B72DE" w:rsidRPr="00E62AD4" w:rsidRDefault="007F1726"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olor w:val="000000"/>
                <w:sz w:val="24"/>
                <w:szCs w:val="24"/>
                <w:lang w:val="hy-AM"/>
              </w:rPr>
              <w:t xml:space="preserve">Նույն տրամաբանությունը </w:t>
            </w:r>
            <w:r w:rsidRPr="00E62AD4">
              <w:rPr>
                <w:rFonts w:ascii="GHEA Grapalat" w:eastAsia="Times New Roman" w:hAnsi="GHEA Grapalat"/>
                <w:color w:val="000000"/>
                <w:sz w:val="24"/>
                <w:szCs w:val="24"/>
                <w:lang w:val="hy-AM"/>
              </w:rPr>
              <w:lastRenderedPageBreak/>
              <w:t xml:space="preserve">վերաբերում է </w:t>
            </w:r>
            <w:r w:rsidRPr="00E62AD4">
              <w:rPr>
                <w:rFonts w:ascii="GHEA Grapalat" w:hAnsi="GHEA Grapalat"/>
                <w:sz w:val="24"/>
                <w:szCs w:val="24"/>
                <w:lang w:val="hy-AM"/>
              </w:rPr>
              <w:t>նաև Նախագծի 5-րդ հոդվածի 2-րդ կետին:</w:t>
            </w:r>
          </w:p>
        </w:tc>
      </w:tr>
      <w:tr w:rsidR="002B72DE"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2B72DE" w:rsidRPr="00E62AD4" w:rsidRDefault="002B72DE" w:rsidP="00E62AD4">
            <w:pPr>
              <w:pStyle w:val="ListParagraph"/>
              <w:numPr>
                <w:ilvl w:val="0"/>
                <w:numId w:val="37"/>
              </w:numPr>
              <w:spacing w:after="0" w:line="360" w:lineRule="auto"/>
              <w:ind w:left="330" w:right="165" w:firstLine="540"/>
              <w:jc w:val="both"/>
              <w:rPr>
                <w:rFonts w:ascii="GHEA Grapalat" w:hAnsi="GHEA Grapalat"/>
                <w:sz w:val="24"/>
                <w:szCs w:val="24"/>
                <w:lang w:val="hy-AM"/>
              </w:rPr>
            </w:pPr>
            <w:r w:rsidRPr="00E62AD4">
              <w:rPr>
                <w:rFonts w:ascii="GHEA Grapalat" w:hAnsi="GHEA Grapalat"/>
                <w:sz w:val="24"/>
                <w:szCs w:val="24"/>
                <w:lang w:val="hy-AM"/>
              </w:rPr>
              <w:lastRenderedPageBreak/>
              <w:t xml:space="preserve">Նախագծով նախատեսվում է ուժը կորցրած ճանաչել Օրենքի 11-րդ հոդվածի 5-րդ մասը, որի համաձայն՝ համալիր ծրագիրը մշակվում է առնվազն հինգ տարվա ժամանակահատվածի համար, իսկ աշխատանքների տարեկան համամասնություններն արտացոլվում են տարեկան ծրագրում։ </w:t>
            </w:r>
          </w:p>
          <w:p w:rsidR="002B72DE" w:rsidRPr="00E62AD4" w:rsidRDefault="002B72DE" w:rsidP="00E62AD4">
            <w:pPr>
              <w:spacing w:after="0" w:line="360" w:lineRule="auto"/>
              <w:ind w:left="330" w:right="165" w:firstLine="540"/>
              <w:jc w:val="both"/>
              <w:rPr>
                <w:rFonts w:ascii="GHEA Grapalat" w:hAnsi="GHEA Grapalat"/>
                <w:sz w:val="24"/>
                <w:szCs w:val="24"/>
                <w:lang w:val="hy-AM"/>
              </w:rPr>
            </w:pPr>
            <w:r w:rsidRPr="00E62AD4">
              <w:rPr>
                <w:rFonts w:ascii="GHEA Grapalat" w:hAnsi="GHEA Grapalat"/>
                <w:sz w:val="24"/>
                <w:szCs w:val="24"/>
                <w:lang w:val="hy-AM"/>
              </w:rPr>
              <w:t>Հաշվի առնելով, որ Օրենքի 11-րդ հոդվածի 5-րդ մասը որոշակի առումով մշակման ժամկետներ է կանխորոշում ու անուղղակիորեն ապահովում է այդ գործընթացի շարունակականությունը՝ առաջարկում ենք Նախագծով նախատեսել համալիր ծրագրի մշակման և հաստատման կոնկրետ հրամայական որոշակի ժամկետային սահմանափակումով։</w:t>
            </w:r>
          </w:p>
          <w:p w:rsidR="002B72DE" w:rsidRPr="00E62AD4" w:rsidRDefault="002B72DE" w:rsidP="00E62AD4">
            <w:pPr>
              <w:spacing w:after="0" w:line="360" w:lineRule="auto"/>
              <w:ind w:left="240" w:right="165" w:firstLine="540"/>
              <w:jc w:val="both"/>
              <w:rPr>
                <w:rFonts w:ascii="GHEA Grapalat" w:hAnsi="GHEA Grapalat"/>
                <w:sz w:val="24"/>
                <w:szCs w:val="24"/>
                <w:lang w:val="hy-AM"/>
              </w:rPr>
            </w:pPr>
            <w:r w:rsidRPr="00E62AD4">
              <w:rPr>
                <w:rFonts w:ascii="GHEA Grapalat" w:hAnsi="GHEA Grapalat"/>
                <w:sz w:val="24"/>
                <w:szCs w:val="24"/>
                <w:lang w:val="hy-AM"/>
              </w:rPr>
              <w:t>Բացի այդ, կարծում ենք, որ համալիր ծրագրի մշակման ուղենիշային չափորոշիչների բացակայությունը ևս խնդրահարույց է, ուստի կարիք կա նաև համալիր ծրագրի մշակման ուղենիշային չափորոշիչների մշակման։</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666E22" w:rsidRPr="00E62AD4" w:rsidRDefault="00666E22"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Չի ընդունվել։</w:t>
            </w:r>
          </w:p>
          <w:p w:rsidR="00666E22" w:rsidRPr="00E62AD4" w:rsidRDefault="00F802F6"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Հարկ  է նշել</w:t>
            </w:r>
            <w:r w:rsidR="00666E22" w:rsidRPr="00E62AD4">
              <w:rPr>
                <w:rFonts w:ascii="GHEA Grapalat" w:eastAsia="Times New Roman" w:hAnsi="GHEA Grapalat" w:cs="Calibri"/>
                <w:sz w:val="24"/>
                <w:szCs w:val="24"/>
                <w:lang w:val="hy-AM"/>
              </w:rPr>
              <w:t>,</w:t>
            </w:r>
            <w:r w:rsidRPr="00E62AD4">
              <w:rPr>
                <w:rFonts w:ascii="GHEA Grapalat" w:eastAsia="Times New Roman" w:hAnsi="GHEA Grapalat" w:cs="Calibri"/>
                <w:sz w:val="24"/>
                <w:szCs w:val="24"/>
                <w:lang w:val="hy-AM"/>
              </w:rPr>
              <w:t xml:space="preserve"> որ</w:t>
            </w:r>
            <w:r w:rsidR="00666E22" w:rsidRPr="00E62AD4">
              <w:rPr>
                <w:rFonts w:ascii="GHEA Grapalat" w:eastAsia="Times New Roman" w:hAnsi="GHEA Grapalat" w:cs="Calibri"/>
                <w:sz w:val="24"/>
                <w:szCs w:val="24"/>
                <w:lang w:val="hy-AM"/>
              </w:rPr>
              <w:t xml:space="preserve"> համալիր ծրագրով նախատեսված նպատակները կառավարության գործունեության միջոցառումների ծրագրի նպատա</w:t>
            </w:r>
            <w:r w:rsidR="00201F62" w:rsidRPr="00E62AD4">
              <w:rPr>
                <w:rFonts w:ascii="GHEA Grapalat" w:eastAsia="Times New Roman" w:hAnsi="GHEA Grapalat" w:cs="Calibri"/>
                <w:sz w:val="24"/>
                <w:szCs w:val="24"/>
                <w:lang w:val="hy-AM"/>
              </w:rPr>
              <w:t>կ</w:t>
            </w:r>
            <w:r w:rsidR="00666E22" w:rsidRPr="00E62AD4">
              <w:rPr>
                <w:rFonts w:ascii="GHEA Grapalat" w:eastAsia="Times New Roman" w:hAnsi="GHEA Grapalat" w:cs="Calibri"/>
                <w:sz w:val="24"/>
                <w:szCs w:val="24"/>
                <w:lang w:val="hy-AM"/>
              </w:rPr>
              <w:t>ների</w:t>
            </w:r>
            <w:r w:rsidRPr="00E62AD4">
              <w:rPr>
                <w:rFonts w:ascii="GHEA Grapalat" w:eastAsia="Times New Roman" w:hAnsi="GHEA Grapalat" w:cs="Calibri"/>
                <w:sz w:val="24"/>
                <w:szCs w:val="24"/>
                <w:lang w:val="hy-AM"/>
              </w:rPr>
              <w:t>ն</w:t>
            </w:r>
            <w:r w:rsidR="00666E22" w:rsidRPr="00E62AD4">
              <w:rPr>
                <w:rFonts w:ascii="GHEA Grapalat" w:eastAsia="Times New Roman" w:hAnsi="GHEA Grapalat" w:cs="Calibri"/>
                <w:sz w:val="24"/>
                <w:szCs w:val="24"/>
                <w:lang w:val="hy-AM"/>
              </w:rPr>
              <w:t xml:space="preserve"> համապատասխանեցնելու տեսանկյունից, հնարավոր է անհրաժեշտություն </w:t>
            </w:r>
            <w:r w:rsidRPr="00E62AD4">
              <w:rPr>
                <w:rFonts w:ascii="GHEA Grapalat" w:eastAsia="Times New Roman" w:hAnsi="GHEA Grapalat" w:cs="Calibri"/>
                <w:sz w:val="24"/>
                <w:szCs w:val="24"/>
                <w:lang w:val="hy-AM"/>
              </w:rPr>
              <w:t xml:space="preserve">առաջանա նաև ավելի կարճ ժամկետով  համալիր ծրագիր մշակելու։ </w:t>
            </w:r>
            <w:r w:rsidR="00201F62" w:rsidRPr="00E62AD4">
              <w:rPr>
                <w:rFonts w:ascii="GHEA Grapalat" w:eastAsia="Times New Roman" w:hAnsi="GHEA Grapalat" w:cs="Calibri"/>
                <w:sz w:val="24"/>
                <w:szCs w:val="24"/>
                <w:lang w:val="hy-AM"/>
              </w:rPr>
              <w:t xml:space="preserve">Միաժամանակ, յուրաքանչյուր միջոցառման իրականացման համար ֆինանսական </w:t>
            </w:r>
            <w:r w:rsidR="00201F62" w:rsidRPr="00E62AD4">
              <w:rPr>
                <w:rFonts w:ascii="GHEA Grapalat" w:eastAsia="Times New Roman" w:hAnsi="GHEA Grapalat" w:cs="Calibri"/>
                <w:sz w:val="24"/>
                <w:szCs w:val="24"/>
                <w:lang w:val="hy-AM"/>
              </w:rPr>
              <w:lastRenderedPageBreak/>
              <w:t>հաշվարկներ կատարելու տեսանկյունից նույնպես որոշակի դժվարություններ են առաջանում, հաշվի առնելով ՀՀ պետական բյուջեի ՄԺԾԾ ժամանակահատվա</w:t>
            </w:r>
            <w:r w:rsidR="00125D3C" w:rsidRPr="00E62AD4">
              <w:rPr>
                <w:rFonts w:ascii="GHEA Grapalat" w:eastAsia="Times New Roman" w:hAnsi="GHEA Grapalat" w:cs="Calibri"/>
                <w:sz w:val="24"/>
                <w:szCs w:val="24"/>
                <w:lang w:val="hy-AM"/>
              </w:rPr>
              <w:t>ծ</w:t>
            </w:r>
            <w:r w:rsidR="00201F62" w:rsidRPr="00E62AD4">
              <w:rPr>
                <w:rFonts w:ascii="GHEA Grapalat" w:eastAsia="Times New Roman" w:hAnsi="GHEA Grapalat" w:cs="Calibri"/>
                <w:sz w:val="24"/>
                <w:szCs w:val="24"/>
                <w:lang w:val="hy-AM"/>
              </w:rPr>
              <w:t xml:space="preserve">ը՝ 3 տարի։ </w:t>
            </w:r>
          </w:p>
        </w:tc>
      </w:tr>
      <w:tr w:rsidR="002B72DE"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2B72DE" w:rsidRPr="00E62AD4" w:rsidRDefault="002B72DE" w:rsidP="00E62AD4">
            <w:pPr>
              <w:pStyle w:val="ListParagraph"/>
              <w:numPr>
                <w:ilvl w:val="0"/>
                <w:numId w:val="37"/>
              </w:numPr>
              <w:tabs>
                <w:tab w:val="left" w:pos="900"/>
                <w:tab w:val="left" w:pos="1080"/>
              </w:tabs>
              <w:spacing w:after="0" w:line="360" w:lineRule="auto"/>
              <w:ind w:left="240" w:right="165" w:firstLine="720"/>
              <w:jc w:val="both"/>
              <w:rPr>
                <w:rFonts w:ascii="GHEA Grapalat" w:hAnsi="GHEA Grapalat"/>
                <w:b/>
                <w:sz w:val="24"/>
                <w:szCs w:val="24"/>
                <w:lang w:val="hy-AM"/>
              </w:rPr>
            </w:pPr>
            <w:r w:rsidRPr="00E62AD4">
              <w:rPr>
                <w:rFonts w:ascii="GHEA Grapalat" w:hAnsi="GHEA Grapalat"/>
                <w:bCs/>
                <w:sz w:val="24"/>
                <w:szCs w:val="24"/>
                <w:lang w:val="hy-AM"/>
              </w:rPr>
              <w:lastRenderedPageBreak/>
              <w:t>««Անձի ֆունկցիոնալության գնահատման մասին» օրենքում փոփոխություն և լրացումներ կատարելու  մասին» օրենքի նախագծով</w:t>
            </w:r>
            <w:r w:rsidRPr="00E62AD4">
              <w:rPr>
                <w:rFonts w:ascii="GHEA Grapalat" w:hAnsi="GHEA Grapalat"/>
                <w:sz w:val="24"/>
                <w:szCs w:val="24"/>
                <w:lang w:val="hy-AM"/>
              </w:rPr>
              <w:t xml:space="preserve"> նախատեսվում է  ուժը կորցրած ճանաչել</w:t>
            </w:r>
            <w:r w:rsidRPr="00E62AD4">
              <w:rPr>
                <w:rFonts w:ascii="GHEA Grapalat" w:hAnsi="GHEA Grapalat"/>
                <w:i/>
                <w:sz w:val="24"/>
                <w:szCs w:val="24"/>
                <w:lang w:val="hy-AM"/>
              </w:rPr>
              <w:t xml:space="preserve"> անձի ֆունկցիոնալությունը գնահատող մասնագետների մասնագիտական գիտելիքների և հմտությունների պահանջները</w:t>
            </w:r>
            <w:r w:rsidRPr="00E62AD4">
              <w:rPr>
                <w:rFonts w:ascii="GHEA Grapalat" w:hAnsi="GHEA Grapalat"/>
                <w:sz w:val="24"/>
                <w:szCs w:val="24"/>
                <w:lang w:val="hy-AM"/>
              </w:rPr>
              <w:t xml:space="preserve"> սահմանելու </w:t>
            </w:r>
            <w:r w:rsidRPr="00E62AD4">
              <w:rPr>
                <w:rFonts w:ascii="GHEA Grapalat" w:eastAsia="Times New Roman" w:hAnsi="GHEA Grapalat" w:cs="Times New Roman"/>
                <w:color w:val="000000"/>
                <w:sz w:val="24"/>
                <w:szCs w:val="24"/>
                <w:lang w:val="hy-AM"/>
              </w:rPr>
              <w:t>Կառավարության լիազորած պետական կառավարման մարմնի</w:t>
            </w:r>
            <w:r w:rsidRPr="00E62AD4">
              <w:rPr>
                <w:rFonts w:ascii="GHEA Grapalat" w:hAnsi="GHEA Grapalat"/>
                <w:sz w:val="24"/>
                <w:szCs w:val="24"/>
                <w:lang w:val="hy-AM"/>
              </w:rPr>
              <w:t xml:space="preserve"> պարտականությունը։ </w:t>
            </w:r>
          </w:p>
          <w:p w:rsidR="002B72DE" w:rsidRPr="00E62AD4" w:rsidRDefault="002B72DE" w:rsidP="00E62AD4">
            <w:pPr>
              <w:pStyle w:val="1"/>
              <w:tabs>
                <w:tab w:val="left" w:pos="900"/>
                <w:tab w:val="left" w:pos="1080"/>
              </w:tabs>
              <w:spacing w:line="360" w:lineRule="auto"/>
              <w:ind w:left="240" w:right="165" w:firstLine="720"/>
              <w:jc w:val="both"/>
              <w:rPr>
                <w:rFonts w:ascii="GHEA Grapalat" w:hAnsi="GHEA Grapalat"/>
              </w:rPr>
            </w:pPr>
            <w:r w:rsidRPr="00E62AD4">
              <w:rPr>
                <w:rFonts w:ascii="GHEA Grapalat" w:hAnsi="GHEA Grapalat"/>
              </w:rPr>
              <w:t xml:space="preserve">Այս փոփոխությունը հիմնավորվում է այն հանգամանքով, որ այդօրինակ հարաբերությունների կարգավորումը Հայաստանի Հանրապետության աշխատանքային օրենսգրքի կարգավորման առարկայի շրջանակներում է, մասնավորապես կարգավորվում է գործատուի կողմից ընդունված անհատական ակտերով։ </w:t>
            </w:r>
          </w:p>
          <w:p w:rsidR="002B72DE" w:rsidRPr="00E62AD4" w:rsidRDefault="002B72DE" w:rsidP="00E62AD4">
            <w:pPr>
              <w:pStyle w:val="1"/>
              <w:tabs>
                <w:tab w:val="left" w:pos="900"/>
                <w:tab w:val="left" w:pos="1080"/>
              </w:tabs>
              <w:spacing w:line="360" w:lineRule="auto"/>
              <w:ind w:left="240" w:right="165" w:hanging="8"/>
              <w:jc w:val="both"/>
              <w:rPr>
                <w:rFonts w:ascii="GHEA Grapalat" w:hAnsi="GHEA Grapalat"/>
              </w:rPr>
            </w:pPr>
            <w:r w:rsidRPr="00E62AD4">
              <w:rPr>
                <w:rFonts w:ascii="GHEA Grapalat" w:hAnsi="GHEA Grapalat"/>
              </w:rPr>
              <w:t>Նշվածի կապակցությամբ, գտնում ենք, որ հաշվի առնելով անձի ֆունկցիոնալությունը գնահատող մասնագետների կողմից իրականացվող գործունեության  առանձնահատկությունները՝ մասնագետներին առաջադրվող նվազագույն</w:t>
            </w:r>
            <w:r w:rsidRPr="00E62AD4">
              <w:rPr>
                <w:rFonts w:ascii="GHEA Grapalat" w:hAnsi="GHEA Grapalat"/>
                <w:i/>
              </w:rPr>
              <w:t xml:space="preserve"> </w:t>
            </w:r>
            <w:r w:rsidRPr="00E62AD4">
              <w:rPr>
                <w:rFonts w:ascii="GHEA Grapalat" w:hAnsi="GHEA Grapalat"/>
              </w:rPr>
              <w:t xml:space="preserve">մասնագիտական գիտելիքների և </w:t>
            </w:r>
            <w:r w:rsidRPr="00E62AD4">
              <w:rPr>
                <w:rFonts w:ascii="GHEA Grapalat" w:hAnsi="GHEA Grapalat"/>
              </w:rPr>
              <w:lastRenderedPageBreak/>
              <w:t>հմտությունների չափորոշիչների մշակման անհրաժեշտությունը շարունակում է արդիական լինել։</w:t>
            </w:r>
          </w:p>
          <w:p w:rsidR="002B72DE" w:rsidRPr="00E62AD4" w:rsidRDefault="002B72DE" w:rsidP="00E62AD4">
            <w:pPr>
              <w:pStyle w:val="1"/>
              <w:tabs>
                <w:tab w:val="left" w:pos="900"/>
                <w:tab w:val="left" w:pos="1080"/>
              </w:tabs>
              <w:spacing w:line="360" w:lineRule="auto"/>
              <w:ind w:left="240" w:right="165" w:hanging="8"/>
              <w:jc w:val="both"/>
              <w:rPr>
                <w:rFonts w:ascii="GHEA Grapalat" w:hAnsi="GHEA Grapalat"/>
                <w:bCs/>
              </w:rPr>
            </w:pPr>
            <w:r w:rsidRPr="00E62AD4">
              <w:rPr>
                <w:rFonts w:ascii="GHEA Grapalat" w:hAnsi="GHEA Grapalat"/>
                <w:bCs/>
              </w:rPr>
              <w:t>Հիմք ընդունելով վերոգրյալը՝ առաջարկում ենք «Անձի ֆունկցիոնալության գնահատման մասին» ՀՀ օրենքի 6-րդ հոդվածի 1-ին մասի 5-րդ կետը թողնել անփոփոխ։</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2B72DE" w:rsidRPr="00E62AD4" w:rsidRDefault="00435A13"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 xml:space="preserve">Ընդունվել է։ </w:t>
            </w:r>
            <w:r w:rsidRPr="00E62AD4">
              <w:rPr>
                <w:rFonts w:ascii="GHEA Grapalat" w:hAnsi="GHEA Grapalat"/>
                <w:bCs/>
                <w:sz w:val="24"/>
                <w:szCs w:val="24"/>
                <w:lang w:val="hy-AM"/>
              </w:rPr>
              <w:t xml:space="preserve"> ՀՀ օրենքի 6-րդ հոդվածի 1-ին մասի 5-րդ կետը թողնվել է անփոփոխ։</w:t>
            </w:r>
          </w:p>
        </w:tc>
      </w:tr>
      <w:tr w:rsidR="004972C5" w:rsidRPr="00E62AD4" w:rsidTr="004972C5">
        <w:trPr>
          <w:tblCellSpacing w:w="0" w:type="dxa"/>
        </w:trPr>
        <w:tc>
          <w:tcPr>
            <w:tcW w:w="8542" w:type="dxa"/>
            <w:vMerge w:val="restart"/>
            <w:tcBorders>
              <w:top w:val="outset" w:sz="6" w:space="0" w:color="auto"/>
              <w:left w:val="outset" w:sz="6" w:space="0" w:color="auto"/>
              <w:right w:val="outset" w:sz="6" w:space="0" w:color="auto"/>
            </w:tcBorders>
            <w:shd w:val="clear" w:color="auto" w:fill="D9D9D9" w:themeFill="background1" w:themeFillShade="D9"/>
          </w:tcPr>
          <w:p w:rsidR="004972C5" w:rsidRPr="00E62AD4" w:rsidRDefault="004972C5" w:rsidP="00E62AD4">
            <w:pPr>
              <w:tabs>
                <w:tab w:val="center" w:pos="4844"/>
              </w:tabs>
              <w:spacing w:line="360" w:lineRule="auto"/>
              <w:ind w:left="150" w:right="165" w:firstLine="570"/>
              <w:jc w:val="both"/>
              <w:rPr>
                <w:rFonts w:ascii="GHEA Grapalat" w:hAnsi="GHEA Grapalat" w:cs="Arial"/>
                <w:sz w:val="24"/>
                <w:szCs w:val="24"/>
                <w:lang w:val="hy-AM"/>
              </w:rPr>
            </w:pPr>
            <w:r w:rsidRPr="00E62AD4">
              <w:rPr>
                <w:rFonts w:ascii="GHEA Grapalat" w:hAnsi="GHEA Grapalat" w:cs="Arial"/>
                <w:sz w:val="24"/>
                <w:szCs w:val="24"/>
                <w:lang w:val="hy-AM"/>
              </w:rPr>
              <w:lastRenderedPageBreak/>
              <w:t>Արդարադատության նախարարություն</w:t>
            </w:r>
          </w:p>
        </w:tc>
        <w:tc>
          <w:tcPr>
            <w:tcW w:w="27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972C5" w:rsidRPr="00E62AD4" w:rsidRDefault="004972C5"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14.04.2023</w:t>
            </w:r>
          </w:p>
        </w:tc>
      </w:tr>
      <w:tr w:rsidR="004972C5" w:rsidRPr="00E62AD4" w:rsidTr="004972C5">
        <w:trPr>
          <w:tblCellSpacing w:w="0" w:type="dxa"/>
        </w:trPr>
        <w:tc>
          <w:tcPr>
            <w:tcW w:w="8542" w:type="dxa"/>
            <w:vMerge/>
            <w:tcBorders>
              <w:left w:val="outset" w:sz="6" w:space="0" w:color="auto"/>
              <w:bottom w:val="outset" w:sz="6" w:space="0" w:color="auto"/>
              <w:right w:val="outset" w:sz="6" w:space="0" w:color="auto"/>
            </w:tcBorders>
            <w:shd w:val="clear" w:color="auto" w:fill="D9D9D9" w:themeFill="background1" w:themeFillShade="D9"/>
          </w:tcPr>
          <w:p w:rsidR="004972C5" w:rsidRPr="00E62AD4" w:rsidRDefault="004972C5" w:rsidP="00E62AD4">
            <w:pPr>
              <w:tabs>
                <w:tab w:val="center" w:pos="4844"/>
              </w:tabs>
              <w:spacing w:line="360" w:lineRule="auto"/>
              <w:ind w:left="150" w:right="165" w:firstLine="570"/>
              <w:jc w:val="both"/>
              <w:rPr>
                <w:rFonts w:ascii="GHEA Grapalat" w:hAnsi="GHEA Grapalat" w:cs="Arial"/>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972C5" w:rsidRPr="00E62AD4" w:rsidRDefault="004972C5"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27.2/18928-2023</w:t>
            </w:r>
          </w:p>
        </w:tc>
      </w:tr>
      <w:tr w:rsidR="004972C5"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4972C5" w:rsidRPr="00E62AD4" w:rsidRDefault="004972C5" w:rsidP="00E62AD4">
            <w:pPr>
              <w:spacing w:line="360" w:lineRule="auto"/>
              <w:ind w:left="150" w:right="75"/>
              <w:contextualSpacing/>
              <w:jc w:val="center"/>
              <w:rPr>
                <w:rFonts w:ascii="GHEA Grapalat" w:hAnsi="GHEA Grapalat"/>
                <w:b/>
                <w:sz w:val="24"/>
                <w:szCs w:val="24"/>
                <w:lang w:val="hy-AM"/>
              </w:rPr>
            </w:pPr>
            <w:r w:rsidRPr="00E62AD4">
              <w:rPr>
                <w:rFonts w:ascii="GHEA Grapalat" w:hAnsi="GHEA Grapalat"/>
                <w:b/>
                <w:sz w:val="24"/>
                <w:szCs w:val="24"/>
                <w:lang w:val="hy-AM"/>
              </w:rPr>
              <w:t xml:space="preserve">ՊԵՏԱԿԱՆ ՓՈՐՁԱԳԻՏԱԿԱՆ ԵԶՐԱԿԱՑՈՒԹՅՈՒՆ </w:t>
            </w:r>
          </w:p>
          <w:p w:rsidR="004972C5" w:rsidRPr="00E62AD4" w:rsidRDefault="004972C5" w:rsidP="00E62AD4">
            <w:pPr>
              <w:spacing w:line="360" w:lineRule="auto"/>
              <w:ind w:left="150" w:right="75"/>
              <w:contextualSpacing/>
              <w:jc w:val="both"/>
              <w:rPr>
                <w:rFonts w:ascii="GHEA Grapalat" w:hAnsi="GHEA Grapalat"/>
                <w:b/>
                <w:color w:val="000000" w:themeColor="text1"/>
                <w:sz w:val="24"/>
                <w:szCs w:val="24"/>
                <w:lang w:val="hy-AM"/>
              </w:rPr>
            </w:pPr>
            <w:r w:rsidRPr="00E62AD4">
              <w:rPr>
                <w:rFonts w:ascii="GHEA Grapalat" w:hAnsi="GHEA Grapalat"/>
                <w:b/>
                <w:color w:val="000000" w:themeColor="text1"/>
                <w:sz w:val="24"/>
                <w:szCs w:val="24"/>
                <w:lang w:val="hy-AM"/>
              </w:rPr>
              <w:t>«Հաշմանդամություն ունեցող անձանց իրավունքների մասին» օրենքում փոփոխություններ և լրացումներ կատարելու մասին» օրենքի նախագծի վերաբերյալ հայտնում ենք հետևյալը.</w:t>
            </w:r>
          </w:p>
          <w:p w:rsidR="004972C5" w:rsidRPr="00E62AD4" w:rsidRDefault="004972C5" w:rsidP="00E62AD4">
            <w:pPr>
              <w:shd w:val="clear" w:color="auto" w:fill="FFFFFF"/>
              <w:spacing w:after="0" w:line="360" w:lineRule="auto"/>
              <w:ind w:left="150" w:right="75"/>
              <w:jc w:val="both"/>
              <w:rPr>
                <w:rFonts w:ascii="GHEA Grapalat" w:hAnsi="GHEA Grapalat"/>
                <w:color w:val="000000" w:themeColor="text1"/>
                <w:sz w:val="24"/>
                <w:szCs w:val="24"/>
                <w:shd w:val="clear" w:color="auto" w:fill="FFFFFF"/>
                <w:lang w:val="hy-AM"/>
              </w:rPr>
            </w:pPr>
            <w:r w:rsidRPr="00E62AD4">
              <w:rPr>
                <w:rFonts w:ascii="GHEA Grapalat" w:hAnsi="GHEA Grapalat"/>
                <w:color w:val="000000" w:themeColor="text1"/>
                <w:sz w:val="24"/>
                <w:szCs w:val="24"/>
                <w:lang w:val="hy-AM"/>
              </w:rPr>
              <w:t xml:space="preserve">1.Նախագծի 2-րդ հոդվածով </w:t>
            </w:r>
            <w:r w:rsidR="00DD5C51" w:rsidRPr="00E62AD4">
              <w:rPr>
                <w:rFonts w:ascii="GHEA Grapalat" w:hAnsi="GHEA Grapalat"/>
                <w:sz w:val="24"/>
                <w:szCs w:val="24"/>
                <w:lang w:val="hy-AM"/>
              </w:rPr>
              <w:t xml:space="preserve">(ներկայիս՝ 1-ին հոդվածի 2-րդ մասով) </w:t>
            </w:r>
            <w:r w:rsidRPr="00E62AD4">
              <w:rPr>
                <w:rFonts w:ascii="GHEA Grapalat" w:hAnsi="GHEA Grapalat"/>
                <w:color w:val="000000" w:themeColor="text1"/>
                <w:sz w:val="24"/>
                <w:szCs w:val="24"/>
                <w:lang w:val="hy-AM"/>
              </w:rPr>
              <w:t xml:space="preserve">Օրենքի 3-րդ հոդվածում լրացվող </w:t>
            </w:r>
            <w:r w:rsidRPr="00E62AD4">
              <w:rPr>
                <w:rFonts w:ascii="GHEA Grapalat" w:hAnsi="GHEA Grapalat"/>
                <w:sz w:val="24"/>
                <w:szCs w:val="24"/>
                <w:lang w:val="hy-AM"/>
              </w:rPr>
              <w:t xml:space="preserve">«12.1» </w:t>
            </w:r>
            <w:r w:rsidRPr="00E62AD4">
              <w:rPr>
                <w:rFonts w:ascii="GHEA Grapalat" w:hAnsi="GHEA Grapalat"/>
                <w:color w:val="000000" w:themeColor="text1"/>
                <w:sz w:val="24"/>
                <w:szCs w:val="24"/>
                <w:lang w:val="hy-AM"/>
              </w:rPr>
              <w:t xml:space="preserve">կետի վերջնամասում </w:t>
            </w:r>
            <w:r w:rsidRPr="00E62AD4">
              <w:rPr>
                <w:rFonts w:ascii="GHEA Grapalat" w:hAnsi="GHEA Grapalat"/>
                <w:sz w:val="24"/>
                <w:szCs w:val="24"/>
                <w:lang w:val="hy-AM"/>
              </w:rPr>
              <w:t xml:space="preserve">«ծառայություններ» բառից հետո </w:t>
            </w:r>
            <w:r w:rsidRPr="00E62AD4">
              <w:rPr>
                <w:rFonts w:ascii="GHEA Grapalat" w:hAnsi="GHEA Grapalat"/>
                <w:color w:val="000000" w:themeColor="text1"/>
                <w:sz w:val="24"/>
                <w:szCs w:val="24"/>
                <w:lang w:val="hy-AM"/>
              </w:rPr>
              <w:t>ստորակետը անհրաժեշտ է փոխարինել  միջակետով</w:t>
            </w:r>
            <w:r w:rsidRPr="00E62AD4">
              <w:rPr>
                <w:rFonts w:ascii="GHEA Grapalat" w:hAnsi="GHEA Grapalat"/>
                <w:color w:val="000000" w:themeColor="text1"/>
                <w:sz w:val="24"/>
                <w:szCs w:val="24"/>
                <w:shd w:val="clear" w:color="auto" w:fill="FFFFFF"/>
                <w:lang w:val="hy-AM"/>
              </w:rPr>
              <w:t xml:space="preserve">:  </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4972C5" w:rsidRPr="00E62AD4" w:rsidRDefault="002C4C59"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w:t>
            </w:r>
            <w:r w:rsidR="00DD5C51" w:rsidRPr="00E62AD4">
              <w:rPr>
                <w:rFonts w:ascii="GHEA Grapalat" w:eastAsia="Times New Roman" w:hAnsi="GHEA Grapalat" w:cs="Calibri"/>
                <w:sz w:val="24"/>
                <w:szCs w:val="24"/>
                <w:lang w:val="hy-AM"/>
              </w:rPr>
              <w:t xml:space="preserve"> </w:t>
            </w:r>
            <w:r w:rsidR="00DD5C51" w:rsidRPr="00E62AD4">
              <w:rPr>
                <w:rFonts w:ascii="GHEA Grapalat" w:hAnsi="GHEA Grapalat"/>
                <w:sz w:val="24"/>
                <w:szCs w:val="24"/>
                <w:lang w:val="hy-AM"/>
              </w:rPr>
              <w:t>1-ին հոդվածի 2-րդ մասը հետագա քննարկումների ժամանակ խմբագրվել է, այնուամենայնիվ, կետադրական նշանը փոխարինվել է առաջարկի համաձայն։</w:t>
            </w:r>
          </w:p>
        </w:tc>
      </w:tr>
      <w:tr w:rsidR="000959EF"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0959EF" w:rsidP="00E62AD4">
            <w:pPr>
              <w:spacing w:line="360" w:lineRule="auto"/>
              <w:ind w:left="150" w:right="75"/>
              <w:contextualSpacing/>
              <w:jc w:val="both"/>
              <w:rPr>
                <w:rFonts w:ascii="GHEA Grapalat" w:hAnsi="GHEA Grapalat"/>
                <w:sz w:val="24"/>
                <w:szCs w:val="24"/>
                <w:lang w:val="hy-AM"/>
              </w:rPr>
            </w:pPr>
            <w:r w:rsidRPr="00E62AD4">
              <w:rPr>
                <w:rFonts w:ascii="GHEA Grapalat" w:hAnsi="GHEA Grapalat"/>
                <w:color w:val="000000" w:themeColor="text1"/>
                <w:sz w:val="24"/>
                <w:szCs w:val="24"/>
                <w:lang w:val="hy-AM"/>
              </w:rPr>
              <w:t>2.</w:t>
            </w:r>
            <w:r w:rsidRPr="00E62AD4">
              <w:rPr>
                <w:rFonts w:ascii="GHEA Grapalat" w:hAnsi="GHEA Grapalat"/>
                <w:sz w:val="24"/>
                <w:szCs w:val="24"/>
                <w:lang w:val="hy-AM"/>
              </w:rPr>
              <w:t>Նախագծի 4-րդ հոդվածում</w:t>
            </w:r>
            <w:r w:rsidR="00BE70FC" w:rsidRPr="00E62AD4">
              <w:rPr>
                <w:rFonts w:ascii="GHEA Grapalat" w:hAnsi="GHEA Grapalat"/>
                <w:sz w:val="24"/>
                <w:szCs w:val="24"/>
                <w:lang w:val="hy-AM"/>
              </w:rPr>
              <w:t xml:space="preserve"> (ներկայիս՝ 3-րդ մասով) </w:t>
            </w:r>
            <w:r w:rsidRPr="00E62AD4">
              <w:rPr>
                <w:rFonts w:ascii="GHEA Grapalat" w:hAnsi="GHEA Grapalat"/>
                <w:sz w:val="24"/>
                <w:szCs w:val="24"/>
                <w:lang w:val="hy-AM"/>
              </w:rPr>
              <w:t xml:space="preserve"> ենթակետերը անհրաժեշտ է սահմանել ըստ հերթականության, մասնավորապես 2-րդ կետում անհրաժեշտ է սահմանել «գ.» ենթակետում նախատեսվող կարգավորումը, իսկ 3-րդ կետում «ե.» ենթակետում նախատեսվող կարգավորումը:</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2C4C59"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w:t>
            </w:r>
          </w:p>
        </w:tc>
      </w:tr>
      <w:tr w:rsidR="000959EF" w:rsidRPr="00BF0170" w:rsidTr="0056686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0959EF" w:rsidRPr="00E62AD4" w:rsidRDefault="000959EF" w:rsidP="00E62AD4">
            <w:pPr>
              <w:spacing w:line="360" w:lineRule="auto"/>
              <w:ind w:left="150" w:right="75"/>
              <w:contextualSpacing/>
              <w:jc w:val="both"/>
              <w:rPr>
                <w:rFonts w:ascii="GHEA Grapalat" w:hAnsi="GHEA Grapalat"/>
                <w:sz w:val="24"/>
                <w:szCs w:val="24"/>
                <w:lang w:val="hy-AM"/>
              </w:rPr>
            </w:pPr>
            <w:r w:rsidRPr="00E62AD4">
              <w:rPr>
                <w:rFonts w:ascii="GHEA Grapalat" w:hAnsi="GHEA Grapalat"/>
                <w:sz w:val="24"/>
                <w:szCs w:val="24"/>
                <w:lang w:val="hy-AM"/>
              </w:rPr>
              <w:t>3.</w:t>
            </w:r>
            <w:r w:rsidRPr="00E62AD4">
              <w:rPr>
                <w:rFonts w:ascii="GHEA Grapalat" w:hAnsi="GHEA Grapalat"/>
                <w:color w:val="000000" w:themeColor="text1"/>
                <w:sz w:val="24"/>
                <w:szCs w:val="24"/>
                <w:shd w:val="clear" w:color="auto" w:fill="FFFFFF"/>
                <w:lang w:val="hy-AM"/>
              </w:rPr>
              <w:t>Նախագծի 4-րդ հոդվածի</w:t>
            </w:r>
            <w:r w:rsidR="00BE70FC" w:rsidRPr="00E62AD4">
              <w:rPr>
                <w:rFonts w:ascii="GHEA Grapalat" w:hAnsi="GHEA Grapalat"/>
                <w:color w:val="000000" w:themeColor="text1"/>
                <w:sz w:val="24"/>
                <w:szCs w:val="24"/>
                <w:shd w:val="clear" w:color="auto" w:fill="FFFFFF"/>
                <w:lang w:val="hy-AM"/>
              </w:rPr>
              <w:t xml:space="preserve"> </w:t>
            </w:r>
            <w:r w:rsidRPr="00E62AD4">
              <w:rPr>
                <w:rFonts w:ascii="GHEA Grapalat" w:hAnsi="GHEA Grapalat"/>
                <w:sz w:val="24"/>
                <w:szCs w:val="24"/>
                <w:lang w:val="hy-AM"/>
              </w:rPr>
              <w:t>3-րդ</w:t>
            </w:r>
            <w:r w:rsidR="00BB7537" w:rsidRPr="00E62AD4">
              <w:rPr>
                <w:rFonts w:ascii="GHEA Grapalat" w:hAnsi="GHEA Grapalat"/>
                <w:sz w:val="24"/>
                <w:szCs w:val="24"/>
                <w:lang w:val="hy-AM"/>
              </w:rPr>
              <w:t xml:space="preserve"> </w:t>
            </w:r>
            <w:r w:rsidRPr="00E62AD4">
              <w:rPr>
                <w:rFonts w:ascii="GHEA Grapalat" w:hAnsi="GHEA Grapalat"/>
                <w:sz w:val="24"/>
                <w:szCs w:val="24"/>
                <w:lang w:val="hy-AM"/>
              </w:rPr>
              <w:t xml:space="preserve">կետում </w:t>
            </w:r>
            <w:r w:rsidR="00BE70FC" w:rsidRPr="00E62AD4">
              <w:rPr>
                <w:rFonts w:ascii="GHEA Grapalat" w:hAnsi="GHEA Grapalat"/>
                <w:sz w:val="24"/>
                <w:szCs w:val="24"/>
                <w:lang w:val="hy-AM"/>
              </w:rPr>
              <w:t xml:space="preserve">(ներկայիս՝ 3-րդ հոդվածի 2-րդ մաս)  </w:t>
            </w:r>
            <w:r w:rsidR="00BE70FC" w:rsidRPr="00E62AD4">
              <w:rPr>
                <w:rFonts w:ascii="GHEA Grapalat" w:hAnsi="GHEA Grapalat"/>
                <w:color w:val="000000" w:themeColor="text1"/>
                <w:sz w:val="24"/>
                <w:szCs w:val="24"/>
                <w:shd w:val="clear" w:color="auto" w:fill="FFFFFF"/>
                <w:lang w:val="hy-AM"/>
              </w:rPr>
              <w:t xml:space="preserve"> </w:t>
            </w:r>
            <w:r w:rsidRPr="00E62AD4">
              <w:rPr>
                <w:rFonts w:ascii="GHEA Grapalat" w:hAnsi="GHEA Grapalat"/>
                <w:sz w:val="24"/>
                <w:szCs w:val="24"/>
                <w:lang w:val="hy-AM"/>
              </w:rPr>
              <w:t>«</w:t>
            </w:r>
            <w:r w:rsidRPr="00E62AD4">
              <w:rPr>
                <w:rFonts w:ascii="GHEA Grapalat" w:hAnsi="GHEA Grapalat"/>
                <w:b/>
                <w:sz w:val="24"/>
                <w:szCs w:val="24"/>
                <w:lang w:val="hy-AM"/>
              </w:rPr>
              <w:t>ըստ անհրաժեշտության</w:t>
            </w:r>
            <w:r w:rsidRPr="00E62AD4">
              <w:rPr>
                <w:rFonts w:ascii="GHEA Grapalat" w:hAnsi="GHEA Grapalat"/>
                <w:sz w:val="24"/>
                <w:szCs w:val="24"/>
                <w:lang w:val="hy-AM"/>
              </w:rPr>
              <w:t xml:space="preserve">» ձևակերպումը իրավական որոշակիության տեսանկյունից խնդրահարույց է, նկատի ունենալով այն </w:t>
            </w:r>
            <w:r w:rsidRPr="00E62AD4">
              <w:rPr>
                <w:rFonts w:ascii="GHEA Grapalat" w:hAnsi="GHEA Grapalat"/>
                <w:sz w:val="24"/>
                <w:szCs w:val="24"/>
                <w:lang w:val="hy-AM"/>
              </w:rPr>
              <w:lastRenderedPageBreak/>
              <w:t xml:space="preserve">հանգամանքը, որ Նախագծով պարզաբանված չէ, թե ինչպես է որոշվելու ծառայություններ տրամադրելու կարգեր սահմանելու անհրաժեշտությունը: Սույն դիտողությունը վերաբերվում է նաև 5-րդ </w:t>
            </w:r>
            <w:r w:rsidR="007069D6" w:rsidRPr="00E62AD4">
              <w:rPr>
                <w:rFonts w:ascii="GHEA Grapalat" w:hAnsi="GHEA Grapalat"/>
                <w:sz w:val="24"/>
                <w:szCs w:val="24"/>
                <w:lang w:val="hy-AM"/>
              </w:rPr>
              <w:t xml:space="preserve">(ներկայիս՝ 4-րդ)  </w:t>
            </w:r>
            <w:r w:rsidR="007069D6" w:rsidRPr="00E62AD4">
              <w:rPr>
                <w:rFonts w:ascii="GHEA Grapalat" w:hAnsi="GHEA Grapalat"/>
                <w:color w:val="000000" w:themeColor="text1"/>
                <w:sz w:val="24"/>
                <w:szCs w:val="24"/>
                <w:shd w:val="clear" w:color="auto" w:fill="FFFFFF"/>
                <w:lang w:val="hy-AM"/>
              </w:rPr>
              <w:t xml:space="preserve"> </w:t>
            </w:r>
            <w:r w:rsidR="007069D6" w:rsidRPr="00E62AD4">
              <w:rPr>
                <w:rFonts w:ascii="GHEA Grapalat" w:hAnsi="GHEA Grapalat"/>
                <w:sz w:val="24"/>
                <w:szCs w:val="24"/>
                <w:lang w:val="hy-AM"/>
              </w:rPr>
              <w:t xml:space="preserve"> </w:t>
            </w:r>
            <w:r w:rsidRPr="00E62AD4">
              <w:rPr>
                <w:rFonts w:ascii="GHEA Grapalat" w:hAnsi="GHEA Grapalat"/>
                <w:sz w:val="24"/>
                <w:szCs w:val="24"/>
                <w:lang w:val="hy-AM"/>
              </w:rPr>
              <w:t>հոդվածի</w:t>
            </w:r>
            <w:r w:rsidR="00BE70FC" w:rsidRPr="00E62AD4">
              <w:rPr>
                <w:rFonts w:ascii="GHEA Grapalat" w:hAnsi="GHEA Grapalat"/>
                <w:sz w:val="24"/>
                <w:szCs w:val="24"/>
                <w:lang w:val="hy-AM"/>
              </w:rPr>
              <w:t xml:space="preserve"> </w:t>
            </w:r>
            <w:r w:rsidRPr="00E62AD4">
              <w:rPr>
                <w:rFonts w:ascii="GHEA Grapalat" w:hAnsi="GHEA Grapalat"/>
                <w:sz w:val="24"/>
                <w:szCs w:val="24"/>
                <w:lang w:val="hy-AM"/>
              </w:rPr>
              <w:t>2-րդ կետին:</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566861" w:rsidRPr="00E62AD4" w:rsidRDefault="00252BD4" w:rsidP="00E62AD4">
            <w:pPr>
              <w:spacing w:line="360" w:lineRule="auto"/>
              <w:ind w:left="165" w:right="75" w:firstLine="195"/>
              <w:jc w:val="both"/>
              <w:rPr>
                <w:rStyle w:val="Strong"/>
                <w:rFonts w:ascii="GHEA Grapalat" w:hAnsi="GHEA Grapalat"/>
                <w:b w:val="0"/>
                <w:sz w:val="24"/>
                <w:szCs w:val="24"/>
                <w:shd w:val="clear" w:color="auto" w:fill="FFFFFF"/>
                <w:lang w:val="hy-AM"/>
              </w:rPr>
            </w:pPr>
            <w:r w:rsidRPr="00E62AD4">
              <w:rPr>
                <w:rStyle w:val="Strong"/>
                <w:rFonts w:ascii="GHEA Grapalat" w:hAnsi="GHEA Grapalat"/>
                <w:b w:val="0"/>
                <w:sz w:val="24"/>
                <w:szCs w:val="24"/>
                <w:shd w:val="clear" w:color="auto" w:fill="FFFFFF"/>
                <w:lang w:val="hy-AM"/>
              </w:rPr>
              <w:lastRenderedPageBreak/>
              <w:t xml:space="preserve">Ընդունվել է ի գիտություն։ </w:t>
            </w:r>
          </w:p>
          <w:p w:rsidR="00566861" w:rsidRPr="00E62AD4" w:rsidRDefault="00566861" w:rsidP="00E62AD4">
            <w:pPr>
              <w:spacing w:line="360" w:lineRule="auto"/>
              <w:ind w:left="165" w:right="75" w:firstLine="195"/>
              <w:jc w:val="both"/>
              <w:rPr>
                <w:rFonts w:ascii="GHEA Grapalat" w:eastAsia="Times New Roman" w:hAnsi="GHEA Grapalat"/>
                <w:color w:val="000000"/>
                <w:sz w:val="24"/>
                <w:szCs w:val="24"/>
                <w:lang w:val="hy-AM"/>
              </w:rPr>
            </w:pPr>
            <w:r w:rsidRPr="00E62AD4">
              <w:rPr>
                <w:rStyle w:val="Strong"/>
                <w:rFonts w:ascii="GHEA Grapalat" w:hAnsi="GHEA Grapalat"/>
                <w:b w:val="0"/>
                <w:sz w:val="24"/>
                <w:szCs w:val="24"/>
                <w:shd w:val="clear" w:color="auto" w:fill="FFFFFF"/>
                <w:lang w:val="hy-AM"/>
              </w:rPr>
              <w:lastRenderedPageBreak/>
              <w:t>Հիմնավորման մեջ տրվել է պարզաբանում։ Մասնավորապես</w:t>
            </w:r>
            <w:r w:rsidRPr="00E62AD4">
              <w:rPr>
                <w:rStyle w:val="Strong"/>
                <w:rFonts w:ascii="Cambria Math" w:eastAsia="MS Mincho" w:hAnsi="Cambria Math" w:cs="Cambria Math"/>
                <w:b w:val="0"/>
                <w:sz w:val="24"/>
                <w:szCs w:val="24"/>
                <w:shd w:val="clear" w:color="auto" w:fill="FFFFFF"/>
                <w:lang w:val="hy-AM"/>
              </w:rPr>
              <w:t>․</w:t>
            </w:r>
            <w:r w:rsidRPr="00E62AD4">
              <w:rPr>
                <w:rStyle w:val="Strong"/>
                <w:rFonts w:ascii="GHEA Grapalat" w:hAnsi="GHEA Grapalat"/>
                <w:b w:val="0"/>
                <w:sz w:val="24"/>
                <w:szCs w:val="24"/>
                <w:shd w:val="clear" w:color="auto" w:fill="FFFFFF"/>
                <w:lang w:val="hy-AM"/>
              </w:rPr>
              <w:t xml:space="preserve"> ն</w:t>
            </w:r>
            <w:r w:rsidR="00252BD4" w:rsidRPr="00E62AD4">
              <w:rPr>
                <w:rStyle w:val="Strong"/>
                <w:rFonts w:ascii="GHEA Grapalat" w:hAnsi="GHEA Grapalat"/>
                <w:b w:val="0"/>
                <w:sz w:val="24"/>
                <w:szCs w:val="24"/>
                <w:shd w:val="clear" w:color="auto" w:fill="FFFFFF"/>
                <w:lang w:val="hy-AM"/>
              </w:rPr>
              <w:t>ախագծով Օրենքի 9-րդ հոդվածի 1-ին մասի 2-րդ կետի գ</w:t>
            </w:r>
            <w:r w:rsidR="00252BD4" w:rsidRPr="00E62AD4">
              <w:rPr>
                <w:rStyle w:val="Strong"/>
                <w:rFonts w:ascii="Cambria Math" w:eastAsia="MS Mincho" w:hAnsi="Cambria Math" w:cs="Cambria Math"/>
                <w:b w:val="0"/>
                <w:sz w:val="24"/>
                <w:szCs w:val="24"/>
                <w:shd w:val="clear" w:color="auto" w:fill="FFFFFF"/>
                <w:lang w:val="hy-AM"/>
              </w:rPr>
              <w:t>․</w:t>
            </w:r>
            <w:r w:rsidR="00252BD4" w:rsidRPr="00E62AD4">
              <w:rPr>
                <w:rStyle w:val="Strong"/>
                <w:rFonts w:ascii="GHEA Grapalat" w:hAnsi="GHEA Grapalat"/>
                <w:b w:val="0"/>
                <w:sz w:val="24"/>
                <w:szCs w:val="24"/>
                <w:shd w:val="clear" w:color="auto" w:fill="FFFFFF"/>
                <w:lang w:val="hy-AM"/>
              </w:rPr>
              <w:t xml:space="preserve"> ենթակետով կառավարությանը վերապահված  է</w:t>
            </w:r>
            <w:r w:rsidR="00252BD4" w:rsidRPr="00E62AD4">
              <w:rPr>
                <w:rFonts w:ascii="GHEA Grapalat" w:eastAsia="Times New Roman" w:hAnsi="GHEA Grapalat"/>
                <w:color w:val="000000"/>
                <w:sz w:val="24"/>
                <w:szCs w:val="24"/>
                <w:lang w:val="hy-AM"/>
              </w:rPr>
              <w:t xml:space="preserve"> հաշմանդամություն ունեցող անձանց սոցիալական ծառայություններ տրամադրելու կարգերի հաստատումը։ Ըստ էության, դա ենթադրում է մի շարք կարգերի մշակում, որոնց անհրաժեշտությունը կարող է առաջանալ ոլորտում իրականացվող բարեփոխումների </w:t>
            </w:r>
            <w:r w:rsidR="00252BD4" w:rsidRPr="00E62AD4">
              <w:rPr>
                <w:rFonts w:ascii="GHEA Grapalat" w:eastAsia="Times New Roman" w:hAnsi="GHEA Grapalat"/>
                <w:color w:val="000000"/>
                <w:sz w:val="24"/>
                <w:szCs w:val="24"/>
                <w:lang w:val="hy-AM"/>
              </w:rPr>
              <w:lastRenderedPageBreak/>
              <w:t xml:space="preserve">ցանկացած փուլում։  Այսպիսի ձևակերպմամբ ենթադրվում է, որ  կարգերը պետք է հաստատվեն օրենքի ընդունումից հետո որոշակի ժամկետում՝ օրենքի կիրարկումն ապահովող միջոցառումների շարքում։ Սակայն այս լիազորող նորմի նպատակը հաշմանդամության ոլորտում ճկունություն ցուցաբերելն է, քանի որ այդ ոլորտը մշտապես փոփոխվում է, պարբերաբար իրականացվում են տարաբնույթ բարեփոխումներ, որի ընթացքում հաճախ անհրաժեշտություն է առաջանում մշակել </w:t>
            </w:r>
            <w:r w:rsidR="00252BD4" w:rsidRPr="00E62AD4">
              <w:rPr>
                <w:rFonts w:ascii="GHEA Grapalat" w:eastAsia="Times New Roman" w:hAnsi="GHEA Grapalat"/>
                <w:color w:val="000000"/>
                <w:sz w:val="24"/>
                <w:szCs w:val="24"/>
                <w:lang w:val="hy-AM"/>
              </w:rPr>
              <w:lastRenderedPageBreak/>
              <w:t xml:space="preserve">նոր ծառայություններ կամ ծրագրեր և դրանք կյանքի կոչել։ Իսկ օրենքի փոփոխությունը երկարացնում է այդ պրոցեսը։ Հետևաբար, հնարավոր տարբեր ժամկետներում և հաշմանդամություն ունեցող անձանց սոցիալական ներառմանն ուղղված տարբեր կարգեր սահմանելու  տեսանկյունից ճկունություն ցուցաբերելու համար, դրանք կմշակվեն և կհաստատվեն անհրաժեշտությունն առաջանալու դեպքում։ </w:t>
            </w:r>
          </w:p>
          <w:p w:rsidR="000959EF" w:rsidRPr="00E62AD4" w:rsidRDefault="00566861" w:rsidP="00E62AD4">
            <w:pPr>
              <w:spacing w:line="360" w:lineRule="auto"/>
              <w:ind w:left="165" w:right="75" w:firstLine="195"/>
              <w:jc w:val="both"/>
              <w:rPr>
                <w:rFonts w:ascii="GHEA Grapalat" w:eastAsia="Times New Roman" w:hAnsi="GHEA Grapalat"/>
                <w:color w:val="000000"/>
                <w:sz w:val="24"/>
                <w:szCs w:val="24"/>
                <w:lang w:val="hy-AM"/>
              </w:rPr>
            </w:pPr>
            <w:r w:rsidRPr="00E62AD4">
              <w:rPr>
                <w:rFonts w:ascii="GHEA Grapalat" w:eastAsia="Times New Roman" w:hAnsi="GHEA Grapalat"/>
                <w:color w:val="000000"/>
                <w:sz w:val="24"/>
                <w:szCs w:val="24"/>
                <w:lang w:val="hy-AM"/>
              </w:rPr>
              <w:t xml:space="preserve">Նույն տրամաբանությունը </w:t>
            </w:r>
            <w:r w:rsidRPr="00E62AD4">
              <w:rPr>
                <w:rFonts w:ascii="GHEA Grapalat" w:eastAsia="Times New Roman" w:hAnsi="GHEA Grapalat"/>
                <w:color w:val="000000"/>
                <w:sz w:val="24"/>
                <w:szCs w:val="24"/>
                <w:lang w:val="hy-AM"/>
              </w:rPr>
              <w:lastRenderedPageBreak/>
              <w:t xml:space="preserve">վերաբերում է </w:t>
            </w:r>
            <w:r w:rsidRPr="00E62AD4">
              <w:rPr>
                <w:rFonts w:ascii="GHEA Grapalat" w:hAnsi="GHEA Grapalat"/>
                <w:sz w:val="24"/>
                <w:szCs w:val="24"/>
                <w:lang w:val="hy-AM"/>
              </w:rPr>
              <w:t>նաև Նախագծի</w:t>
            </w:r>
            <w:r w:rsidR="0033407D" w:rsidRPr="00E62AD4">
              <w:rPr>
                <w:rFonts w:ascii="GHEA Grapalat" w:hAnsi="GHEA Grapalat"/>
                <w:sz w:val="24"/>
                <w:szCs w:val="24"/>
                <w:lang w:val="hy-AM"/>
              </w:rPr>
              <w:t xml:space="preserve"> 4</w:t>
            </w:r>
            <w:r w:rsidRPr="00E62AD4">
              <w:rPr>
                <w:rFonts w:ascii="GHEA Grapalat" w:hAnsi="GHEA Grapalat"/>
                <w:sz w:val="24"/>
                <w:szCs w:val="24"/>
                <w:lang w:val="hy-AM"/>
              </w:rPr>
              <w:t>-րդ հոդվածի 2-րդ կետին:</w:t>
            </w:r>
          </w:p>
        </w:tc>
      </w:tr>
      <w:tr w:rsidR="000959EF"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0959EF" w:rsidP="00E62AD4">
            <w:pPr>
              <w:spacing w:line="360" w:lineRule="auto"/>
              <w:ind w:left="150" w:right="75"/>
              <w:contextualSpacing/>
              <w:jc w:val="both"/>
              <w:rPr>
                <w:rFonts w:ascii="GHEA Grapalat" w:hAnsi="GHEA Grapalat"/>
                <w:sz w:val="24"/>
                <w:szCs w:val="24"/>
                <w:lang w:val="hy-AM"/>
              </w:rPr>
            </w:pPr>
            <w:r w:rsidRPr="00E62AD4">
              <w:rPr>
                <w:rFonts w:ascii="GHEA Grapalat" w:hAnsi="GHEA Grapalat"/>
                <w:sz w:val="24"/>
                <w:szCs w:val="24"/>
                <w:lang w:val="hy-AM"/>
              </w:rPr>
              <w:lastRenderedPageBreak/>
              <w:t>4.Նախագծի 8-րդ</w:t>
            </w:r>
            <w:r w:rsidR="007D640B" w:rsidRPr="00E62AD4">
              <w:rPr>
                <w:rFonts w:ascii="GHEA Grapalat" w:hAnsi="GHEA Grapalat"/>
                <w:sz w:val="24"/>
                <w:szCs w:val="24"/>
                <w:lang w:val="hy-AM"/>
              </w:rPr>
              <w:t xml:space="preserve"> (ներկայիս՝ 7-րդ)  </w:t>
            </w:r>
            <w:r w:rsidR="007D640B" w:rsidRPr="00E62AD4">
              <w:rPr>
                <w:rFonts w:ascii="GHEA Grapalat" w:hAnsi="GHEA Grapalat"/>
                <w:color w:val="000000" w:themeColor="text1"/>
                <w:sz w:val="24"/>
                <w:szCs w:val="24"/>
                <w:shd w:val="clear" w:color="auto" w:fill="FFFFFF"/>
                <w:lang w:val="hy-AM"/>
              </w:rPr>
              <w:t xml:space="preserve"> </w:t>
            </w:r>
            <w:r w:rsidRPr="00E62AD4">
              <w:rPr>
                <w:rFonts w:ascii="GHEA Grapalat" w:hAnsi="GHEA Grapalat"/>
                <w:sz w:val="24"/>
                <w:szCs w:val="24"/>
                <w:lang w:val="hy-AM"/>
              </w:rPr>
              <w:t xml:space="preserve"> հոդվածում օգտագործվող «բառերով» բառը անհրաժեշտ է փոխարինել «բառով» բառով:</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673731"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w:t>
            </w:r>
            <w:r w:rsidR="00124986" w:rsidRPr="00E62AD4">
              <w:rPr>
                <w:rFonts w:ascii="GHEA Grapalat" w:eastAsia="Times New Roman" w:hAnsi="GHEA Grapalat" w:cs="Calibri"/>
                <w:sz w:val="24"/>
                <w:szCs w:val="24"/>
                <w:lang w:val="hy-AM"/>
              </w:rPr>
              <w:t xml:space="preserve"> </w:t>
            </w:r>
            <w:r w:rsidRPr="00E62AD4">
              <w:rPr>
                <w:rFonts w:ascii="GHEA Grapalat" w:eastAsia="Times New Roman" w:hAnsi="GHEA Grapalat" w:cs="Calibri"/>
                <w:sz w:val="24"/>
                <w:szCs w:val="24"/>
                <w:lang w:val="hy-AM"/>
              </w:rPr>
              <w:t>է, փոխարինվել է։</w:t>
            </w:r>
          </w:p>
        </w:tc>
      </w:tr>
      <w:tr w:rsidR="000959EF"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0959EF" w:rsidP="00E62AD4">
            <w:pPr>
              <w:spacing w:line="360" w:lineRule="auto"/>
              <w:ind w:left="150" w:right="75"/>
              <w:contextualSpacing/>
              <w:jc w:val="both"/>
              <w:rPr>
                <w:rFonts w:ascii="GHEA Grapalat" w:hAnsi="GHEA Grapalat"/>
                <w:sz w:val="24"/>
                <w:szCs w:val="24"/>
                <w:lang w:val="hy-AM"/>
              </w:rPr>
            </w:pPr>
            <w:r w:rsidRPr="00E62AD4">
              <w:rPr>
                <w:rFonts w:ascii="GHEA Grapalat" w:hAnsi="GHEA Grapalat"/>
                <w:sz w:val="24"/>
                <w:szCs w:val="24"/>
                <w:lang w:val="hy-AM"/>
              </w:rPr>
              <w:t xml:space="preserve">5.Նախագծի 11 և 12-րդ հոդվածները անհրաժեշտ է միացնել և ներկայացնել մեկ հոդվածի տեսքով՝ հաշվի առնելով այն հանգամանքը, որ փոփոխությունը և լրացումը նախատեսվում է իրականացնել Օրենքի միևնույն 21-րդ հոդվածում: Սույն դիտողությունը վերաբերվում է </w:t>
            </w:r>
            <w:r w:rsidRPr="00E62AD4">
              <w:rPr>
                <w:rFonts w:ascii="GHEA Grapalat" w:hAnsi="GHEA Grapalat"/>
                <w:color w:val="000000" w:themeColor="text1"/>
                <w:sz w:val="24"/>
                <w:szCs w:val="24"/>
                <w:lang w:val="hy-AM"/>
              </w:rPr>
              <w:t>«Անձի ֆունկցիոնալության գնահատման մասին</w:t>
            </w:r>
            <w:r w:rsidRPr="00E62AD4">
              <w:rPr>
                <w:rFonts w:ascii="GHEA Grapalat" w:hAnsi="GHEA Grapalat"/>
                <w:b/>
                <w:color w:val="000000" w:themeColor="text1"/>
                <w:sz w:val="24"/>
                <w:szCs w:val="24"/>
                <w:lang w:val="hy-AM"/>
              </w:rPr>
              <w:t>»</w:t>
            </w:r>
            <w:r w:rsidRPr="00E62AD4">
              <w:rPr>
                <w:rFonts w:ascii="GHEA Grapalat" w:hAnsi="GHEA Grapalat"/>
                <w:color w:val="000000" w:themeColor="text1"/>
                <w:sz w:val="24"/>
                <w:szCs w:val="24"/>
                <w:lang w:val="hy-AM"/>
              </w:rPr>
              <w:t xml:space="preserve"> օրենքում  փոփոխություններ և լրացումներ կատարելու մասին»</w:t>
            </w:r>
            <w:r w:rsidRPr="00E62AD4">
              <w:rPr>
                <w:rFonts w:ascii="GHEA Grapalat" w:hAnsi="GHEA Grapalat"/>
                <w:b/>
                <w:color w:val="000000" w:themeColor="text1"/>
                <w:sz w:val="24"/>
                <w:szCs w:val="24"/>
                <w:lang w:val="hy-AM"/>
              </w:rPr>
              <w:t xml:space="preserve"> </w:t>
            </w:r>
            <w:r w:rsidRPr="00E62AD4">
              <w:rPr>
                <w:rFonts w:ascii="GHEA Grapalat" w:hAnsi="GHEA Grapalat"/>
                <w:color w:val="000000" w:themeColor="text1"/>
                <w:sz w:val="24"/>
                <w:szCs w:val="24"/>
                <w:lang w:val="hy-AM"/>
              </w:rPr>
              <w:t>օրենքի նախագծի 1-ին և 2-րդ հոդվածներին:</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124986"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w:t>
            </w:r>
            <w:r w:rsidR="0030635A" w:rsidRPr="00E62AD4">
              <w:rPr>
                <w:rFonts w:ascii="GHEA Grapalat" w:eastAsia="Times New Roman" w:hAnsi="GHEA Grapalat" w:cs="Calibri"/>
                <w:sz w:val="24"/>
                <w:szCs w:val="24"/>
                <w:lang w:val="hy-AM"/>
              </w:rPr>
              <w:t>, խմբագրվել է</w:t>
            </w:r>
            <w:r w:rsidRPr="00E62AD4">
              <w:rPr>
                <w:rFonts w:ascii="GHEA Grapalat" w:eastAsia="Times New Roman" w:hAnsi="GHEA Grapalat" w:cs="Calibri"/>
                <w:sz w:val="24"/>
                <w:szCs w:val="24"/>
                <w:lang w:val="hy-AM"/>
              </w:rPr>
              <w:t>։</w:t>
            </w:r>
          </w:p>
        </w:tc>
      </w:tr>
      <w:tr w:rsidR="000959EF" w:rsidRPr="00BF0170" w:rsidTr="00515D8B">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0959EF" w:rsidRPr="00E62AD4" w:rsidRDefault="000959EF" w:rsidP="00E62AD4">
            <w:pPr>
              <w:spacing w:line="360" w:lineRule="auto"/>
              <w:ind w:left="150" w:right="75"/>
              <w:contextualSpacing/>
              <w:jc w:val="both"/>
              <w:rPr>
                <w:rFonts w:ascii="GHEA Grapalat" w:hAnsi="GHEA Grapalat"/>
                <w:sz w:val="24"/>
                <w:szCs w:val="24"/>
                <w:lang w:val="hy-AM"/>
              </w:rPr>
            </w:pPr>
            <w:r w:rsidRPr="00E62AD4">
              <w:rPr>
                <w:rFonts w:ascii="GHEA Grapalat" w:hAnsi="GHEA Grapalat"/>
                <w:sz w:val="24"/>
                <w:szCs w:val="24"/>
                <w:lang w:val="hy-AM"/>
              </w:rPr>
              <w:t xml:space="preserve">6.Նախագծի 14-րդ </w:t>
            </w:r>
            <w:r w:rsidR="0030635A" w:rsidRPr="00E62AD4">
              <w:rPr>
                <w:rFonts w:ascii="GHEA Grapalat" w:hAnsi="GHEA Grapalat"/>
                <w:sz w:val="24"/>
                <w:szCs w:val="24"/>
                <w:lang w:val="hy-AM"/>
              </w:rPr>
              <w:t>(ներկայիս՝</w:t>
            </w:r>
            <w:r w:rsidR="007D640B" w:rsidRPr="00E62AD4">
              <w:rPr>
                <w:rFonts w:ascii="GHEA Grapalat" w:hAnsi="GHEA Grapalat"/>
                <w:sz w:val="24"/>
                <w:szCs w:val="24"/>
                <w:lang w:val="hy-AM"/>
              </w:rPr>
              <w:t xml:space="preserve"> 12</w:t>
            </w:r>
            <w:r w:rsidR="0030635A" w:rsidRPr="00E62AD4">
              <w:rPr>
                <w:rFonts w:ascii="GHEA Grapalat" w:hAnsi="GHEA Grapalat"/>
                <w:sz w:val="24"/>
                <w:szCs w:val="24"/>
                <w:lang w:val="hy-AM"/>
              </w:rPr>
              <w:t xml:space="preserve">-րդ) </w:t>
            </w:r>
            <w:r w:rsidRPr="00E62AD4">
              <w:rPr>
                <w:rFonts w:ascii="GHEA Grapalat" w:hAnsi="GHEA Grapalat"/>
                <w:sz w:val="24"/>
                <w:szCs w:val="24"/>
                <w:lang w:val="hy-AM"/>
              </w:rPr>
              <w:t>հոդվածում անհրաժեշտ է հստակեցնել «4-րդ հոդվածի 1-ին մասի» ձևակերպումը՝ պարզաբանելով, թե սույն կարգավորումը վերաբերվում է Նախագծին, թե Օրենքին:</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0959EF" w:rsidRPr="00E62AD4" w:rsidRDefault="007D640B"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Նշված հոդվածը խմբագրվել է վարչապետի աշխատակազմի</w:t>
            </w:r>
            <w:r w:rsidR="0033407D" w:rsidRPr="00E62AD4">
              <w:rPr>
                <w:rFonts w:ascii="GHEA Grapalat" w:eastAsia="Times New Roman" w:hAnsi="GHEA Grapalat" w:cs="Calibri"/>
                <w:sz w:val="24"/>
                <w:szCs w:val="24"/>
                <w:lang w:val="hy-AM"/>
              </w:rPr>
              <w:t>ց ստացած եզրակացության հիման</w:t>
            </w:r>
            <w:r w:rsidRPr="00E62AD4">
              <w:rPr>
                <w:rFonts w:ascii="GHEA Grapalat" w:eastAsia="Times New Roman" w:hAnsi="GHEA Grapalat" w:cs="Calibri"/>
                <w:sz w:val="24"/>
                <w:szCs w:val="24"/>
                <w:lang w:val="hy-AM"/>
              </w:rPr>
              <w:t xml:space="preserve"> վրա։</w:t>
            </w:r>
            <w:r w:rsidR="00B43B4E" w:rsidRPr="00E62AD4">
              <w:rPr>
                <w:rFonts w:ascii="GHEA Grapalat" w:eastAsia="Times New Roman" w:hAnsi="GHEA Grapalat" w:cs="Calibri"/>
                <w:sz w:val="24"/>
                <w:szCs w:val="24"/>
                <w:lang w:val="hy-AM"/>
              </w:rPr>
              <w:t xml:space="preserve"> </w:t>
            </w:r>
          </w:p>
        </w:tc>
      </w:tr>
      <w:tr w:rsidR="000959EF"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0959EF" w:rsidP="00E62AD4">
            <w:pPr>
              <w:spacing w:line="360" w:lineRule="auto"/>
              <w:ind w:left="150" w:right="75"/>
              <w:contextualSpacing/>
              <w:jc w:val="both"/>
              <w:rPr>
                <w:rFonts w:ascii="GHEA Grapalat" w:hAnsi="GHEA Grapalat"/>
                <w:b/>
                <w:color w:val="000000" w:themeColor="text1"/>
                <w:sz w:val="24"/>
                <w:szCs w:val="24"/>
                <w:lang w:val="hy-AM"/>
              </w:rPr>
            </w:pPr>
            <w:r w:rsidRPr="00E62AD4">
              <w:rPr>
                <w:rFonts w:ascii="GHEA Grapalat" w:hAnsi="GHEA Grapalat"/>
                <w:b/>
                <w:color w:val="000000" w:themeColor="text1"/>
                <w:sz w:val="24"/>
                <w:szCs w:val="24"/>
                <w:lang w:val="hy-AM"/>
              </w:rPr>
              <w:t>«Անձի ֆունկցիոնալության գնահատման մասին» օրենքում փոփոխություններ և լրացումներ կատարելու մասին» օրենքի նախագծի վերաբերյալ հայտնում ենք հետևյալը.</w:t>
            </w:r>
          </w:p>
          <w:p w:rsidR="000959EF" w:rsidRPr="00E62AD4" w:rsidRDefault="000959EF" w:rsidP="00E62AD4">
            <w:pPr>
              <w:spacing w:after="0" w:line="360" w:lineRule="auto"/>
              <w:ind w:left="150" w:right="75"/>
              <w:jc w:val="both"/>
              <w:rPr>
                <w:rFonts w:ascii="GHEA Grapalat" w:hAnsi="GHEA Grapalat"/>
                <w:sz w:val="24"/>
                <w:szCs w:val="24"/>
                <w:lang w:val="hy-AM"/>
              </w:rPr>
            </w:pPr>
            <w:r w:rsidRPr="00E62AD4">
              <w:rPr>
                <w:rFonts w:ascii="GHEA Grapalat" w:hAnsi="GHEA Grapalat"/>
                <w:color w:val="000000" w:themeColor="text1"/>
                <w:sz w:val="24"/>
                <w:szCs w:val="24"/>
                <w:lang w:val="hy-AM"/>
              </w:rPr>
              <w:t>1.</w:t>
            </w:r>
            <w:r w:rsidRPr="00E62AD4">
              <w:rPr>
                <w:rFonts w:ascii="GHEA Grapalat" w:hAnsi="GHEA Grapalat" w:cs="Sylfaen"/>
                <w:color w:val="000000" w:themeColor="text1"/>
                <w:sz w:val="24"/>
                <w:szCs w:val="24"/>
                <w:lang w:val="hy-AM"/>
              </w:rPr>
              <w:t>Նախագծի</w:t>
            </w:r>
            <w:r w:rsidRPr="00E62AD4">
              <w:rPr>
                <w:rFonts w:ascii="GHEA Grapalat" w:hAnsi="GHEA Grapalat"/>
                <w:color w:val="000000" w:themeColor="text1"/>
                <w:sz w:val="24"/>
                <w:szCs w:val="24"/>
                <w:lang w:val="hy-AM"/>
              </w:rPr>
              <w:t xml:space="preserve"> 4-րդ </w:t>
            </w:r>
            <w:r w:rsidR="00EA1C20" w:rsidRPr="00E62AD4">
              <w:rPr>
                <w:rFonts w:ascii="GHEA Grapalat" w:hAnsi="GHEA Grapalat"/>
                <w:color w:val="000000" w:themeColor="text1"/>
                <w:sz w:val="24"/>
                <w:szCs w:val="24"/>
                <w:lang w:val="hy-AM"/>
              </w:rPr>
              <w:t xml:space="preserve">(ներկայիս՝ 3-րդ) </w:t>
            </w:r>
            <w:r w:rsidRPr="00E62AD4">
              <w:rPr>
                <w:rFonts w:ascii="GHEA Grapalat" w:hAnsi="GHEA Grapalat"/>
                <w:color w:val="000000" w:themeColor="text1"/>
                <w:sz w:val="24"/>
                <w:szCs w:val="24"/>
                <w:lang w:val="hy-AM"/>
              </w:rPr>
              <w:t xml:space="preserve">հոդվածի 1-ին կետով նախատեսվում է </w:t>
            </w:r>
            <w:r w:rsidRPr="00E62AD4">
              <w:rPr>
                <w:rFonts w:ascii="GHEA Grapalat" w:hAnsi="GHEA Grapalat"/>
                <w:sz w:val="24"/>
                <w:szCs w:val="24"/>
                <w:lang w:val="hy-AM"/>
              </w:rPr>
              <w:t>«ձևը» բառից հետո</w:t>
            </w:r>
            <w:r w:rsidRPr="00E62AD4">
              <w:rPr>
                <w:rFonts w:ascii="GHEA Grapalat" w:hAnsi="GHEA Grapalat"/>
                <w:color w:val="000000" w:themeColor="text1"/>
                <w:sz w:val="24"/>
                <w:szCs w:val="24"/>
                <w:lang w:val="hy-AM"/>
              </w:rPr>
              <w:t xml:space="preserve"> լրացնել </w:t>
            </w:r>
            <w:r w:rsidRPr="00E62AD4">
              <w:rPr>
                <w:rFonts w:ascii="GHEA Grapalat" w:hAnsi="GHEA Grapalat"/>
                <w:sz w:val="24"/>
                <w:szCs w:val="24"/>
                <w:lang w:val="hy-AM"/>
              </w:rPr>
              <w:t>«ձևերը» բառը:</w:t>
            </w:r>
          </w:p>
          <w:p w:rsidR="000959EF" w:rsidRPr="00E62AD4" w:rsidRDefault="000959EF" w:rsidP="00E62AD4">
            <w:pPr>
              <w:spacing w:after="0" w:line="360" w:lineRule="auto"/>
              <w:ind w:left="150" w:right="75"/>
              <w:jc w:val="both"/>
              <w:rPr>
                <w:rFonts w:ascii="GHEA Grapalat" w:hAnsi="GHEA Grapalat"/>
                <w:color w:val="000000"/>
                <w:sz w:val="24"/>
                <w:szCs w:val="24"/>
                <w:shd w:val="clear" w:color="auto" w:fill="FFFFFF"/>
                <w:lang w:val="hy-AM"/>
              </w:rPr>
            </w:pPr>
            <w:r w:rsidRPr="00E62AD4">
              <w:rPr>
                <w:rFonts w:ascii="GHEA Grapalat" w:hAnsi="GHEA Grapalat"/>
                <w:color w:val="000000"/>
                <w:sz w:val="24"/>
                <w:szCs w:val="24"/>
                <w:shd w:val="clear" w:color="auto" w:fill="FFFFFF"/>
                <w:lang w:val="hy-AM"/>
              </w:rPr>
              <w:lastRenderedPageBreak/>
              <w:t xml:space="preserve">Այս առումով հարկ ենք համարում ընդգծել, որ «Նորմատիվ իրավական ակտերի մասին» օրենքի 16-րդ հոդվածի 8-րդ մասի համաձայն՝ </w:t>
            </w:r>
            <w:r w:rsidRPr="00E62AD4">
              <w:rPr>
                <w:rFonts w:ascii="GHEA Grapalat" w:hAnsi="GHEA Grapalat"/>
                <w:i/>
                <w:color w:val="000000"/>
                <w:sz w:val="24"/>
                <w:szCs w:val="24"/>
                <w:shd w:val="clear" w:color="auto" w:fill="FFFFFF"/>
                <w:lang w:val="hy-AM"/>
              </w:rPr>
              <w:t xml:space="preserve">եթե նորմատիվ իրավական ակտում բառը նշված է </w:t>
            </w:r>
            <w:r w:rsidRPr="00E62AD4">
              <w:rPr>
                <w:rFonts w:ascii="GHEA Grapalat" w:hAnsi="GHEA Grapalat"/>
                <w:b/>
                <w:i/>
                <w:color w:val="000000"/>
                <w:sz w:val="24"/>
                <w:szCs w:val="24"/>
                <w:shd w:val="clear" w:color="auto" w:fill="FFFFFF"/>
                <w:lang w:val="hy-AM"/>
              </w:rPr>
              <w:t>եզակի թվով</w:t>
            </w:r>
            <w:r w:rsidRPr="00E62AD4">
              <w:rPr>
                <w:rFonts w:ascii="GHEA Grapalat" w:hAnsi="GHEA Grapalat"/>
                <w:i/>
                <w:color w:val="000000"/>
                <w:sz w:val="24"/>
                <w:szCs w:val="24"/>
                <w:shd w:val="clear" w:color="auto" w:fill="FFFFFF"/>
                <w:lang w:val="hy-AM"/>
              </w:rPr>
              <w:t xml:space="preserve">, ապա դա տարածվում է նաև այդ բառի հոգնակիի վրա և </w:t>
            </w:r>
            <w:r w:rsidRPr="00E62AD4">
              <w:rPr>
                <w:rFonts w:ascii="GHEA Grapalat" w:hAnsi="GHEA Grapalat"/>
                <w:b/>
                <w:i/>
                <w:color w:val="000000"/>
                <w:sz w:val="24"/>
                <w:szCs w:val="24"/>
                <w:shd w:val="clear" w:color="auto" w:fill="FFFFFF"/>
                <w:lang w:val="hy-AM"/>
              </w:rPr>
              <w:t>ընդհակառակը,</w:t>
            </w:r>
            <w:r w:rsidRPr="00E62AD4">
              <w:rPr>
                <w:rFonts w:ascii="GHEA Grapalat" w:hAnsi="GHEA Grapalat"/>
                <w:i/>
                <w:color w:val="000000"/>
                <w:sz w:val="24"/>
                <w:szCs w:val="24"/>
                <w:shd w:val="clear" w:color="auto" w:fill="FFFFFF"/>
                <w:lang w:val="hy-AM"/>
              </w:rPr>
              <w:t xml:space="preserve"> եթե տվյալ իրավական ակտով այլ բան նախատեսված չէ, կամ ուղղակի այլ բան չի բխում այդ իրավական ակտի բովանդակությունից</w:t>
            </w:r>
            <w:r w:rsidRPr="00E62AD4">
              <w:rPr>
                <w:rFonts w:ascii="GHEA Grapalat" w:hAnsi="GHEA Grapalat"/>
                <w:color w:val="000000"/>
                <w:sz w:val="24"/>
                <w:szCs w:val="24"/>
                <w:shd w:val="clear" w:color="auto" w:fill="FFFFFF"/>
                <w:lang w:val="hy-AM"/>
              </w:rPr>
              <w:t>:</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9E1458"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Ընդունվել է, հանվել է։</w:t>
            </w:r>
          </w:p>
        </w:tc>
      </w:tr>
      <w:tr w:rsidR="000959EF"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0959EF" w:rsidP="00E62AD4">
            <w:pPr>
              <w:spacing w:after="0" w:line="360" w:lineRule="auto"/>
              <w:ind w:left="150" w:right="75"/>
              <w:jc w:val="both"/>
              <w:rPr>
                <w:rFonts w:ascii="GHEA Grapalat" w:hAnsi="GHEA Grapalat"/>
                <w:color w:val="000000"/>
                <w:sz w:val="24"/>
                <w:szCs w:val="24"/>
                <w:shd w:val="clear" w:color="auto" w:fill="FFFFFF"/>
                <w:lang w:val="hy-AM"/>
              </w:rPr>
            </w:pPr>
            <w:r w:rsidRPr="00E62AD4">
              <w:rPr>
                <w:rFonts w:ascii="GHEA Grapalat" w:hAnsi="GHEA Grapalat"/>
                <w:color w:val="000000"/>
                <w:sz w:val="24"/>
                <w:szCs w:val="24"/>
                <w:shd w:val="clear" w:color="auto" w:fill="FFFFFF"/>
                <w:lang w:val="hy-AM"/>
              </w:rPr>
              <w:lastRenderedPageBreak/>
              <w:t>2.</w:t>
            </w:r>
            <w:r w:rsidR="00A64CE1" w:rsidRPr="00E62AD4">
              <w:rPr>
                <w:rFonts w:ascii="GHEA Grapalat" w:hAnsi="GHEA Grapalat"/>
                <w:color w:val="000000"/>
                <w:sz w:val="24"/>
                <w:szCs w:val="24"/>
                <w:shd w:val="clear" w:color="auto" w:fill="FFFFFF"/>
                <w:lang w:val="hy-AM"/>
              </w:rPr>
              <w:t xml:space="preserve"> </w:t>
            </w:r>
            <w:r w:rsidRPr="00E62AD4">
              <w:rPr>
                <w:rFonts w:ascii="GHEA Grapalat" w:hAnsi="GHEA Grapalat"/>
                <w:color w:val="000000"/>
                <w:sz w:val="24"/>
                <w:szCs w:val="24"/>
                <w:shd w:val="clear" w:color="auto" w:fill="FFFFFF"/>
                <w:lang w:val="hy-AM"/>
              </w:rPr>
              <w:t xml:space="preserve">Նախագծի 5-րդ </w:t>
            </w:r>
            <w:r w:rsidR="00037406" w:rsidRPr="00E62AD4">
              <w:rPr>
                <w:rFonts w:ascii="GHEA Grapalat" w:hAnsi="GHEA Grapalat"/>
                <w:color w:val="000000" w:themeColor="text1"/>
                <w:sz w:val="24"/>
                <w:szCs w:val="24"/>
                <w:lang w:val="hy-AM"/>
              </w:rPr>
              <w:t xml:space="preserve">(ներկայիս՝ 4-րդ) </w:t>
            </w:r>
            <w:r w:rsidRPr="00E62AD4">
              <w:rPr>
                <w:rFonts w:ascii="GHEA Grapalat" w:hAnsi="GHEA Grapalat"/>
                <w:color w:val="000000"/>
                <w:sz w:val="24"/>
                <w:szCs w:val="24"/>
                <w:shd w:val="clear" w:color="auto" w:fill="FFFFFF"/>
                <w:lang w:val="hy-AM"/>
              </w:rPr>
              <w:t xml:space="preserve">հոդվածով նախատեսվում է, որ անձի ֆունկցիոնալության գնահատումն իրականացվելու է </w:t>
            </w:r>
            <w:r w:rsidRPr="00E62AD4">
              <w:rPr>
                <w:rFonts w:ascii="GHEA Grapalat" w:hAnsi="GHEA Grapalat"/>
                <w:sz w:val="24"/>
                <w:szCs w:val="24"/>
                <w:lang w:val="hy-AM"/>
              </w:rPr>
              <w:t>«</w:t>
            </w:r>
            <w:r w:rsidRPr="00E62AD4">
              <w:rPr>
                <w:rFonts w:ascii="GHEA Grapalat" w:hAnsi="GHEA Grapalat"/>
                <w:b/>
                <w:sz w:val="24"/>
                <w:szCs w:val="24"/>
                <w:lang w:val="hy-AM"/>
              </w:rPr>
              <w:t>էլեկտրոնային գործ հարուցելու հիման վրա</w:t>
            </w:r>
            <w:r w:rsidRPr="00E62AD4">
              <w:rPr>
                <w:rFonts w:ascii="GHEA Grapalat" w:hAnsi="GHEA Grapalat"/>
                <w:sz w:val="24"/>
                <w:szCs w:val="24"/>
                <w:lang w:val="hy-AM"/>
              </w:rPr>
              <w:t xml:space="preserve">», սակայն Նախագծով պարզաբանված չէ «էլեկտրոնային գործ» հասկացությունը, ինչպես նաև անհրաժեշտ է պարզաբանել, թե ինչ կարգով է հարուցվելու էլեկտրոնային գործ: </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F419F0"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 xml:space="preserve">Ընդունվել է մասնակի։ 4-րդ հոդվածը խմբագրվել է։ </w:t>
            </w:r>
            <w:r w:rsidRPr="00E62AD4">
              <w:rPr>
                <w:rFonts w:ascii="GHEA Grapalat" w:hAnsi="GHEA Grapalat"/>
                <w:sz w:val="24"/>
                <w:szCs w:val="24"/>
                <w:lang w:val="hy-AM"/>
              </w:rPr>
              <w:t xml:space="preserve">«էլեկտրոնային գործ» հասկացությունը ձևակերպելու անհրաժեշտություն չկա, քանի որ «Անձի ֆունկցիոնակլության գնահատման մասին» օրենքի տրամաբանությունից հետևում է որ գործընթացն իրականացվելու է էլեկտրոնային </w:t>
            </w:r>
            <w:r w:rsidR="00321C91" w:rsidRPr="00E62AD4">
              <w:rPr>
                <w:rFonts w:ascii="GHEA Grapalat" w:hAnsi="GHEA Grapalat"/>
                <w:sz w:val="24"/>
                <w:szCs w:val="24"/>
                <w:lang w:val="hy-AM"/>
              </w:rPr>
              <w:t xml:space="preserve">համակարգի </w:t>
            </w:r>
            <w:r w:rsidRPr="00E62AD4">
              <w:rPr>
                <w:rFonts w:ascii="GHEA Grapalat" w:hAnsi="GHEA Grapalat"/>
                <w:sz w:val="24"/>
                <w:szCs w:val="24"/>
                <w:lang w:val="hy-AM"/>
              </w:rPr>
              <w:t>միջոցով</w:t>
            </w:r>
            <w:r w:rsidR="00321C91" w:rsidRPr="00E62AD4">
              <w:rPr>
                <w:rFonts w:ascii="GHEA Grapalat" w:hAnsi="GHEA Grapalat"/>
                <w:sz w:val="24"/>
                <w:szCs w:val="24"/>
                <w:lang w:val="hy-AM"/>
              </w:rPr>
              <w:t xml:space="preserve">, կարգը սահմանված է ՀՀ կառավարության </w:t>
            </w:r>
            <w:r w:rsidR="00321C91" w:rsidRPr="00E62AD4">
              <w:rPr>
                <w:rFonts w:ascii="GHEA Grapalat" w:hAnsi="GHEA Grapalat"/>
                <w:sz w:val="24"/>
                <w:szCs w:val="24"/>
                <w:lang w:val="hy-AM"/>
              </w:rPr>
              <w:lastRenderedPageBreak/>
              <w:t>2022 թվականի հուլիսի 28-ի N 1180-Ն որոշմամբ։</w:t>
            </w:r>
            <w:r w:rsidRPr="00E62AD4">
              <w:rPr>
                <w:rFonts w:ascii="GHEA Grapalat" w:hAnsi="GHEA Grapalat"/>
                <w:sz w:val="24"/>
                <w:szCs w:val="24"/>
                <w:lang w:val="hy-AM"/>
              </w:rPr>
              <w:t>։</w:t>
            </w:r>
          </w:p>
        </w:tc>
      </w:tr>
      <w:tr w:rsidR="000959EF" w:rsidRPr="00E62AD4"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0959EF" w:rsidP="00E62AD4">
            <w:pPr>
              <w:spacing w:after="0" w:line="360" w:lineRule="auto"/>
              <w:ind w:left="150" w:right="75"/>
              <w:jc w:val="both"/>
              <w:rPr>
                <w:rFonts w:ascii="GHEA Grapalat" w:hAnsi="GHEA Grapalat"/>
                <w:color w:val="000000"/>
                <w:sz w:val="24"/>
                <w:szCs w:val="24"/>
                <w:shd w:val="clear" w:color="auto" w:fill="FFFFFF"/>
                <w:lang w:val="hy-AM"/>
              </w:rPr>
            </w:pPr>
            <w:r w:rsidRPr="00E62AD4">
              <w:rPr>
                <w:rFonts w:ascii="GHEA Grapalat" w:hAnsi="GHEA Grapalat"/>
                <w:b/>
                <w:color w:val="000000" w:themeColor="text1"/>
                <w:sz w:val="24"/>
                <w:szCs w:val="24"/>
                <w:lang w:val="hy-AM"/>
              </w:rPr>
              <w:lastRenderedPageBreak/>
              <w:t>«Հողային օրենսգրքում» փոփոխություն և լրացումներ կատարելու մասին օրենքի նախագծի</w:t>
            </w:r>
            <w:r w:rsidRPr="00E62AD4">
              <w:rPr>
                <w:rFonts w:ascii="GHEA Grapalat" w:hAnsi="GHEA Grapalat"/>
                <w:color w:val="000000" w:themeColor="text1"/>
                <w:sz w:val="24"/>
                <w:szCs w:val="24"/>
                <w:lang w:val="hy-AM"/>
              </w:rPr>
              <w:t xml:space="preserve"> 1-ին հոդվածում անհրաժեշտ է հանել </w:t>
            </w:r>
            <w:r w:rsidRPr="00E62AD4">
              <w:rPr>
                <w:rFonts w:ascii="GHEA Grapalat" w:hAnsi="GHEA Grapalat"/>
                <w:b/>
                <w:sz w:val="24"/>
                <w:szCs w:val="24"/>
                <w:lang w:val="hy-AM"/>
              </w:rPr>
              <w:t>«</w:t>
            </w:r>
            <w:r w:rsidRPr="00E62AD4">
              <w:rPr>
                <w:rFonts w:ascii="GHEA Grapalat" w:hAnsi="GHEA Grapalat" w:cs="Arial Unicode"/>
                <w:b/>
                <w:color w:val="000000"/>
                <w:sz w:val="24"/>
                <w:szCs w:val="24"/>
                <w:shd w:val="clear" w:color="auto" w:fill="FFFFFF"/>
                <w:lang w:val="hy-AM"/>
              </w:rPr>
              <w:t>Հայաստանի Հանրապետության</w:t>
            </w:r>
            <w:r w:rsidRPr="00E62AD4">
              <w:rPr>
                <w:rFonts w:ascii="GHEA Grapalat" w:hAnsi="GHEA Grapalat"/>
                <w:b/>
                <w:sz w:val="24"/>
                <w:szCs w:val="24"/>
                <w:lang w:val="hy-AM"/>
              </w:rPr>
              <w:t>»</w:t>
            </w:r>
            <w:r w:rsidRPr="00E62AD4">
              <w:rPr>
                <w:rFonts w:ascii="GHEA Grapalat" w:hAnsi="GHEA Grapalat"/>
                <w:sz w:val="24"/>
                <w:szCs w:val="24"/>
                <w:lang w:val="hy-AM"/>
              </w:rPr>
              <w:t xml:space="preserve"> բառերը, նկատի ունենալով </w:t>
            </w:r>
            <w:r w:rsidRPr="00E62AD4">
              <w:rPr>
                <w:rFonts w:ascii="GHEA Grapalat" w:hAnsi="GHEA Grapalat"/>
                <w:color w:val="000000"/>
                <w:sz w:val="24"/>
                <w:szCs w:val="24"/>
                <w:shd w:val="clear" w:color="auto" w:fill="FFFFFF"/>
                <w:lang w:val="hy-AM"/>
              </w:rPr>
              <w:t xml:space="preserve">«Նորմատիվ իրավական ակտերի մասին» օրենքի 18-րդ հոդվածի 5-րդ մասը, համաձայն որի </w:t>
            </w:r>
            <w:r w:rsidRPr="00E62AD4">
              <w:rPr>
                <w:rFonts w:ascii="GHEA Grapalat" w:hAnsi="GHEA Grapalat"/>
                <w:i/>
                <w:color w:val="000000" w:themeColor="text1"/>
                <w:sz w:val="24"/>
                <w:szCs w:val="24"/>
                <w:shd w:val="clear" w:color="auto" w:fill="FFFFFF"/>
                <w:lang w:val="hy-AM"/>
              </w:rPr>
              <w:t>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r w:rsidRPr="00E62AD4">
              <w:rPr>
                <w:rFonts w:ascii="GHEA Grapalat" w:hAnsi="GHEA Grapalat"/>
                <w:color w:val="000000" w:themeColor="text1"/>
                <w:sz w:val="24"/>
                <w:szCs w:val="24"/>
                <w:shd w:val="clear" w:color="auto" w:fill="FFFFFF"/>
                <w:lang w:val="hy-AM"/>
              </w:rPr>
              <w:t>:</w:t>
            </w:r>
            <w:r w:rsidRPr="00E62AD4">
              <w:rPr>
                <w:rFonts w:ascii="GHEA Grapalat" w:hAnsi="GHEA Grapalat"/>
                <w:color w:val="000000"/>
                <w:sz w:val="24"/>
                <w:szCs w:val="24"/>
                <w:shd w:val="clear" w:color="auto" w:fill="FFFFFF"/>
                <w:lang w:val="hy-AM"/>
              </w:rPr>
              <w:t xml:space="preserve"> </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E908C8"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 հանվել է։</w:t>
            </w:r>
          </w:p>
        </w:tc>
      </w:tr>
      <w:tr w:rsidR="000959EF" w:rsidRPr="00BF0170" w:rsidTr="0044015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0959EF" w:rsidP="00E62AD4">
            <w:pPr>
              <w:spacing w:after="0" w:line="360" w:lineRule="auto"/>
              <w:ind w:left="150" w:right="75"/>
              <w:jc w:val="both"/>
              <w:rPr>
                <w:rFonts w:ascii="GHEA Grapalat" w:hAnsi="GHEA Grapalat" w:cs="Sylfaen"/>
                <w:sz w:val="24"/>
                <w:szCs w:val="24"/>
                <w:lang w:val="hy-AM"/>
              </w:rPr>
            </w:pPr>
            <w:r w:rsidRPr="00E62AD4">
              <w:rPr>
                <w:rFonts w:ascii="GHEA Grapalat" w:hAnsi="GHEA Grapalat"/>
                <w:color w:val="000000"/>
                <w:sz w:val="24"/>
                <w:szCs w:val="24"/>
                <w:shd w:val="clear" w:color="auto" w:fill="FFFFFF"/>
                <w:lang w:val="hy-AM"/>
              </w:rPr>
              <w:t>2.Նախագծի</w:t>
            </w:r>
            <w:r w:rsidRPr="00E62AD4">
              <w:rPr>
                <w:rFonts w:ascii="GHEA Grapalat" w:hAnsi="GHEA Grapalat"/>
                <w:color w:val="000000" w:themeColor="text1"/>
                <w:sz w:val="24"/>
                <w:szCs w:val="24"/>
                <w:lang w:val="hy-AM"/>
              </w:rPr>
              <w:t xml:space="preserve"> 1-ին հոդվածի 3-րդ կետում անհրաժեշտ է հստակեցնել</w:t>
            </w:r>
            <w:r w:rsidRPr="00E62AD4">
              <w:rPr>
                <w:rFonts w:ascii="GHEA Grapalat" w:hAnsi="GHEA Grapalat"/>
                <w:b/>
                <w:sz w:val="24"/>
                <w:szCs w:val="24"/>
                <w:lang w:val="hy-AM"/>
              </w:rPr>
              <w:t xml:space="preserve"> «մատչելի եղանակով» </w:t>
            </w:r>
            <w:r w:rsidRPr="00E62AD4">
              <w:rPr>
                <w:rFonts w:ascii="GHEA Grapalat" w:hAnsi="GHEA Grapalat"/>
                <w:sz w:val="24"/>
                <w:szCs w:val="24"/>
                <w:lang w:val="hy-AM"/>
              </w:rPr>
              <w:t>ձևակերպումը</w:t>
            </w:r>
            <w:r w:rsidRPr="00E62AD4">
              <w:rPr>
                <w:rFonts w:ascii="GHEA Grapalat" w:hAnsi="GHEA Grapalat"/>
                <w:color w:val="000000" w:themeColor="text1"/>
                <w:sz w:val="24"/>
                <w:szCs w:val="24"/>
                <w:lang w:val="hy-AM"/>
              </w:rPr>
              <w:t>:</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0959EF" w:rsidRPr="00E62AD4" w:rsidRDefault="007937AB"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Չի ընդունվել։</w:t>
            </w:r>
          </w:p>
          <w:p w:rsidR="007937AB" w:rsidRPr="00E62AD4" w:rsidRDefault="007937AB"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 xml:space="preserve"> Մատչելի եղականով եզրույթը կիրառվում է «Հաշմանդամություն ունեցող անձանց իրավունքների մասին» օրենքի իմաստով։</w:t>
            </w:r>
          </w:p>
        </w:tc>
      </w:tr>
      <w:tr w:rsidR="00E908C8" w:rsidRPr="00BF0170" w:rsidTr="00D745F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908C8" w:rsidRPr="00E62AD4" w:rsidRDefault="00E908C8" w:rsidP="00E62AD4">
            <w:pPr>
              <w:spacing w:after="0" w:line="360" w:lineRule="auto"/>
              <w:ind w:left="150" w:right="75"/>
              <w:jc w:val="both"/>
              <w:rPr>
                <w:rFonts w:ascii="GHEA Grapalat" w:hAnsi="GHEA Grapalat"/>
                <w:bCs/>
                <w:sz w:val="24"/>
                <w:szCs w:val="24"/>
                <w:lang w:val="hy-AM"/>
              </w:rPr>
            </w:pPr>
            <w:r w:rsidRPr="00E62AD4">
              <w:rPr>
                <w:rFonts w:ascii="GHEA Grapalat" w:hAnsi="GHEA Grapalat" w:cs="Sylfaen"/>
                <w:sz w:val="24"/>
                <w:szCs w:val="24"/>
                <w:lang w:val="hy-AM"/>
              </w:rPr>
              <w:t xml:space="preserve">Միևնույն ժամանակ անդրադառնալով նախագծի հիմնավորմանը՝ հարկ ենք համարում նշել, որ նորմատիվ իրավական ակտի ընդունման հիմնավորման ճիշտ կառուցվածքը և բովանդակությունն ունեն </w:t>
            </w:r>
            <w:r w:rsidRPr="00E62AD4">
              <w:rPr>
                <w:rFonts w:ascii="GHEA Grapalat" w:hAnsi="GHEA Grapalat" w:cs="Sylfaen"/>
                <w:sz w:val="24"/>
                <w:szCs w:val="24"/>
                <w:lang w:val="hy-AM"/>
              </w:rPr>
              <w:lastRenderedPageBreak/>
              <w:t>առանցքային նշանակություն,</w:t>
            </w:r>
            <w:r w:rsidRPr="00E62AD4">
              <w:rPr>
                <w:rFonts w:ascii="GHEA Grapalat" w:hAnsi="GHEA Grapalat" w:cs="Sylfaen"/>
                <w:bCs/>
                <w:iCs/>
                <w:sz w:val="24"/>
                <w:szCs w:val="24"/>
                <w:lang w:val="af-ZA"/>
              </w:rPr>
              <w:t xml:space="preserve"> </w:t>
            </w:r>
            <w:r w:rsidRPr="00E62AD4">
              <w:rPr>
                <w:rFonts w:ascii="GHEA Grapalat" w:hAnsi="GHEA Grapalat" w:cs="Sylfaen"/>
                <w:bCs/>
                <w:iCs/>
                <w:sz w:val="24"/>
                <w:szCs w:val="24"/>
                <w:lang w:val="hy-AM"/>
              </w:rPr>
              <w:t xml:space="preserve">հետևաբար </w:t>
            </w:r>
            <w:r w:rsidRPr="00E62AD4">
              <w:rPr>
                <w:rFonts w:ascii="GHEA Grapalat" w:hAnsi="GHEA Grapalat" w:cs="Sylfaen"/>
                <w:bCs/>
                <w:iCs/>
                <w:sz w:val="24"/>
                <w:szCs w:val="24"/>
                <w:lang w:val="af-ZA"/>
              </w:rPr>
              <w:t xml:space="preserve">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w:t>
            </w:r>
            <w:r w:rsidRPr="00E62AD4">
              <w:rPr>
                <w:rFonts w:ascii="GHEA Grapalat" w:hAnsi="GHEA Grapalat" w:cs="Sylfaen"/>
                <w:bCs/>
                <w:iCs/>
                <w:sz w:val="24"/>
                <w:szCs w:val="24"/>
                <w:lang w:val="hy-AM"/>
              </w:rPr>
              <w:t xml:space="preserve">տվյալ դեպքում </w:t>
            </w:r>
            <w:r w:rsidRPr="00E62AD4">
              <w:rPr>
                <w:rFonts w:ascii="GHEA Grapalat" w:hAnsi="GHEA Grapalat" w:cs="Sylfaen"/>
                <w:bCs/>
                <w:iCs/>
                <w:sz w:val="24"/>
                <w:szCs w:val="24"/>
                <w:lang w:val="af-ZA"/>
              </w:rPr>
              <w:t>նախագծին կից ներկայացված հիմնավորում</w:t>
            </w:r>
            <w:r w:rsidRPr="00E62AD4">
              <w:rPr>
                <w:rFonts w:ascii="GHEA Grapalat" w:hAnsi="GHEA Grapalat" w:cs="Sylfaen"/>
                <w:bCs/>
                <w:iCs/>
                <w:sz w:val="24"/>
                <w:szCs w:val="24"/>
                <w:lang w:val="hy-AM"/>
              </w:rPr>
              <w:t xml:space="preserve">ից </w:t>
            </w:r>
            <w:r w:rsidRPr="00E62AD4">
              <w:rPr>
                <w:rFonts w:ascii="GHEA Grapalat" w:hAnsi="GHEA Grapalat" w:cs="Sylfaen"/>
                <w:sz w:val="24"/>
                <w:szCs w:val="24"/>
                <w:lang w:val="af-ZA"/>
              </w:rPr>
              <w:t xml:space="preserve">հնարավոր չէ </w:t>
            </w:r>
            <w:r w:rsidRPr="00E62AD4">
              <w:rPr>
                <w:rFonts w:ascii="GHEA Grapalat" w:hAnsi="GHEA Grapalat" w:cs="Sylfaen"/>
                <w:b/>
                <w:sz w:val="24"/>
                <w:szCs w:val="24"/>
                <w:lang w:val="af-ZA"/>
              </w:rPr>
              <w:t>լիարժեք ձևով</w:t>
            </w:r>
            <w:r w:rsidRPr="00E62AD4">
              <w:rPr>
                <w:rFonts w:ascii="GHEA Grapalat" w:hAnsi="GHEA Grapalat" w:cs="Sylfaen"/>
                <w:sz w:val="24"/>
                <w:szCs w:val="24"/>
                <w:lang w:val="af-ZA"/>
              </w:rPr>
              <w:t xml:space="preserve"> գնահատել ներկայացված նախագծի արդյունավետությունը</w:t>
            </w:r>
            <w:r w:rsidRPr="00E62AD4">
              <w:rPr>
                <w:rFonts w:ascii="GHEA Grapalat" w:hAnsi="GHEA Grapalat" w:cs="Sylfaen"/>
                <w:sz w:val="24"/>
                <w:szCs w:val="24"/>
                <w:lang w:val="hy-AM"/>
              </w:rPr>
              <w:t xml:space="preserve">, քանի որ </w:t>
            </w:r>
            <w:r w:rsidRPr="00E62AD4">
              <w:rPr>
                <w:rFonts w:ascii="GHEA Grapalat" w:hAnsi="GHEA Grapalat" w:cs="Sylfaen"/>
                <w:sz w:val="24"/>
                <w:szCs w:val="24"/>
                <w:lang w:val="af-ZA"/>
              </w:rPr>
              <w:t>բացակայում են</w:t>
            </w:r>
            <w:r w:rsidRPr="00E62AD4">
              <w:rPr>
                <w:rFonts w:ascii="GHEA Grapalat" w:hAnsi="GHEA Grapalat" w:cs="Sylfaen"/>
                <w:sz w:val="24"/>
                <w:szCs w:val="24"/>
                <w:lang w:val="hy-AM"/>
              </w:rPr>
              <w:t xml:space="preserve"> </w:t>
            </w:r>
            <w:r w:rsidRPr="00E62AD4">
              <w:rPr>
                <w:rFonts w:ascii="GHEA Grapalat" w:hAnsi="GHEA Grapalat" w:cs="Sylfaen"/>
                <w:bCs/>
                <w:iCs/>
                <w:sz w:val="24"/>
                <w:szCs w:val="24"/>
                <w:lang w:val="af-ZA"/>
              </w:rPr>
              <w:t>ընթացիկ իրավիճակ</w:t>
            </w:r>
            <w:r w:rsidRPr="00E62AD4">
              <w:rPr>
                <w:rFonts w:ascii="GHEA Grapalat" w:hAnsi="GHEA Grapalat" w:cs="Sylfaen"/>
                <w:bCs/>
                <w:iCs/>
                <w:sz w:val="24"/>
                <w:szCs w:val="24"/>
                <w:lang w:val="hy-AM"/>
              </w:rPr>
              <w:t xml:space="preserve">ի, </w:t>
            </w:r>
            <w:r w:rsidRPr="00E62AD4">
              <w:rPr>
                <w:rFonts w:ascii="GHEA Grapalat" w:hAnsi="GHEA Grapalat" w:cs="Sylfaen"/>
                <w:bCs/>
                <w:iCs/>
                <w:sz w:val="24"/>
                <w:szCs w:val="24"/>
                <w:lang w:val="af-ZA"/>
              </w:rPr>
              <w:t>խնդիրներ</w:t>
            </w:r>
            <w:r w:rsidRPr="00E62AD4">
              <w:rPr>
                <w:rFonts w:ascii="GHEA Grapalat" w:hAnsi="GHEA Grapalat" w:cs="Sylfaen"/>
                <w:bCs/>
                <w:iCs/>
                <w:sz w:val="24"/>
                <w:szCs w:val="24"/>
                <w:lang w:val="hy-AM"/>
              </w:rPr>
              <w:t>ի</w:t>
            </w:r>
            <w:r w:rsidRPr="00E62AD4">
              <w:rPr>
                <w:rFonts w:ascii="GHEA Grapalat" w:hAnsi="GHEA Grapalat" w:cs="Sylfaen"/>
                <w:bCs/>
                <w:iCs/>
                <w:sz w:val="24"/>
                <w:szCs w:val="24"/>
                <w:lang w:val="af-ZA"/>
              </w:rPr>
              <w:t>, տվյալ բնագավառում իրականացվող քաղաքականությ</w:t>
            </w:r>
            <w:r w:rsidRPr="00E62AD4">
              <w:rPr>
                <w:rFonts w:ascii="GHEA Grapalat" w:hAnsi="GHEA Grapalat" w:cs="Sylfaen"/>
                <w:bCs/>
                <w:iCs/>
                <w:sz w:val="24"/>
                <w:szCs w:val="24"/>
                <w:lang w:val="hy-AM"/>
              </w:rPr>
              <w:t>ան</w:t>
            </w:r>
            <w:r w:rsidRPr="00E62AD4">
              <w:rPr>
                <w:rFonts w:ascii="GHEA Grapalat" w:hAnsi="GHEA Grapalat" w:cs="Sylfaen"/>
                <w:bCs/>
                <w:iCs/>
                <w:sz w:val="24"/>
                <w:szCs w:val="24"/>
                <w:lang w:val="af-ZA"/>
              </w:rPr>
              <w:t>, կարգավորման նպատակ</w:t>
            </w:r>
            <w:r w:rsidRPr="00E62AD4">
              <w:rPr>
                <w:rFonts w:ascii="GHEA Grapalat" w:hAnsi="GHEA Grapalat" w:cs="Sylfaen"/>
                <w:bCs/>
                <w:iCs/>
                <w:sz w:val="24"/>
                <w:szCs w:val="24"/>
                <w:lang w:val="hy-AM"/>
              </w:rPr>
              <w:t>ի</w:t>
            </w:r>
            <w:r w:rsidRPr="00E62AD4">
              <w:rPr>
                <w:rFonts w:ascii="GHEA Grapalat" w:hAnsi="GHEA Grapalat" w:cs="Sylfaen"/>
                <w:bCs/>
                <w:iCs/>
                <w:sz w:val="24"/>
                <w:szCs w:val="24"/>
                <w:lang w:val="af-ZA"/>
              </w:rPr>
              <w:t>, բնույթը և ակնկալվող արդյունք</w:t>
            </w:r>
            <w:r w:rsidRPr="00E62AD4">
              <w:rPr>
                <w:rFonts w:ascii="GHEA Grapalat" w:hAnsi="GHEA Grapalat" w:cs="Sylfaen"/>
                <w:bCs/>
                <w:iCs/>
                <w:sz w:val="24"/>
                <w:szCs w:val="24"/>
                <w:lang w:val="hy-AM"/>
              </w:rPr>
              <w:t xml:space="preserve">ի </w:t>
            </w:r>
            <w:r w:rsidRPr="00E62AD4">
              <w:rPr>
                <w:rFonts w:ascii="GHEA Grapalat" w:hAnsi="GHEA Grapalat" w:cs="Sylfaen"/>
                <w:b/>
                <w:sz w:val="24"/>
                <w:szCs w:val="24"/>
                <w:lang w:val="af-ZA"/>
              </w:rPr>
              <w:t>համապատասխան վերլուծությունները</w:t>
            </w:r>
            <w:r w:rsidRPr="00E62AD4">
              <w:rPr>
                <w:rFonts w:ascii="GHEA Grapalat" w:hAnsi="GHEA Grapalat" w:cs="Sylfaen"/>
                <w:sz w:val="24"/>
                <w:szCs w:val="24"/>
                <w:lang w:val="af-ZA"/>
              </w:rPr>
              <w:t>, ինչն էական նշանակություն և կարևորություն ունի ներկայացված առաջարկությունների հիմնավորվածությունը լիարժեք ձևով գնահատելու համար</w:t>
            </w:r>
            <w:r w:rsidRPr="00E62AD4">
              <w:rPr>
                <w:rFonts w:ascii="GHEA Grapalat" w:hAnsi="GHEA Grapalat" w:cs="Sylfaen"/>
                <w:sz w:val="24"/>
                <w:szCs w:val="24"/>
                <w:lang w:val="hy-AM"/>
              </w:rPr>
              <w:t>:</w:t>
            </w:r>
            <w:r w:rsidRPr="00E62AD4">
              <w:rPr>
                <w:rFonts w:ascii="GHEA Grapalat" w:hAnsi="GHEA Grapalat"/>
                <w:bCs/>
                <w:sz w:val="24"/>
                <w:szCs w:val="24"/>
                <w:lang w:val="hy-AM"/>
              </w:rPr>
              <w:t xml:space="preserve"> </w:t>
            </w:r>
          </w:p>
          <w:p w:rsidR="00E908C8" w:rsidRPr="00E62AD4" w:rsidRDefault="00E908C8" w:rsidP="00E62AD4">
            <w:pPr>
              <w:spacing w:after="0" w:line="360" w:lineRule="auto"/>
              <w:ind w:left="150" w:right="75"/>
              <w:jc w:val="both"/>
              <w:rPr>
                <w:rFonts w:ascii="GHEA Grapalat" w:hAnsi="GHEA Grapalat"/>
                <w:b/>
                <w:color w:val="000000" w:themeColor="text1"/>
                <w:sz w:val="24"/>
                <w:szCs w:val="24"/>
                <w:lang w:val="hy-AM"/>
              </w:rPr>
            </w:pPr>
            <w:r w:rsidRPr="00E62AD4">
              <w:rPr>
                <w:rFonts w:ascii="GHEA Grapalat" w:hAnsi="GHEA Grapalat"/>
                <w:bCs/>
                <w:sz w:val="24"/>
                <w:szCs w:val="24"/>
                <w:lang w:val="hy-AM"/>
              </w:rPr>
              <w:t xml:space="preserve">Մասնավորապես, հարկ ենք համարում անդրադառնալ </w:t>
            </w:r>
            <w:r w:rsidRPr="00E62AD4">
              <w:rPr>
                <w:rFonts w:ascii="GHEA Grapalat" w:hAnsi="GHEA Grapalat"/>
                <w:b/>
                <w:color w:val="000000" w:themeColor="text1"/>
                <w:sz w:val="24"/>
                <w:szCs w:val="24"/>
                <w:lang w:val="hy-AM"/>
              </w:rPr>
              <w:t>«Հաշմանդամություն ունեցող անձանց իրավունքների մասին»</w:t>
            </w:r>
            <w:r w:rsidRPr="00E62AD4">
              <w:rPr>
                <w:rFonts w:ascii="GHEA Grapalat" w:hAnsi="GHEA Grapalat"/>
                <w:color w:val="000000" w:themeColor="text1"/>
                <w:sz w:val="24"/>
                <w:szCs w:val="24"/>
                <w:lang w:val="hy-AM"/>
              </w:rPr>
              <w:t xml:space="preserve"> օրենքում փոփոխություններ և լրացումներ կատարելու մասին»</w:t>
            </w:r>
            <w:r w:rsidRPr="00E62AD4">
              <w:rPr>
                <w:rFonts w:ascii="GHEA Grapalat" w:hAnsi="GHEA Grapalat"/>
                <w:b/>
                <w:color w:val="000000" w:themeColor="text1"/>
                <w:sz w:val="24"/>
                <w:szCs w:val="24"/>
                <w:lang w:val="hy-AM"/>
              </w:rPr>
              <w:t xml:space="preserve"> </w:t>
            </w:r>
            <w:r w:rsidRPr="00E62AD4">
              <w:rPr>
                <w:rFonts w:ascii="GHEA Grapalat" w:hAnsi="GHEA Grapalat"/>
                <w:color w:val="000000" w:themeColor="text1"/>
                <w:sz w:val="24"/>
                <w:szCs w:val="24"/>
                <w:lang w:val="hy-AM"/>
              </w:rPr>
              <w:t>օրենքի նախագծի 13-րդ</w:t>
            </w:r>
            <w:r w:rsidR="00E3580C" w:rsidRPr="00E62AD4">
              <w:rPr>
                <w:rFonts w:ascii="GHEA Grapalat" w:hAnsi="GHEA Grapalat"/>
                <w:color w:val="000000" w:themeColor="text1"/>
                <w:sz w:val="24"/>
                <w:szCs w:val="24"/>
                <w:lang w:val="hy-AM"/>
              </w:rPr>
              <w:t xml:space="preserve"> (ներկայիս՝ 12-րդ)</w:t>
            </w:r>
            <w:r w:rsidRPr="00E62AD4">
              <w:rPr>
                <w:rFonts w:ascii="GHEA Grapalat" w:hAnsi="GHEA Grapalat"/>
                <w:color w:val="000000" w:themeColor="text1"/>
                <w:sz w:val="24"/>
                <w:szCs w:val="24"/>
                <w:lang w:val="hy-AM"/>
              </w:rPr>
              <w:t xml:space="preserve"> հոդվածին և </w:t>
            </w:r>
            <w:r w:rsidRPr="00E62AD4">
              <w:rPr>
                <w:rFonts w:ascii="GHEA Grapalat" w:hAnsi="GHEA Grapalat"/>
                <w:b/>
                <w:color w:val="000000" w:themeColor="text1"/>
                <w:sz w:val="24"/>
                <w:szCs w:val="24"/>
                <w:lang w:val="hy-AM"/>
              </w:rPr>
              <w:t>«Անձի ֆունկցիոնալության գնահատման մասին»</w:t>
            </w:r>
            <w:r w:rsidRPr="00E62AD4">
              <w:rPr>
                <w:rFonts w:ascii="GHEA Grapalat" w:hAnsi="GHEA Grapalat"/>
                <w:color w:val="000000" w:themeColor="text1"/>
                <w:sz w:val="24"/>
                <w:szCs w:val="24"/>
                <w:lang w:val="hy-AM"/>
              </w:rPr>
              <w:t xml:space="preserve"> օրենքում փոփոխություններ և լրացումներ կատարելու մասին»</w:t>
            </w:r>
            <w:r w:rsidRPr="00E62AD4">
              <w:rPr>
                <w:rFonts w:ascii="GHEA Grapalat" w:hAnsi="GHEA Grapalat"/>
                <w:b/>
                <w:color w:val="000000" w:themeColor="text1"/>
                <w:sz w:val="24"/>
                <w:szCs w:val="24"/>
                <w:lang w:val="hy-AM"/>
              </w:rPr>
              <w:t xml:space="preserve"> </w:t>
            </w:r>
            <w:r w:rsidRPr="00E62AD4">
              <w:rPr>
                <w:rFonts w:ascii="GHEA Grapalat" w:hAnsi="GHEA Grapalat"/>
                <w:color w:val="000000" w:themeColor="text1"/>
                <w:sz w:val="24"/>
                <w:szCs w:val="24"/>
                <w:lang w:val="hy-AM"/>
              </w:rPr>
              <w:t>օրենքի նախագծի 1-ին և 6-րդ հոդվածներին,</w:t>
            </w:r>
            <w:r w:rsidRPr="00E62AD4">
              <w:rPr>
                <w:rFonts w:ascii="GHEA Grapalat" w:hAnsi="GHEA Grapalat"/>
                <w:b/>
                <w:color w:val="000000" w:themeColor="text1"/>
                <w:sz w:val="24"/>
                <w:szCs w:val="24"/>
                <w:lang w:val="hy-AM"/>
              </w:rPr>
              <w:t xml:space="preserve"> «Հողային օրենսգրքում» փոփոխություն և լրացումներ կատարելու մասին օրենքի նախագծի</w:t>
            </w:r>
            <w:r w:rsidRPr="00E62AD4">
              <w:rPr>
                <w:rFonts w:ascii="GHEA Grapalat" w:hAnsi="GHEA Grapalat"/>
                <w:color w:val="000000" w:themeColor="text1"/>
                <w:sz w:val="24"/>
                <w:szCs w:val="24"/>
                <w:lang w:val="hy-AM"/>
              </w:rPr>
              <w:t xml:space="preserve"> 1-ին հոդվածի 2-րդ կետին, որոնցով նախատեսվող կարագվորումներին Նախագծով ներկայացված </w:t>
            </w:r>
            <w:r w:rsidRPr="00E62AD4">
              <w:rPr>
                <w:rFonts w:ascii="GHEA Grapalat" w:hAnsi="GHEA Grapalat"/>
                <w:bCs/>
                <w:sz w:val="24"/>
                <w:szCs w:val="24"/>
                <w:lang w:val="hy-AM"/>
              </w:rPr>
              <w:t xml:space="preserve">հիմնավորման մեջ չկա լիարժեք վերլուծություն դրանք նախատեսելու նպատակի և անհրաժեշտության մասին: </w:t>
            </w:r>
          </w:p>
          <w:p w:rsidR="00E908C8" w:rsidRPr="00E62AD4" w:rsidRDefault="00E908C8" w:rsidP="00E62AD4">
            <w:pPr>
              <w:spacing w:after="0" w:line="360" w:lineRule="auto"/>
              <w:ind w:left="150" w:right="75"/>
              <w:jc w:val="both"/>
              <w:rPr>
                <w:rFonts w:ascii="GHEA Grapalat" w:hAnsi="GHEA Grapalat"/>
                <w:color w:val="000000"/>
                <w:sz w:val="24"/>
                <w:szCs w:val="24"/>
                <w:shd w:val="clear" w:color="auto" w:fill="FFFFFF"/>
                <w:lang w:val="hy-AM"/>
              </w:rPr>
            </w:pPr>
            <w:r w:rsidRPr="00E62AD4">
              <w:rPr>
                <w:rFonts w:ascii="GHEA Grapalat" w:hAnsi="GHEA Grapalat"/>
                <w:bCs/>
                <w:sz w:val="24"/>
                <w:szCs w:val="24"/>
                <w:lang w:val="hy-AM"/>
              </w:rPr>
              <w:t xml:space="preserve">Ամփոփելով վերոգրյալը` գտնում ենք, որ </w:t>
            </w:r>
            <w:r w:rsidRPr="00E62AD4">
              <w:rPr>
                <w:rFonts w:ascii="GHEA Grapalat" w:hAnsi="GHEA Grapalat"/>
                <w:bCs/>
                <w:iCs/>
                <w:sz w:val="24"/>
                <w:szCs w:val="24"/>
                <w:lang w:val="hy-AM"/>
              </w:rPr>
              <w:t>նախագիծն ունի լրացուցիչ հիմնավորման կարիք</w:t>
            </w:r>
            <w:r w:rsidRPr="00E62AD4">
              <w:rPr>
                <w:rFonts w:ascii="GHEA Grapalat" w:hAnsi="GHEA Grapalat"/>
                <w:bCs/>
                <w:sz w:val="24"/>
                <w:szCs w:val="24"/>
                <w:lang w:val="hy-AM"/>
              </w:rPr>
              <w:t>` բարձրացված խնդիրների համատեքստում:</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908C8" w:rsidRPr="00E62AD4" w:rsidRDefault="00D745F5"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Ընդունվել է, հիմնավորումը խմբագրվել է։</w:t>
            </w:r>
          </w:p>
        </w:tc>
      </w:tr>
      <w:tr w:rsidR="007B1DD4" w:rsidRPr="00E62AD4" w:rsidTr="007B1DD4">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B1DD4" w:rsidRPr="00E62AD4" w:rsidRDefault="007B1DD4" w:rsidP="00E62AD4">
            <w:pPr>
              <w:spacing w:after="0" w:line="360" w:lineRule="auto"/>
              <w:ind w:left="150" w:right="75"/>
              <w:jc w:val="both"/>
              <w:rPr>
                <w:rFonts w:ascii="GHEA Grapalat" w:hAnsi="GHEA Grapalat" w:cs="Sylfaen"/>
                <w:sz w:val="24"/>
                <w:szCs w:val="24"/>
              </w:rPr>
            </w:pPr>
            <w:r w:rsidRPr="00E62AD4">
              <w:rPr>
                <w:rFonts w:ascii="GHEA Grapalat" w:hAnsi="GHEA Grapalat" w:cs="Sylfaen"/>
                <w:sz w:val="24"/>
                <w:szCs w:val="24"/>
              </w:rPr>
              <w:lastRenderedPageBreak/>
              <w:t>e-draft</w:t>
            </w:r>
          </w:p>
        </w:tc>
        <w:tc>
          <w:tcPr>
            <w:tcW w:w="278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B1DD4" w:rsidRPr="00E62AD4" w:rsidRDefault="007B1DD4"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Տեղեկանքը կցված է։</w:t>
            </w:r>
          </w:p>
        </w:tc>
      </w:tr>
      <w:tr w:rsidR="007B1DD4" w:rsidRPr="00E62AD4" w:rsidTr="00E36134">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FFFFFF" w:themeFill="background1"/>
          </w:tcPr>
          <w:p w:rsidR="007B1DD4" w:rsidRPr="00E62AD4" w:rsidRDefault="007B1DD4" w:rsidP="00E62AD4">
            <w:pPr>
              <w:spacing w:after="0" w:line="360" w:lineRule="auto"/>
              <w:ind w:left="150" w:right="75"/>
              <w:jc w:val="both"/>
              <w:rPr>
                <w:rFonts w:ascii="GHEA Grapalat" w:hAnsi="GHEA Grapalat" w:cs="Sylfaen"/>
                <w:sz w:val="24"/>
                <w:szCs w:val="24"/>
                <w:lang w:val="hy-AM"/>
              </w:rPr>
            </w:pPr>
            <w:r w:rsidRPr="00E62AD4">
              <w:rPr>
                <w:rFonts w:ascii="GHEA Grapalat" w:hAnsi="GHEA Grapalat" w:cs="Sylfaen"/>
                <w:sz w:val="24"/>
                <w:szCs w:val="24"/>
                <w:lang w:val="hy-AM"/>
              </w:rPr>
              <w:lastRenderedPageBreak/>
              <w:t>Առաջարկություն չկա։</w:t>
            </w:r>
          </w:p>
        </w:tc>
        <w:tc>
          <w:tcPr>
            <w:tcW w:w="2785" w:type="dxa"/>
            <w:tcBorders>
              <w:top w:val="outset" w:sz="6" w:space="0" w:color="auto"/>
              <w:left w:val="outset" w:sz="6" w:space="0" w:color="auto"/>
              <w:bottom w:val="outset" w:sz="6" w:space="0" w:color="auto"/>
              <w:right w:val="outset" w:sz="6" w:space="0" w:color="auto"/>
            </w:tcBorders>
            <w:shd w:val="clear" w:color="auto" w:fill="FFFFFF" w:themeFill="background1"/>
          </w:tcPr>
          <w:p w:rsidR="007B1DD4" w:rsidRPr="00E62AD4" w:rsidRDefault="007B1DD4"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p>
        </w:tc>
      </w:tr>
      <w:tr w:rsidR="00E36134" w:rsidRPr="00E62AD4" w:rsidTr="007B1DD4">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36134" w:rsidRPr="00E62AD4" w:rsidRDefault="00E36134" w:rsidP="00E62AD4">
            <w:pPr>
              <w:spacing w:after="0" w:line="360" w:lineRule="auto"/>
              <w:ind w:left="150" w:right="75"/>
              <w:jc w:val="both"/>
              <w:rPr>
                <w:rFonts w:ascii="GHEA Grapalat" w:hAnsi="GHEA Grapalat" w:cs="Sylfaen"/>
                <w:sz w:val="24"/>
                <w:szCs w:val="24"/>
                <w:lang w:val="hy-AM"/>
              </w:rPr>
            </w:pPr>
            <w:r w:rsidRPr="00E62AD4">
              <w:rPr>
                <w:rFonts w:ascii="GHEA Grapalat" w:hAnsi="GHEA Grapalat" w:cs="Sylfaen"/>
                <w:sz w:val="24"/>
                <w:szCs w:val="24"/>
                <w:lang w:val="hy-AM"/>
              </w:rPr>
              <w:t>Վարչապետի աշխատակազմ</w:t>
            </w:r>
          </w:p>
        </w:tc>
        <w:tc>
          <w:tcPr>
            <w:tcW w:w="278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36134" w:rsidRPr="00E62AD4" w:rsidRDefault="00A20711"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16.05.2023</w:t>
            </w:r>
          </w:p>
        </w:tc>
      </w:tr>
      <w:tr w:rsidR="00E36134" w:rsidRPr="00E62AD4" w:rsidTr="007B1DD4">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36134" w:rsidRPr="00E62AD4" w:rsidRDefault="00E36134" w:rsidP="00E62AD4">
            <w:pPr>
              <w:spacing w:after="0" w:line="360" w:lineRule="auto"/>
              <w:ind w:left="150" w:right="75"/>
              <w:jc w:val="both"/>
              <w:rPr>
                <w:rFonts w:ascii="GHEA Grapalat" w:hAnsi="GHEA Grapalat" w:cs="Sylfaen"/>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36134" w:rsidRPr="00E62AD4" w:rsidRDefault="00A20711"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02/11.4/15936-2023</w:t>
            </w:r>
          </w:p>
        </w:tc>
      </w:tr>
      <w:tr w:rsidR="00E36134" w:rsidRPr="00E62AD4" w:rsidTr="008521E5">
        <w:trPr>
          <w:trHeight w:val="802"/>
          <w:tblCellSpacing w:w="0" w:type="dxa"/>
        </w:trPr>
        <w:tc>
          <w:tcPr>
            <w:tcW w:w="8542" w:type="dxa"/>
            <w:tcBorders>
              <w:top w:val="outset" w:sz="6" w:space="0" w:color="auto"/>
              <w:left w:val="outset" w:sz="6" w:space="0" w:color="auto"/>
              <w:right w:val="outset" w:sz="6" w:space="0" w:color="auto"/>
            </w:tcBorders>
            <w:shd w:val="clear" w:color="auto" w:fill="BFBFBF" w:themeFill="background1" w:themeFillShade="BF"/>
          </w:tcPr>
          <w:p w:rsidR="00E36134" w:rsidRPr="00E62AD4" w:rsidRDefault="00E36134" w:rsidP="00E62AD4">
            <w:pPr>
              <w:spacing w:after="0" w:line="360" w:lineRule="auto"/>
              <w:ind w:left="150" w:right="75"/>
              <w:jc w:val="both"/>
              <w:rPr>
                <w:rFonts w:ascii="GHEA Grapalat" w:hAnsi="GHEA Grapalat" w:cs="Sylfaen"/>
                <w:sz w:val="24"/>
                <w:szCs w:val="24"/>
                <w:lang w:val="hy-AM"/>
              </w:rPr>
            </w:pPr>
            <w:r w:rsidRPr="00E62AD4">
              <w:rPr>
                <w:rFonts w:ascii="GHEA Grapalat" w:hAnsi="GHEA Grapalat" w:cs="Sylfaen"/>
                <w:sz w:val="24"/>
                <w:szCs w:val="24"/>
                <w:lang w:val="hy-AM"/>
              </w:rPr>
              <w:t>Վարչապետի աշխատակազմի սոցիալական հարցերի վարչություն</w:t>
            </w:r>
          </w:p>
        </w:tc>
        <w:tc>
          <w:tcPr>
            <w:tcW w:w="2785" w:type="dxa"/>
            <w:tcBorders>
              <w:top w:val="outset" w:sz="6" w:space="0" w:color="auto"/>
              <w:left w:val="outset" w:sz="6" w:space="0" w:color="auto"/>
              <w:right w:val="outset" w:sz="6" w:space="0" w:color="auto"/>
            </w:tcBorders>
            <w:shd w:val="clear" w:color="auto" w:fill="BFBFBF" w:themeFill="background1" w:themeFillShade="BF"/>
          </w:tcPr>
          <w:p w:rsidR="00E36134" w:rsidRPr="00E62AD4" w:rsidRDefault="00E36134"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p>
        </w:tc>
      </w:tr>
      <w:tr w:rsidR="00E26D91" w:rsidRPr="00E62AD4"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spacing w:after="0" w:line="360" w:lineRule="auto"/>
              <w:ind w:left="150" w:right="165" w:firstLine="330"/>
              <w:jc w:val="center"/>
              <w:rPr>
                <w:rFonts w:ascii="GHEA Grapalat" w:hAnsi="GHEA Grapalat"/>
                <w:b/>
                <w:sz w:val="24"/>
                <w:szCs w:val="24"/>
                <w:lang w:val="hy-AM"/>
              </w:rPr>
            </w:pPr>
            <w:r w:rsidRPr="00E62AD4">
              <w:rPr>
                <w:rFonts w:ascii="GHEA Grapalat" w:hAnsi="GHEA Grapalat"/>
                <w:b/>
                <w:sz w:val="24"/>
                <w:szCs w:val="24"/>
                <w:lang w:val="hy-AM"/>
              </w:rPr>
              <w:t>ԵԶՐԱԿԱՑՈՒԹՅՈՒՆ</w:t>
            </w:r>
          </w:p>
          <w:p w:rsidR="00E26D91" w:rsidRPr="00E62AD4" w:rsidRDefault="00E26D91" w:rsidP="00E62AD4">
            <w:pPr>
              <w:spacing w:after="0" w:line="360" w:lineRule="auto"/>
              <w:ind w:left="150" w:right="165" w:firstLine="330"/>
              <w:jc w:val="center"/>
              <w:rPr>
                <w:rFonts w:ascii="GHEA Grapalat" w:hAnsi="GHEA Grapalat"/>
                <w:b/>
                <w:sz w:val="24"/>
                <w:szCs w:val="24"/>
                <w:lang w:val="hy-AM"/>
              </w:rPr>
            </w:pPr>
            <w:r w:rsidRPr="00E62AD4">
              <w:rPr>
                <w:rFonts w:ascii="GHEA Grapalat" w:hAnsi="GHEA Grapalat"/>
                <w:b/>
                <w:sz w:val="24"/>
                <w:szCs w:val="24"/>
                <w:lang w:val="hy-AM"/>
              </w:rPr>
              <w:t>«Հաշմանդամություն ունեցող անձանց իրավունքների մասին» (Օրենք 1), «Անձի ֆունկցիոնալության գնահատման մասին» (Օրենք 2), «ՀՀ հողային օրենսգրքում» (Օրենք 3) փոփոխություններ և լրացումներ կատարելու մասին</w:t>
            </w:r>
            <w:r w:rsidR="00A77D4A" w:rsidRPr="00E62AD4">
              <w:rPr>
                <w:rFonts w:ascii="GHEA Grapalat" w:hAnsi="GHEA Grapalat"/>
                <w:b/>
                <w:sz w:val="24"/>
                <w:szCs w:val="24"/>
                <w:lang w:val="hy-AM"/>
              </w:rPr>
              <w:t>»</w:t>
            </w:r>
            <w:r w:rsidRPr="00E62AD4">
              <w:rPr>
                <w:rFonts w:ascii="GHEA Grapalat" w:hAnsi="GHEA Grapalat"/>
                <w:b/>
                <w:sz w:val="24"/>
                <w:szCs w:val="24"/>
                <w:lang w:val="hy-AM"/>
              </w:rPr>
              <w:t xml:space="preserve"> օրենքների նախագծերի փաթեթի մասին</w:t>
            </w:r>
          </w:p>
          <w:p w:rsidR="00E26D91" w:rsidRPr="00E62AD4" w:rsidRDefault="00E26D91" w:rsidP="00E62AD4">
            <w:pPr>
              <w:tabs>
                <w:tab w:val="left" w:pos="630"/>
              </w:tabs>
              <w:spacing w:after="0" w:line="360" w:lineRule="auto"/>
              <w:ind w:left="480" w:right="165"/>
              <w:contextualSpacing/>
              <w:jc w:val="both"/>
              <w:rPr>
                <w:rFonts w:ascii="GHEA Grapalat" w:hAnsi="GHEA Grapalat"/>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p>
        </w:tc>
      </w:tr>
      <w:tr w:rsidR="00E36134" w:rsidRPr="00E62AD4"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36134" w:rsidRPr="00E62AD4" w:rsidRDefault="00E36134" w:rsidP="00E62AD4">
            <w:pPr>
              <w:spacing w:after="0" w:line="360" w:lineRule="auto"/>
              <w:ind w:left="150" w:right="165" w:firstLine="330"/>
              <w:jc w:val="center"/>
              <w:rPr>
                <w:rFonts w:ascii="GHEA Grapalat" w:hAnsi="GHEA Grapalat"/>
                <w:b/>
                <w:sz w:val="24"/>
                <w:szCs w:val="24"/>
                <w:lang w:val="hy-AM"/>
              </w:rPr>
            </w:pPr>
            <w:r w:rsidRPr="00E62AD4">
              <w:rPr>
                <w:rFonts w:ascii="GHEA Grapalat" w:hAnsi="GHEA Grapalat"/>
                <w:b/>
                <w:sz w:val="24"/>
                <w:szCs w:val="24"/>
                <w:lang w:val="hy-AM"/>
              </w:rPr>
              <w:t>«Հաշմանդամություն ունեցող անձանց իրավունքների մասին</w:t>
            </w:r>
            <w:r w:rsidR="00280359" w:rsidRPr="00E62AD4">
              <w:rPr>
                <w:rFonts w:ascii="GHEA Grapalat" w:hAnsi="GHEA Grapalat"/>
                <w:b/>
                <w:sz w:val="24"/>
                <w:szCs w:val="24"/>
                <w:lang w:val="hy-AM"/>
              </w:rPr>
              <w:t xml:space="preserve">» </w:t>
            </w:r>
            <w:r w:rsidR="00F265E6" w:rsidRPr="00E62AD4">
              <w:rPr>
                <w:rFonts w:ascii="GHEA Grapalat" w:hAnsi="GHEA Grapalat"/>
                <w:b/>
                <w:sz w:val="24"/>
                <w:szCs w:val="24"/>
                <w:lang w:val="hy-AM"/>
              </w:rPr>
              <w:t xml:space="preserve"> օրենքում փոփոխություններ և լրացումներ կատարելու մասին» օրենքի նախագիծ</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36134" w:rsidRPr="00E62AD4" w:rsidRDefault="00E36134"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p>
        </w:tc>
      </w:tr>
      <w:tr w:rsidR="00E36134"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36134" w:rsidRPr="00E62AD4" w:rsidRDefault="00E36134" w:rsidP="00E62AD4">
            <w:pPr>
              <w:pStyle w:val="ListParagraph"/>
              <w:numPr>
                <w:ilvl w:val="0"/>
                <w:numId w:val="47"/>
              </w:numPr>
              <w:spacing w:after="0" w:line="360" w:lineRule="auto"/>
              <w:ind w:left="69" w:right="165" w:firstLine="90"/>
              <w:jc w:val="both"/>
              <w:rPr>
                <w:rFonts w:ascii="GHEA Grapalat" w:hAnsi="GHEA Grapalat"/>
                <w:b/>
                <w:sz w:val="24"/>
                <w:szCs w:val="24"/>
                <w:lang w:val="hy-AM"/>
              </w:rPr>
            </w:pPr>
            <w:r w:rsidRPr="00E62AD4">
              <w:rPr>
                <w:rFonts w:ascii="GHEA Grapalat" w:hAnsi="GHEA Grapalat" w:cs="Sylfaen"/>
                <w:sz w:val="24"/>
                <w:szCs w:val="24"/>
                <w:lang w:val="hy-AM"/>
              </w:rPr>
              <w:t>Ա</w:t>
            </w:r>
            <w:r w:rsidRPr="00E62AD4">
              <w:rPr>
                <w:rFonts w:ascii="GHEA Grapalat" w:hAnsi="GHEA Grapalat"/>
                <w:sz w:val="24"/>
                <w:szCs w:val="24"/>
                <w:lang w:val="hy-AM"/>
              </w:rPr>
              <w:t>ռաջարկում ենք նախագծի 1-ին և 2-րդ հոդվածները միավորել՝ հաշվի առնելով, որ երկու հոդվածներում էլ փոփոխությունը նախատեսվում է գործող օրենքի 3-րդ հոդվածում:</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36134" w:rsidRPr="00E62AD4" w:rsidRDefault="00E36134"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w:t>
            </w:r>
            <w:r w:rsidR="00BF6BF2" w:rsidRPr="00E62AD4">
              <w:rPr>
                <w:rFonts w:ascii="GHEA Grapalat" w:eastAsia="Times New Roman" w:hAnsi="GHEA Grapalat" w:cs="Calibri"/>
                <w:sz w:val="24"/>
                <w:szCs w:val="24"/>
                <w:lang w:val="hy-AM"/>
              </w:rPr>
              <w:t>նդունվել է։ Հոդվածն</w:t>
            </w:r>
            <w:r w:rsidRPr="00E62AD4">
              <w:rPr>
                <w:rFonts w:ascii="GHEA Grapalat" w:eastAsia="Times New Roman" w:hAnsi="GHEA Grapalat" w:cs="Calibri"/>
                <w:sz w:val="24"/>
                <w:szCs w:val="24"/>
                <w:lang w:val="hy-AM"/>
              </w:rPr>
              <w:t>երը միավորվել են։</w:t>
            </w:r>
          </w:p>
        </w:tc>
      </w:tr>
      <w:tr w:rsidR="00E26D91"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pStyle w:val="ListParagraph"/>
              <w:numPr>
                <w:ilvl w:val="0"/>
                <w:numId w:val="47"/>
              </w:numPr>
              <w:spacing w:after="0" w:line="360" w:lineRule="auto"/>
              <w:ind w:left="69" w:right="165" w:firstLine="90"/>
              <w:jc w:val="both"/>
              <w:rPr>
                <w:rFonts w:ascii="GHEA Grapalat" w:hAnsi="GHEA Grapalat" w:cs="Sylfaen"/>
                <w:sz w:val="24"/>
                <w:szCs w:val="24"/>
                <w:lang w:val="hy-AM"/>
              </w:rPr>
            </w:pPr>
            <w:r w:rsidRPr="00E62AD4">
              <w:rPr>
                <w:rFonts w:ascii="GHEA Grapalat" w:hAnsi="GHEA Grapalat" w:cs="Sylfaen"/>
                <w:sz w:val="24"/>
                <w:szCs w:val="24"/>
                <w:lang w:val="hy-AM"/>
              </w:rPr>
              <w:t>Նախագծի 2-րդ հոդվածի 1-ին մասով սահմանվում է, որ անկախ կյանքի կենտրոնը պետական կազմակերպություն է, որը մատուցում է անկախ կյանքի ծառայություններ: Սահմանումը միևնույն է անորոշ է, քանի որ օրենդրությամբ չունենք սահմանած, թե ինչ ասել է անկախ կյանքի ծառայություն:</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9E0318"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 Նախագծի 1-ին հոդվածի 2-րդ  մասը խմբագրվել է։</w:t>
            </w:r>
          </w:p>
        </w:tc>
      </w:tr>
      <w:tr w:rsidR="00E26D91"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pStyle w:val="ListParagraph"/>
              <w:numPr>
                <w:ilvl w:val="0"/>
                <w:numId w:val="47"/>
              </w:numPr>
              <w:spacing w:after="0" w:line="360" w:lineRule="auto"/>
              <w:ind w:left="69" w:right="165" w:firstLine="90"/>
              <w:jc w:val="both"/>
              <w:rPr>
                <w:rFonts w:ascii="GHEA Grapalat" w:hAnsi="GHEA Grapalat"/>
                <w:sz w:val="24"/>
                <w:szCs w:val="24"/>
                <w:lang w:val="hy-AM"/>
              </w:rPr>
            </w:pPr>
            <w:r w:rsidRPr="00E62AD4">
              <w:rPr>
                <w:rFonts w:ascii="GHEA Grapalat" w:hAnsi="GHEA Grapalat" w:cs="Sylfaen"/>
                <w:sz w:val="24"/>
                <w:szCs w:val="24"/>
                <w:lang w:val="hy-AM"/>
              </w:rPr>
              <w:t>Նախագծի 4-րդ հոդվածի 3-րդ մասով դ. ենթակետը շարադրվում է նոր խմբագրությամբ, սակայն շարադրվող միտքը ձևակերպվել է ե. ենթակետով:</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BE0AD8"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 xml:space="preserve">Ընդդունվել է, </w:t>
            </w:r>
            <w:r w:rsidR="002767F2" w:rsidRPr="00E62AD4">
              <w:rPr>
                <w:rFonts w:ascii="GHEA Grapalat" w:eastAsia="Times New Roman" w:hAnsi="GHEA Grapalat" w:cs="Calibri"/>
                <w:sz w:val="24"/>
                <w:szCs w:val="24"/>
                <w:lang w:val="hy-AM"/>
              </w:rPr>
              <w:t xml:space="preserve">Նախագծի </w:t>
            </w:r>
            <w:r w:rsidR="002767F2" w:rsidRPr="00E62AD4">
              <w:rPr>
                <w:rFonts w:ascii="GHEA Grapalat" w:hAnsi="GHEA Grapalat"/>
                <w:sz w:val="24"/>
                <w:szCs w:val="24"/>
                <w:lang w:val="hy-AM"/>
              </w:rPr>
              <w:t xml:space="preserve">3-րդ հոդվածի 3-րդ մասում </w:t>
            </w:r>
            <w:r w:rsidRPr="00E62AD4">
              <w:rPr>
                <w:rFonts w:ascii="GHEA Grapalat" w:eastAsia="Times New Roman" w:hAnsi="GHEA Grapalat" w:cs="Calibri"/>
                <w:sz w:val="24"/>
                <w:szCs w:val="24"/>
                <w:lang w:val="hy-AM"/>
              </w:rPr>
              <w:lastRenderedPageBreak/>
              <w:t>«ե» տառը փոխարինվել է «դ»-ով։</w:t>
            </w:r>
          </w:p>
        </w:tc>
      </w:tr>
      <w:tr w:rsidR="00E26D91"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pStyle w:val="ListParagraph"/>
              <w:numPr>
                <w:ilvl w:val="0"/>
                <w:numId w:val="47"/>
              </w:numPr>
              <w:spacing w:after="0" w:line="360" w:lineRule="auto"/>
              <w:ind w:left="69" w:right="165" w:firstLine="90"/>
              <w:jc w:val="both"/>
              <w:rPr>
                <w:rFonts w:ascii="GHEA Grapalat" w:hAnsi="GHEA Grapalat" w:cs="Sylfaen"/>
                <w:sz w:val="24"/>
                <w:szCs w:val="24"/>
                <w:lang w:val="hy-AM"/>
              </w:rPr>
            </w:pPr>
            <w:r w:rsidRPr="00E62AD4">
              <w:rPr>
                <w:rFonts w:ascii="GHEA Grapalat" w:hAnsi="GHEA Grapalat" w:cs="Sylfaen"/>
                <w:sz w:val="24"/>
                <w:szCs w:val="24"/>
                <w:lang w:val="hy-AM"/>
              </w:rPr>
              <w:lastRenderedPageBreak/>
              <w:t>Նախագծի 13-րդ հոդվածում անհրաժեշտ է հստակեցնել այն, թե ինչին է վերաբերում բացառությունը՝ գործող օրենքին, թե նախագծին:</w:t>
            </w:r>
          </w:p>
          <w:p w:rsidR="00E26D91" w:rsidRPr="00E62AD4" w:rsidRDefault="00E26D91" w:rsidP="00E62AD4">
            <w:pPr>
              <w:spacing w:after="0" w:line="360" w:lineRule="auto"/>
              <w:ind w:left="150" w:right="165" w:firstLine="330"/>
              <w:jc w:val="both"/>
              <w:rPr>
                <w:rFonts w:ascii="GHEA Grapalat" w:hAnsi="GHEA Grapalat" w:cs="Sylfaen"/>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3502ED"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Ընդդունվել է, Նախագծի 12</w:t>
            </w:r>
            <w:r w:rsidRPr="00E62AD4">
              <w:rPr>
                <w:rFonts w:ascii="GHEA Grapalat" w:hAnsi="GHEA Grapalat"/>
                <w:sz w:val="24"/>
                <w:szCs w:val="24"/>
                <w:lang w:val="hy-AM"/>
              </w:rPr>
              <w:t>-րդ հոդվածը խմբագրվել է՝ սահամնելով, որ բացառությունը վերաբերում սույն է նախագծին</w:t>
            </w:r>
            <w:r w:rsidRPr="00E62AD4">
              <w:rPr>
                <w:rFonts w:ascii="GHEA Grapalat" w:eastAsia="Times New Roman" w:hAnsi="GHEA Grapalat" w:cs="Calibri"/>
                <w:sz w:val="24"/>
                <w:szCs w:val="24"/>
                <w:lang w:val="hy-AM"/>
              </w:rPr>
              <w:t>։</w:t>
            </w:r>
          </w:p>
        </w:tc>
      </w:tr>
      <w:tr w:rsidR="00E26D91"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pStyle w:val="ListParagraph"/>
              <w:numPr>
                <w:ilvl w:val="0"/>
                <w:numId w:val="47"/>
              </w:numPr>
              <w:spacing w:after="0" w:line="360" w:lineRule="auto"/>
              <w:ind w:left="69" w:right="165" w:firstLine="90"/>
              <w:jc w:val="both"/>
              <w:rPr>
                <w:rFonts w:ascii="GHEA Grapalat" w:hAnsi="GHEA Grapalat" w:cs="Sylfaen"/>
                <w:sz w:val="24"/>
                <w:szCs w:val="24"/>
                <w:lang w:val="hy-AM"/>
              </w:rPr>
            </w:pPr>
            <w:r w:rsidRPr="00E62AD4">
              <w:rPr>
                <w:rFonts w:ascii="GHEA Grapalat" w:hAnsi="GHEA Grapalat" w:cs="Sylfaen"/>
                <w:sz w:val="24"/>
                <w:szCs w:val="24"/>
                <w:lang w:val="hy-AM"/>
              </w:rPr>
              <w:t>Նախագծի 13-րդ հոդվածով սահմանված տարեկան ծրագիրը հանելու պայմանը 01.01.2024թ.-ից ուժի մեջ մտնելն իրավական առումով լրացուցիչ քննարկման կարիք ունի այն տեսանկյունից, թե արդյոք դա չի կարող հիմք լինել 2023 թվականին 2024 թվականի տարեկան ծրագիր ներկայացնելու համար:</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B2425A"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Նախագծի 12</w:t>
            </w:r>
            <w:r w:rsidR="00D2357D" w:rsidRPr="00E62AD4">
              <w:rPr>
                <w:rFonts w:ascii="GHEA Grapalat" w:eastAsia="Times New Roman" w:hAnsi="GHEA Grapalat" w:cs="Calibri"/>
                <w:sz w:val="24"/>
                <w:szCs w:val="24"/>
                <w:lang w:val="hy-AM"/>
              </w:rPr>
              <w:t>-րդ հոդվածը խմբագրվել է, բացառությունը հանվել է։</w:t>
            </w:r>
            <w:r w:rsidR="002561B1" w:rsidRPr="00E62AD4">
              <w:rPr>
                <w:rFonts w:ascii="GHEA Grapalat" w:eastAsia="Times New Roman" w:hAnsi="GHEA Grapalat" w:cs="Calibri"/>
                <w:sz w:val="24"/>
                <w:szCs w:val="24"/>
                <w:lang w:val="hy-AM"/>
              </w:rPr>
              <w:t xml:space="preserve"> </w:t>
            </w:r>
          </w:p>
        </w:tc>
      </w:tr>
      <w:tr w:rsidR="00E26D91"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pStyle w:val="ListParagraph"/>
              <w:numPr>
                <w:ilvl w:val="0"/>
                <w:numId w:val="47"/>
              </w:numPr>
              <w:spacing w:after="0" w:line="360" w:lineRule="auto"/>
              <w:ind w:left="69" w:right="165" w:firstLine="90"/>
              <w:jc w:val="both"/>
              <w:rPr>
                <w:rFonts w:ascii="GHEA Grapalat" w:hAnsi="GHEA Grapalat" w:cs="Sylfaen"/>
                <w:sz w:val="24"/>
                <w:szCs w:val="24"/>
                <w:lang w:val="hy-AM"/>
              </w:rPr>
            </w:pPr>
            <w:r w:rsidRPr="00E62AD4">
              <w:rPr>
                <w:rFonts w:ascii="GHEA Grapalat" w:hAnsi="GHEA Grapalat" w:cs="Sylfaen"/>
                <w:sz w:val="24"/>
                <w:szCs w:val="24"/>
                <w:lang w:val="hy-AM"/>
              </w:rPr>
              <w:t>Նախագծի 14-րդ հոդվածն անհրաժեշտ է հստակեցնել՝ հաշվի առնելով այն, որ օրենքի նախաագծի ընդունումից հետո կան բազում իրավական ակտեր, որոնցում պետք է փոփոխություններ կատարվեն:</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FD0F73"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w:t>
            </w:r>
          </w:p>
          <w:p w:rsidR="00FD0F73" w:rsidRPr="00E62AD4" w:rsidRDefault="00FD0F73"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 xml:space="preserve">Ներկայիս 13-րդ հոդվածով սահմանվել է, որ </w:t>
            </w:r>
            <w:r w:rsidRPr="00E62AD4">
              <w:rPr>
                <w:rFonts w:ascii="GHEA Grapalat" w:hAnsi="GHEA Grapalat"/>
                <w:color w:val="000000"/>
                <w:sz w:val="24"/>
                <w:szCs w:val="24"/>
                <w:lang w:val="hy-AM"/>
              </w:rPr>
              <w:t xml:space="preserve"> </w:t>
            </w:r>
            <w:r w:rsidR="00DD52F7" w:rsidRPr="00E62AD4">
              <w:rPr>
                <w:rFonts w:ascii="GHEA Grapalat" w:hAnsi="GHEA Grapalat"/>
                <w:color w:val="000000"/>
                <w:sz w:val="24"/>
                <w:szCs w:val="24"/>
                <w:lang w:val="hy-AM"/>
              </w:rPr>
              <w:t>«Ս</w:t>
            </w:r>
            <w:r w:rsidRPr="00E62AD4">
              <w:rPr>
                <w:rFonts w:ascii="GHEA Grapalat" w:hAnsi="GHEA Grapalat"/>
                <w:color w:val="000000"/>
                <w:sz w:val="24"/>
                <w:szCs w:val="24"/>
                <w:lang w:val="hy-AM"/>
              </w:rPr>
              <w:t xml:space="preserve">ույն օրենքից բխող ենթաօրենսդրական իրավական ակտերն ընդունվում են սույն օրենքն ուժի մեջ մտնելուց հետո </w:t>
            </w:r>
            <w:r w:rsidRPr="00E62AD4">
              <w:rPr>
                <w:rFonts w:ascii="GHEA Grapalat" w:hAnsi="GHEA Grapalat"/>
                <w:color w:val="000000"/>
                <w:sz w:val="24"/>
                <w:szCs w:val="24"/>
                <w:lang w:val="hy-AM"/>
              </w:rPr>
              <w:lastRenderedPageBreak/>
              <w:t>վեցամսյա ժամկետում»</w:t>
            </w:r>
          </w:p>
        </w:tc>
      </w:tr>
      <w:tr w:rsidR="00280359"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280359" w:rsidRPr="00E62AD4" w:rsidRDefault="00280359" w:rsidP="00E62AD4">
            <w:pPr>
              <w:pStyle w:val="ListParagraph"/>
              <w:spacing w:after="0" w:line="360" w:lineRule="auto"/>
              <w:ind w:left="69" w:right="75" w:firstLine="360"/>
              <w:jc w:val="center"/>
              <w:rPr>
                <w:rFonts w:ascii="GHEA Grapalat" w:hAnsi="GHEA Grapalat"/>
                <w:sz w:val="24"/>
                <w:szCs w:val="24"/>
                <w:lang w:val="hy-AM"/>
              </w:rPr>
            </w:pPr>
            <w:r w:rsidRPr="00E62AD4">
              <w:rPr>
                <w:rFonts w:ascii="GHEA Grapalat" w:hAnsi="GHEA Grapalat"/>
                <w:b/>
                <w:sz w:val="24"/>
                <w:szCs w:val="24"/>
                <w:lang w:val="hy-AM"/>
              </w:rPr>
              <w:lastRenderedPageBreak/>
              <w:t xml:space="preserve">«Անձի ֆունկցիոնալության գնահատման մասին» </w:t>
            </w:r>
            <w:r w:rsidR="00F265E6" w:rsidRPr="00E62AD4">
              <w:rPr>
                <w:rFonts w:ascii="GHEA Grapalat" w:hAnsi="GHEA Grapalat"/>
                <w:b/>
                <w:sz w:val="24"/>
                <w:szCs w:val="24"/>
                <w:lang w:val="hy-AM"/>
              </w:rPr>
              <w:t xml:space="preserve"> օրենքում փոփոխություններ և լրացումներ կատարելու մասին» օրենքի նախագիծ</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280359" w:rsidRPr="00E62AD4" w:rsidRDefault="00280359"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p>
        </w:tc>
      </w:tr>
      <w:tr w:rsidR="00E26D91" w:rsidRPr="00E62AD4"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tabs>
                <w:tab w:val="left" w:pos="630"/>
              </w:tabs>
              <w:spacing w:after="0" w:line="360" w:lineRule="auto"/>
              <w:ind w:right="-1"/>
              <w:jc w:val="both"/>
              <w:rPr>
                <w:rFonts w:ascii="GHEA Grapalat" w:hAnsi="GHEA Grapalat"/>
                <w:b/>
                <w:i/>
                <w:sz w:val="24"/>
                <w:szCs w:val="24"/>
                <w:u w:val="single"/>
                <w:lang w:val="hy-AM"/>
              </w:rPr>
            </w:pPr>
          </w:p>
          <w:p w:rsidR="00E26D91" w:rsidRPr="00E62AD4" w:rsidRDefault="00E26D91" w:rsidP="00E62AD4">
            <w:pPr>
              <w:pStyle w:val="ListParagraph"/>
              <w:numPr>
                <w:ilvl w:val="0"/>
                <w:numId w:val="47"/>
              </w:numPr>
              <w:spacing w:after="0" w:line="360" w:lineRule="auto"/>
              <w:ind w:left="69" w:right="165" w:firstLine="90"/>
              <w:jc w:val="both"/>
              <w:rPr>
                <w:rFonts w:ascii="GHEA Grapalat" w:hAnsi="GHEA Grapalat" w:cs="Sylfaen"/>
                <w:sz w:val="24"/>
                <w:szCs w:val="24"/>
                <w:lang w:val="hy-AM"/>
              </w:rPr>
            </w:pPr>
            <w:r w:rsidRPr="00E62AD4">
              <w:rPr>
                <w:rFonts w:ascii="GHEA Grapalat" w:hAnsi="GHEA Grapalat" w:cs="Sylfaen"/>
                <w:sz w:val="24"/>
                <w:szCs w:val="24"/>
                <w:lang w:val="hy-AM"/>
              </w:rPr>
              <w:t>Նախագծի 1-ին հոդվածում անհրաժեշտ է առաջնորդվել «Կառավարության կառուցվածքի և գործունեության մասին» օրենքով:</w:t>
            </w:r>
          </w:p>
          <w:p w:rsidR="00E26D91" w:rsidRPr="00E62AD4" w:rsidRDefault="00E26D91" w:rsidP="00E62AD4">
            <w:pPr>
              <w:spacing w:after="0" w:line="360" w:lineRule="auto"/>
              <w:ind w:left="150" w:right="75"/>
              <w:jc w:val="both"/>
              <w:rPr>
                <w:rFonts w:ascii="GHEA Grapalat" w:hAnsi="GHEA Grapalat" w:cs="Sylfaen"/>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FD0F73"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w:t>
            </w:r>
          </w:p>
        </w:tc>
      </w:tr>
      <w:tr w:rsidR="00E26D91"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pStyle w:val="ListParagraph"/>
              <w:numPr>
                <w:ilvl w:val="0"/>
                <w:numId w:val="47"/>
              </w:numPr>
              <w:spacing w:after="0" w:line="360" w:lineRule="auto"/>
              <w:ind w:left="69" w:right="165" w:firstLine="90"/>
              <w:jc w:val="both"/>
              <w:rPr>
                <w:rFonts w:ascii="GHEA Grapalat" w:hAnsi="GHEA Grapalat" w:cs="Sylfaen"/>
                <w:sz w:val="24"/>
                <w:szCs w:val="24"/>
                <w:lang w:val="hy-AM"/>
              </w:rPr>
            </w:pPr>
            <w:r w:rsidRPr="00E62AD4">
              <w:rPr>
                <w:rFonts w:ascii="GHEA Grapalat" w:hAnsi="GHEA Grapalat" w:cs="Sylfaen"/>
                <w:sz w:val="24"/>
                <w:szCs w:val="24"/>
                <w:lang w:val="hy-AM"/>
              </w:rPr>
              <w:t>Համաձայն հիմնավորման՝ նախատեսվում է ուժը կորցրած ճանաչել գործող օրենքի 6-րդ հոդվածի 1-ին մասի 6-րդ կետով սահմանված լիազորող նորմը, որի համաձայն լիազոր մարմինը սահմանում է անձի ֆունկցիոնալությունը գնահատող մասնագետների մասնագիտական գիտելիքների և հմտությունների պահանջները։ Ընդունել ի գիտություն, որ դա վերաբերում է ոչ թե 6-րդ կետին, այլ 5-րդ և նախագծով այս մասով որևէ կարգավորում առկա չէ:</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FD0F73"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 Հիմնավորումը խմբագրվել է։</w:t>
            </w:r>
          </w:p>
        </w:tc>
      </w:tr>
      <w:tr w:rsidR="00E26D91" w:rsidRPr="00E62AD4"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1D08AB" w:rsidRPr="00E62AD4" w:rsidRDefault="00E26D91" w:rsidP="00E62AD4">
            <w:pPr>
              <w:pStyle w:val="ListParagraph"/>
              <w:numPr>
                <w:ilvl w:val="0"/>
                <w:numId w:val="47"/>
              </w:numPr>
              <w:spacing w:after="0" w:line="360" w:lineRule="auto"/>
              <w:ind w:left="69" w:right="165" w:firstLine="90"/>
              <w:jc w:val="both"/>
              <w:rPr>
                <w:rFonts w:ascii="GHEA Grapalat" w:hAnsi="GHEA Grapalat"/>
                <w:sz w:val="24"/>
                <w:szCs w:val="24"/>
                <w:lang w:val="hy-AM"/>
              </w:rPr>
            </w:pPr>
            <w:r w:rsidRPr="00E62AD4">
              <w:rPr>
                <w:rFonts w:ascii="GHEA Grapalat" w:hAnsi="GHEA Grapalat" w:cs="Sylfaen"/>
                <w:sz w:val="24"/>
                <w:szCs w:val="24"/>
                <w:lang w:val="hy-AM"/>
              </w:rPr>
              <w:t>Նախագծի 5-րդ հոդվածի ձևակերպումն անհրաժեշտ է համապատասխանեցնել 1-ին հոդվածի ձևակերպմանը:</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DD52F7"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 Համապատասխանեցվել է։</w:t>
            </w:r>
          </w:p>
        </w:tc>
      </w:tr>
      <w:tr w:rsidR="00E26D91"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pStyle w:val="ListParagraph"/>
              <w:numPr>
                <w:ilvl w:val="0"/>
                <w:numId w:val="47"/>
              </w:numPr>
              <w:spacing w:after="0" w:line="360" w:lineRule="auto"/>
              <w:ind w:left="69" w:right="165" w:firstLine="90"/>
              <w:jc w:val="both"/>
              <w:rPr>
                <w:rFonts w:ascii="GHEA Grapalat" w:hAnsi="GHEA Grapalat"/>
                <w:sz w:val="24"/>
                <w:szCs w:val="24"/>
                <w:lang w:val="hy-AM"/>
              </w:rPr>
            </w:pPr>
            <w:r w:rsidRPr="00E62AD4">
              <w:rPr>
                <w:rFonts w:ascii="GHEA Grapalat" w:hAnsi="GHEA Grapalat" w:cs="Sylfaen"/>
                <w:sz w:val="24"/>
                <w:szCs w:val="24"/>
                <w:lang w:val="hy-AM"/>
              </w:rPr>
              <w:t>Նախագծի 7-րդ հոդվածի մասով անհրաժեշտ է առաջնորդվել սույն եզրակացության 5-րդ կետով:</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DD52F7" w:rsidP="00E62AD4">
            <w:pPr>
              <w:pStyle w:val="NormalWeb"/>
              <w:shd w:val="clear" w:color="auto" w:fill="FFFFFF"/>
              <w:spacing w:before="0" w:beforeAutospacing="0" w:after="0" w:afterAutospacing="0" w:line="360" w:lineRule="auto"/>
              <w:ind w:left="75" w:firstLine="300"/>
              <w:rPr>
                <w:rFonts w:ascii="GHEA Grapalat" w:hAnsi="GHEA Grapalat"/>
                <w:color w:val="000000"/>
                <w:lang w:val="hy-AM"/>
              </w:rPr>
            </w:pPr>
            <w:r w:rsidRPr="00E62AD4">
              <w:rPr>
                <w:rFonts w:ascii="GHEA Grapalat" w:eastAsia="Times New Roman" w:hAnsi="GHEA Grapalat" w:cs="Calibri"/>
                <w:lang w:val="hy-AM"/>
              </w:rPr>
              <w:t xml:space="preserve">Ընդունվել է։ Նախագծի 7-րդ հոդվածով սահմանվել է, որ </w:t>
            </w:r>
            <w:r w:rsidRPr="00E62AD4">
              <w:rPr>
                <w:rFonts w:ascii="GHEA Grapalat" w:hAnsi="GHEA Grapalat"/>
                <w:color w:val="000000"/>
                <w:lang w:val="hy-AM"/>
              </w:rPr>
              <w:t xml:space="preserve"> «Սույն օրենքից բխող ենթաօրենսդրական իրավական ակտն </w:t>
            </w:r>
            <w:r w:rsidRPr="00E62AD4">
              <w:rPr>
                <w:rFonts w:ascii="GHEA Grapalat" w:hAnsi="GHEA Grapalat"/>
                <w:color w:val="000000"/>
                <w:lang w:val="hy-AM"/>
              </w:rPr>
              <w:lastRenderedPageBreak/>
              <w:t>ընդունվում է սույն օրենքն ուժի մեջ մտնելուց հետո վեցամսյա ժամկետում»:</w:t>
            </w:r>
          </w:p>
        </w:tc>
      </w:tr>
      <w:tr w:rsidR="00A77D4A"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A77D4A" w:rsidRPr="00E62AD4" w:rsidRDefault="00F265E6" w:rsidP="00E62AD4">
            <w:pPr>
              <w:tabs>
                <w:tab w:val="left" w:pos="630"/>
              </w:tabs>
              <w:spacing w:after="0" w:line="360" w:lineRule="auto"/>
              <w:ind w:left="720" w:right="-1"/>
              <w:contextualSpacing/>
              <w:jc w:val="center"/>
              <w:rPr>
                <w:rFonts w:ascii="GHEA Grapalat" w:hAnsi="GHEA Grapalat"/>
                <w:sz w:val="24"/>
                <w:szCs w:val="24"/>
                <w:lang w:val="hy-AM"/>
              </w:rPr>
            </w:pPr>
            <w:r w:rsidRPr="00E62AD4">
              <w:rPr>
                <w:rFonts w:ascii="GHEA Grapalat" w:hAnsi="GHEA Grapalat"/>
                <w:b/>
                <w:sz w:val="24"/>
                <w:szCs w:val="24"/>
                <w:lang w:val="hy-AM"/>
              </w:rPr>
              <w:lastRenderedPageBreak/>
              <w:t>«ՀՀ հողային օրենսգրքում</w:t>
            </w:r>
            <w:r w:rsidR="007F0336" w:rsidRPr="00E62AD4">
              <w:rPr>
                <w:rFonts w:ascii="GHEA Grapalat" w:hAnsi="GHEA Grapalat"/>
                <w:b/>
                <w:sz w:val="24"/>
                <w:szCs w:val="24"/>
                <w:lang w:val="hy-AM"/>
              </w:rPr>
              <w:t xml:space="preserve">» </w:t>
            </w:r>
            <w:r w:rsidRPr="00E62AD4">
              <w:rPr>
                <w:rFonts w:ascii="GHEA Grapalat" w:hAnsi="GHEA Grapalat"/>
                <w:b/>
                <w:sz w:val="24"/>
                <w:szCs w:val="24"/>
                <w:lang w:val="hy-AM"/>
              </w:rPr>
              <w:t>փոփոխություններ և լրացումներ կատարելու մասին» օրենքի նախագիծ</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A77D4A" w:rsidRPr="00E62AD4" w:rsidRDefault="00A77D4A" w:rsidP="00E62AD4">
            <w:pPr>
              <w:pStyle w:val="NormalWeb"/>
              <w:shd w:val="clear" w:color="auto" w:fill="FFFFFF"/>
              <w:spacing w:before="0" w:beforeAutospacing="0" w:after="0" w:afterAutospacing="0" w:line="360" w:lineRule="auto"/>
              <w:ind w:firstLine="375"/>
              <w:rPr>
                <w:rFonts w:ascii="GHEA Grapalat" w:eastAsia="Times New Roman" w:hAnsi="GHEA Grapalat" w:cs="Calibri"/>
                <w:lang w:val="hy-AM"/>
              </w:rPr>
            </w:pPr>
          </w:p>
        </w:tc>
      </w:tr>
      <w:tr w:rsidR="00E26D91"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tabs>
                <w:tab w:val="left" w:pos="253"/>
              </w:tabs>
              <w:spacing w:after="0" w:line="360" w:lineRule="auto"/>
              <w:ind w:right="-1"/>
              <w:jc w:val="both"/>
              <w:rPr>
                <w:rFonts w:ascii="GHEA Grapalat" w:hAnsi="GHEA Grapalat"/>
                <w:b/>
                <w:i/>
                <w:sz w:val="24"/>
                <w:szCs w:val="24"/>
                <w:u w:val="single"/>
                <w:lang w:val="hy-AM"/>
              </w:rPr>
            </w:pPr>
          </w:p>
          <w:p w:rsidR="00E26D91" w:rsidRPr="00E62AD4" w:rsidRDefault="00E26D91" w:rsidP="00E62AD4">
            <w:pPr>
              <w:pStyle w:val="ListParagraph"/>
              <w:numPr>
                <w:ilvl w:val="0"/>
                <w:numId w:val="47"/>
              </w:numPr>
              <w:spacing w:after="0" w:line="360" w:lineRule="auto"/>
              <w:ind w:left="69" w:right="165" w:firstLine="90"/>
              <w:jc w:val="both"/>
              <w:rPr>
                <w:rFonts w:ascii="GHEA Grapalat" w:hAnsi="GHEA Grapalat" w:cs="Sylfaen"/>
                <w:sz w:val="24"/>
                <w:szCs w:val="24"/>
                <w:lang w:val="hy-AM"/>
              </w:rPr>
            </w:pPr>
            <w:r w:rsidRPr="00E62AD4">
              <w:rPr>
                <w:rFonts w:ascii="GHEA Grapalat" w:hAnsi="GHEA Grapalat" w:cs="Sylfaen"/>
                <w:sz w:val="24"/>
                <w:szCs w:val="24"/>
                <w:lang w:val="hy-AM"/>
              </w:rPr>
              <w:t>Նախագծի 1-ին հոդվածի 2-րդ մասով նախատեսվում է պետության</w:t>
            </w:r>
            <w:r w:rsidRPr="00E62AD4">
              <w:rPr>
                <w:rFonts w:ascii="Calibri" w:hAnsi="Calibri" w:cs="Calibri"/>
                <w:sz w:val="24"/>
                <w:szCs w:val="24"/>
                <w:lang w:val="hy-AM"/>
              </w:rPr>
              <w:t> </w:t>
            </w:r>
            <w:r w:rsidRPr="00E62AD4">
              <w:rPr>
                <w:rFonts w:ascii="GHEA Grapalat" w:hAnsi="GHEA Grapalat" w:cs="Sylfaen"/>
                <w:sz w:val="24"/>
                <w:szCs w:val="24"/>
                <w:lang w:val="hy-AM"/>
              </w:rPr>
              <w:t>և համայնքների սեփականություն հանդիսացող հողամասերի ուղղակի վաճառքը կատարել հաշմանդամություն ունեցող անձանց մատչելիության նորմերի ապահովման նպատակով շինությունների կառուցման և վերակառուցման համար: Նշված ձևակերպումն անորոշ է, քանի որ անհասկանալի է, թե խոսքն ինչպիսի շինությունների մասին է և ինչ նպատակով դրանք կարող են կառուցվել:</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483B24"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 xml:space="preserve">Ընդունվել է։ </w:t>
            </w:r>
            <w:r w:rsidR="00F66B01" w:rsidRPr="00E62AD4">
              <w:rPr>
                <w:rFonts w:ascii="GHEA Grapalat" w:eastAsia="Times New Roman" w:hAnsi="GHEA Grapalat" w:cs="Calibri"/>
                <w:sz w:val="24"/>
                <w:szCs w:val="24"/>
                <w:lang w:val="hy-AM"/>
              </w:rPr>
              <w:t>Նշված դրույթը կրկին աշխատանքային կարգով քննարկվել է ԱԺ հետ</w:t>
            </w:r>
            <w:r w:rsidR="007F0336" w:rsidRPr="00E62AD4">
              <w:rPr>
                <w:rFonts w:ascii="GHEA Grapalat" w:eastAsia="Times New Roman" w:hAnsi="GHEA Grapalat" w:cs="Calibri"/>
                <w:sz w:val="24"/>
                <w:szCs w:val="24"/>
                <w:lang w:val="hy-AM"/>
              </w:rPr>
              <w:t xml:space="preserve">՝ դրույթը խմբագրվել է և վերաբերում է </w:t>
            </w:r>
            <w:r w:rsidR="00F66B01" w:rsidRPr="00E62AD4">
              <w:rPr>
                <w:rFonts w:ascii="GHEA Grapalat" w:eastAsia="Times New Roman" w:hAnsi="GHEA Grapalat" w:cs="Calibri"/>
                <w:sz w:val="24"/>
                <w:szCs w:val="24"/>
                <w:lang w:val="hy-AM"/>
              </w:rPr>
              <w:t xml:space="preserve">միայն շենքերի ու շինությունների </w:t>
            </w:r>
            <w:r w:rsidR="00F66B01" w:rsidRPr="00E62AD4">
              <w:rPr>
                <w:rFonts w:ascii="GHEA Grapalat" w:eastAsia="Times New Roman" w:hAnsi="GHEA Grapalat" w:cs="Calibri"/>
                <w:b/>
                <w:sz w:val="24"/>
                <w:szCs w:val="24"/>
                <w:lang w:val="hy-AM"/>
              </w:rPr>
              <w:t xml:space="preserve">վերակառուցման </w:t>
            </w:r>
            <w:r w:rsidR="00F66B01" w:rsidRPr="00E62AD4">
              <w:rPr>
                <w:rFonts w:ascii="GHEA Grapalat" w:eastAsia="Times New Roman" w:hAnsi="GHEA Grapalat" w:cs="Calibri"/>
                <w:sz w:val="24"/>
                <w:szCs w:val="24"/>
                <w:lang w:val="hy-AM"/>
              </w:rPr>
              <w:t>նպատակով հողօգտագործման կարիքին։</w:t>
            </w:r>
            <w:r w:rsidRPr="00E62AD4">
              <w:rPr>
                <w:rFonts w:ascii="GHEA Grapalat" w:eastAsia="Times New Roman" w:hAnsi="GHEA Grapalat" w:cs="Calibri"/>
                <w:sz w:val="24"/>
                <w:szCs w:val="24"/>
                <w:lang w:val="hy-AM"/>
              </w:rPr>
              <w:t xml:space="preserve"> </w:t>
            </w:r>
          </w:p>
        </w:tc>
      </w:tr>
      <w:tr w:rsidR="00E26D91"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pStyle w:val="ListParagraph"/>
              <w:numPr>
                <w:ilvl w:val="0"/>
                <w:numId w:val="47"/>
              </w:numPr>
              <w:spacing w:after="0" w:line="360" w:lineRule="auto"/>
              <w:ind w:left="69" w:right="165" w:firstLine="90"/>
              <w:jc w:val="both"/>
              <w:rPr>
                <w:rFonts w:ascii="GHEA Grapalat" w:eastAsia="Times New Roman" w:hAnsi="GHEA Grapalat" w:cs="GHEA Grapalat"/>
                <w:color w:val="000000"/>
                <w:sz w:val="24"/>
                <w:szCs w:val="24"/>
                <w:lang w:val="hy-AM"/>
              </w:rPr>
            </w:pPr>
            <w:r w:rsidRPr="00E62AD4">
              <w:rPr>
                <w:rFonts w:ascii="GHEA Grapalat" w:hAnsi="GHEA Grapalat" w:cs="Sylfaen"/>
                <w:sz w:val="24"/>
                <w:szCs w:val="24"/>
                <w:lang w:val="hy-AM"/>
              </w:rPr>
              <w:t>Սույն եզրակացության իրացումից հետո անհրաժեշտ է խմբագրել նախագծի հիմնավորումը՝ այն համապատասխանեցնելով նախագծով առաջարկվող կարգավորումներին:</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F66B01"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w:t>
            </w:r>
            <w:r w:rsidR="008A53B9" w:rsidRPr="00E62AD4">
              <w:rPr>
                <w:rFonts w:ascii="GHEA Grapalat" w:eastAsia="Times New Roman" w:hAnsi="GHEA Grapalat" w:cs="Calibri"/>
                <w:sz w:val="24"/>
                <w:szCs w:val="24"/>
                <w:lang w:val="hy-AM"/>
              </w:rPr>
              <w:t>վել է։ Հիմնավորումը խմբագրվել է վերոնշյալ կետին համապատասխան։</w:t>
            </w:r>
          </w:p>
        </w:tc>
      </w:tr>
      <w:tr w:rsidR="00E26D91"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pStyle w:val="ListParagraph"/>
              <w:numPr>
                <w:ilvl w:val="0"/>
                <w:numId w:val="47"/>
              </w:numPr>
              <w:spacing w:after="0" w:line="360" w:lineRule="auto"/>
              <w:ind w:left="69" w:right="165" w:firstLine="90"/>
              <w:jc w:val="both"/>
              <w:rPr>
                <w:rFonts w:ascii="GHEA Grapalat" w:hAnsi="GHEA Grapalat" w:cs="Sylfaen"/>
                <w:sz w:val="24"/>
                <w:szCs w:val="24"/>
                <w:lang w:val="hy-AM"/>
              </w:rPr>
            </w:pPr>
            <w:r w:rsidRPr="00E62AD4">
              <w:rPr>
                <w:rFonts w:ascii="GHEA Grapalat" w:hAnsi="GHEA Grapalat" w:cs="Sylfaen"/>
                <w:sz w:val="24"/>
                <w:szCs w:val="24"/>
                <w:lang w:val="hy-AM"/>
              </w:rPr>
              <w:lastRenderedPageBreak/>
              <w:t>Հիմնավորման 6-րդ կետը լրացուցիչ քննարկման կարիք ունի, քանի որ Օրենք 1-ի  2-րդ հոդվածի 1-ին մասով սահմանվում է անկախ կյանքի կենտրոն հասկացությունը, որը հանդես է գալու ՊՈԱԿ-ի տեսքով: Հեևաբար այն չի կարող պետական բյուջեի վրա ազդեցություն չունենալ:</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483B24"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 Հիմնավորումը խմբագրվել է։</w:t>
            </w:r>
          </w:p>
        </w:tc>
      </w:tr>
      <w:tr w:rsidR="00E26D91" w:rsidRPr="00BF0170" w:rsidTr="00E26D91">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E26D91" w:rsidP="00E62AD4">
            <w:pPr>
              <w:pStyle w:val="ListParagraph"/>
              <w:numPr>
                <w:ilvl w:val="0"/>
                <w:numId w:val="47"/>
              </w:numPr>
              <w:spacing w:after="0" w:line="360" w:lineRule="auto"/>
              <w:ind w:left="69" w:right="165" w:firstLine="90"/>
              <w:jc w:val="both"/>
              <w:rPr>
                <w:rFonts w:ascii="GHEA Grapalat" w:hAnsi="GHEA Grapalat" w:cs="Sylfaen"/>
                <w:sz w:val="24"/>
                <w:szCs w:val="24"/>
                <w:lang w:val="hy-AM"/>
              </w:rPr>
            </w:pPr>
            <w:r w:rsidRPr="00E62AD4">
              <w:rPr>
                <w:rFonts w:ascii="GHEA Grapalat" w:hAnsi="GHEA Grapalat" w:cs="Sylfaen"/>
                <w:sz w:val="24"/>
                <w:szCs w:val="24"/>
                <w:lang w:val="hy-AM"/>
              </w:rPr>
              <w:t>Օրենքների նախագծերի փաթեթին կից ներկայացված փոփոխվող հոդվածների տեղեկանքնե</w:t>
            </w:r>
            <w:r w:rsidR="00477B3F" w:rsidRPr="00E62AD4">
              <w:rPr>
                <w:rFonts w:ascii="GHEA Grapalat" w:hAnsi="GHEA Grapalat" w:cs="Sylfaen"/>
                <w:sz w:val="24"/>
                <w:szCs w:val="24"/>
                <w:lang w:val="hy-AM"/>
              </w:rPr>
              <w:t>ր</w:t>
            </w:r>
            <w:r w:rsidRPr="00E62AD4">
              <w:rPr>
                <w:rFonts w:ascii="GHEA Grapalat" w:hAnsi="GHEA Grapalat" w:cs="Sylfaen"/>
                <w:sz w:val="24"/>
                <w:szCs w:val="24"/>
                <w:lang w:val="hy-AM"/>
              </w:rPr>
              <w:t>ն անհրաժեշտ է վերանայել, քանի որ ոչ բոլոր փոփոխություններն են արտացոլված, ինչպես նաև արտացոլված են փոփոխություններ, որոնք նախագծով կարգավորված չեն:</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E26D91" w:rsidRPr="00E62AD4" w:rsidRDefault="00477B3F"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 Տեղեկանքները վերանայվել են։</w:t>
            </w:r>
          </w:p>
        </w:tc>
      </w:tr>
      <w:tr w:rsidR="008A53B9" w:rsidRPr="00E62AD4" w:rsidTr="008A53B9">
        <w:trPr>
          <w:trHeight w:val="741"/>
          <w:tblCellSpacing w:w="0" w:type="dxa"/>
        </w:trPr>
        <w:tc>
          <w:tcPr>
            <w:tcW w:w="8542" w:type="dxa"/>
            <w:tcBorders>
              <w:top w:val="outset" w:sz="6" w:space="0" w:color="auto"/>
              <w:left w:val="outset" w:sz="6" w:space="0" w:color="auto"/>
              <w:right w:val="outset" w:sz="6" w:space="0" w:color="auto"/>
            </w:tcBorders>
            <w:shd w:val="clear" w:color="auto" w:fill="BFBFBF" w:themeFill="background1" w:themeFillShade="BF"/>
          </w:tcPr>
          <w:p w:rsidR="008A53B9" w:rsidRPr="00E62AD4" w:rsidRDefault="008A53B9" w:rsidP="00E62AD4">
            <w:pPr>
              <w:spacing w:after="0" w:line="360" w:lineRule="auto"/>
              <w:ind w:left="150" w:right="75"/>
              <w:jc w:val="both"/>
              <w:rPr>
                <w:rFonts w:ascii="GHEA Grapalat" w:hAnsi="GHEA Grapalat" w:cs="Sylfaen"/>
                <w:sz w:val="24"/>
                <w:szCs w:val="24"/>
                <w:lang w:val="hy-AM"/>
              </w:rPr>
            </w:pPr>
            <w:r w:rsidRPr="00E62AD4">
              <w:rPr>
                <w:rFonts w:ascii="GHEA Grapalat" w:hAnsi="GHEA Grapalat" w:cs="Sylfaen"/>
                <w:sz w:val="24"/>
                <w:szCs w:val="24"/>
                <w:lang w:val="hy-AM"/>
              </w:rPr>
              <w:t>Վարչապետի աշխատակազմի իրավաբանական վարչություն</w:t>
            </w:r>
          </w:p>
        </w:tc>
        <w:tc>
          <w:tcPr>
            <w:tcW w:w="2785" w:type="dxa"/>
            <w:tcBorders>
              <w:top w:val="outset" w:sz="6" w:space="0" w:color="auto"/>
              <w:left w:val="outset" w:sz="6" w:space="0" w:color="auto"/>
              <w:right w:val="outset" w:sz="6" w:space="0" w:color="auto"/>
            </w:tcBorders>
            <w:shd w:val="clear" w:color="auto" w:fill="BFBFBF" w:themeFill="background1" w:themeFillShade="BF"/>
          </w:tcPr>
          <w:p w:rsidR="008A53B9" w:rsidRPr="00E62AD4" w:rsidRDefault="008A53B9"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p>
        </w:tc>
      </w:tr>
      <w:tr w:rsidR="00953582" w:rsidRPr="00BF0170" w:rsidTr="00D53D3A">
        <w:trPr>
          <w:trHeight w:val="10155"/>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953582" w:rsidRPr="00E62AD4" w:rsidRDefault="00953582" w:rsidP="00E62AD4">
            <w:pPr>
              <w:shd w:val="clear" w:color="auto" w:fill="FFFFFF"/>
              <w:spacing w:after="0" w:line="360" w:lineRule="auto"/>
              <w:ind w:left="60" w:right="165"/>
              <w:jc w:val="center"/>
              <w:rPr>
                <w:rFonts w:ascii="GHEA Grapalat" w:hAnsi="GHEA Grapalat"/>
                <w:sz w:val="24"/>
                <w:szCs w:val="24"/>
                <w:lang w:val="hy-AM"/>
              </w:rPr>
            </w:pPr>
            <w:r w:rsidRPr="00E62AD4">
              <w:rPr>
                <w:rFonts w:ascii="GHEA Grapalat" w:hAnsi="GHEA Grapalat"/>
                <w:sz w:val="24"/>
                <w:szCs w:val="24"/>
                <w:lang w:val="hy-AM"/>
              </w:rPr>
              <w:lastRenderedPageBreak/>
              <w:t>«Հ</w:t>
            </w:r>
            <w:r w:rsidRPr="00E62AD4">
              <w:rPr>
                <w:rFonts w:ascii="GHEA Grapalat" w:eastAsia="Times New Roman" w:hAnsi="GHEA Grapalat" w:cs="Times New Roman"/>
                <w:color w:val="000000"/>
                <w:sz w:val="24"/>
                <w:szCs w:val="24"/>
                <w:lang w:val="hy-AM"/>
              </w:rPr>
              <w:t>աշմանդամություն</w:t>
            </w:r>
            <w:r w:rsidRPr="00E62AD4">
              <w:rPr>
                <w:rFonts w:ascii="Calibri" w:eastAsia="Times New Roman" w:hAnsi="Calibri" w:cs="Calibri"/>
                <w:color w:val="000000"/>
                <w:sz w:val="24"/>
                <w:szCs w:val="24"/>
                <w:lang w:val="hy-AM"/>
              </w:rPr>
              <w:t> </w:t>
            </w:r>
            <w:r w:rsidRPr="00E62AD4">
              <w:rPr>
                <w:rFonts w:ascii="GHEA Grapalat" w:eastAsia="Times New Roman" w:hAnsi="GHEA Grapalat" w:cs="GHEA Grapalat"/>
                <w:color w:val="000000"/>
                <w:sz w:val="24"/>
                <w:szCs w:val="24"/>
                <w:lang w:val="hy-AM"/>
              </w:rPr>
              <w:t>ունեցող</w:t>
            </w:r>
            <w:r w:rsidRPr="00E62AD4">
              <w:rPr>
                <w:rFonts w:ascii="Calibri" w:eastAsia="Times New Roman" w:hAnsi="Calibri" w:cs="Calibri"/>
                <w:color w:val="000000"/>
                <w:sz w:val="24"/>
                <w:szCs w:val="24"/>
                <w:lang w:val="hy-AM"/>
              </w:rPr>
              <w:t> </w:t>
            </w:r>
            <w:r w:rsidRPr="00E62AD4">
              <w:rPr>
                <w:rFonts w:ascii="GHEA Grapalat" w:eastAsia="Times New Roman" w:hAnsi="GHEA Grapalat" w:cs="GHEA Grapalat"/>
                <w:color w:val="000000"/>
                <w:sz w:val="24"/>
                <w:szCs w:val="24"/>
                <w:lang w:val="hy-AM"/>
              </w:rPr>
              <w:t>անձանց</w:t>
            </w:r>
            <w:r w:rsidRPr="00E62AD4">
              <w:rPr>
                <w:rFonts w:ascii="Calibri" w:eastAsia="Times New Roman" w:hAnsi="Calibri" w:cs="Calibri"/>
                <w:color w:val="000000"/>
                <w:sz w:val="24"/>
                <w:szCs w:val="24"/>
                <w:lang w:val="hy-AM"/>
              </w:rPr>
              <w:t> </w:t>
            </w:r>
            <w:r w:rsidRPr="00E62AD4">
              <w:rPr>
                <w:rFonts w:ascii="GHEA Grapalat" w:eastAsia="Times New Roman" w:hAnsi="GHEA Grapalat" w:cs="GHEA Grapalat"/>
                <w:color w:val="000000"/>
                <w:sz w:val="24"/>
                <w:szCs w:val="24"/>
                <w:lang w:val="hy-AM"/>
              </w:rPr>
              <w:t>իրավունքների</w:t>
            </w:r>
            <w:r w:rsidRPr="00E62AD4">
              <w:rPr>
                <w:rFonts w:ascii="Calibri" w:eastAsia="Times New Roman" w:hAnsi="Calibri" w:cs="Calibri"/>
                <w:color w:val="000000"/>
                <w:sz w:val="24"/>
                <w:szCs w:val="24"/>
                <w:lang w:val="hy-AM"/>
              </w:rPr>
              <w:t> </w:t>
            </w:r>
            <w:r w:rsidRPr="00E62AD4">
              <w:rPr>
                <w:rFonts w:ascii="GHEA Grapalat" w:eastAsia="Times New Roman" w:hAnsi="GHEA Grapalat" w:cs="GHEA Grapalat"/>
                <w:color w:val="000000"/>
                <w:sz w:val="24"/>
                <w:szCs w:val="24"/>
                <w:lang w:val="hy-AM"/>
              </w:rPr>
              <w:t>մասին</w:t>
            </w:r>
            <w:r w:rsidRPr="00E62AD4">
              <w:rPr>
                <w:rFonts w:ascii="GHEA Grapalat" w:eastAsia="Times New Roman" w:hAnsi="GHEA Grapalat" w:cs="Times New Roman"/>
                <w:color w:val="000000"/>
                <w:sz w:val="24"/>
                <w:szCs w:val="24"/>
                <w:lang w:val="hy-AM"/>
              </w:rPr>
              <w:t>» օրենքում փոփոխություններ և լրացումներ կատարելու մասին</w:t>
            </w:r>
            <w:r w:rsidRPr="00E62AD4">
              <w:rPr>
                <w:rFonts w:ascii="GHEA Grapalat" w:hAnsi="GHEA Grapalat" w:cs="Sylfaen"/>
                <w:sz w:val="24"/>
                <w:szCs w:val="24"/>
                <w:lang w:val="hy-AM"/>
              </w:rPr>
              <w:t>» օրենքի նախագծի (այսուհետ՝ նախագիծ)</w:t>
            </w:r>
            <w:r w:rsidRPr="00E62AD4">
              <w:rPr>
                <w:rFonts w:ascii="GHEA Grapalat" w:hAnsi="GHEA Grapalat"/>
                <w:sz w:val="24"/>
                <w:szCs w:val="24"/>
                <w:lang w:val="hy-AM"/>
              </w:rPr>
              <w:t xml:space="preserve"> վերաբերյալ</w:t>
            </w:r>
          </w:p>
          <w:p w:rsidR="00953582" w:rsidRPr="00E62AD4" w:rsidRDefault="00953582" w:rsidP="00E62AD4">
            <w:pPr>
              <w:shd w:val="clear" w:color="auto" w:fill="FFFFFF"/>
              <w:tabs>
                <w:tab w:val="left" w:pos="180"/>
                <w:tab w:val="left" w:pos="270"/>
              </w:tabs>
              <w:spacing w:after="160" w:line="360" w:lineRule="auto"/>
              <w:ind w:left="60" w:right="165" w:firstLine="450"/>
              <w:jc w:val="both"/>
              <w:rPr>
                <w:rFonts w:ascii="GHEA Grapalat" w:eastAsiaTheme="minorEastAsia" w:hAnsi="GHEA Grapalat" w:cs="Arial"/>
                <w:sz w:val="24"/>
                <w:szCs w:val="24"/>
                <w:lang w:val="hy-AM"/>
              </w:rPr>
            </w:pPr>
          </w:p>
          <w:p w:rsidR="00953582" w:rsidRPr="00E62AD4" w:rsidRDefault="00953582" w:rsidP="00E62AD4">
            <w:pPr>
              <w:numPr>
                <w:ilvl w:val="0"/>
                <w:numId w:val="41"/>
              </w:numPr>
              <w:spacing w:after="0" w:line="360" w:lineRule="auto"/>
              <w:ind w:left="60" w:right="165" w:firstLine="450"/>
              <w:jc w:val="both"/>
              <w:rPr>
                <w:rFonts w:ascii="GHEA Grapalat" w:eastAsia="GHEA Grapalat" w:hAnsi="GHEA Grapalat" w:cs="GHEA Grapalat"/>
                <w:color w:val="000000"/>
                <w:sz w:val="24"/>
                <w:szCs w:val="24"/>
                <w:lang w:val="hy-AM"/>
              </w:rPr>
            </w:pPr>
            <w:r w:rsidRPr="00E62AD4">
              <w:rPr>
                <w:rFonts w:ascii="GHEA Grapalat" w:eastAsia="GHEA Grapalat" w:hAnsi="GHEA Grapalat" w:cs="GHEA Grapalat"/>
                <w:color w:val="000000"/>
                <w:sz w:val="24"/>
                <w:szCs w:val="24"/>
                <w:lang w:val="hy-AM"/>
              </w:rPr>
              <w:t xml:space="preserve">Նախագծի 4-րդ և 5-րդ </w:t>
            </w:r>
            <w:r w:rsidR="00420E1D" w:rsidRPr="00E62AD4">
              <w:rPr>
                <w:rFonts w:ascii="GHEA Grapalat" w:eastAsia="GHEA Grapalat" w:hAnsi="GHEA Grapalat" w:cs="GHEA Grapalat"/>
                <w:color w:val="000000"/>
                <w:sz w:val="24"/>
                <w:szCs w:val="24"/>
                <w:lang w:val="hy-AM"/>
              </w:rPr>
              <w:t xml:space="preserve">(Ներկայիս՝ 3-րդ և 4-րդ) </w:t>
            </w:r>
            <w:r w:rsidRPr="00E62AD4">
              <w:rPr>
                <w:rFonts w:ascii="GHEA Grapalat" w:eastAsia="GHEA Grapalat" w:hAnsi="GHEA Grapalat" w:cs="GHEA Grapalat"/>
                <w:color w:val="000000"/>
                <w:sz w:val="24"/>
                <w:szCs w:val="24"/>
                <w:lang w:val="hy-AM"/>
              </w:rPr>
              <w:t>հոդվածներում կատարվող փոփոխությունների արդյունքում՝</w:t>
            </w:r>
          </w:p>
          <w:p w:rsidR="00953582" w:rsidRPr="00E62AD4" w:rsidRDefault="00953582" w:rsidP="00E62AD4">
            <w:pPr>
              <w:numPr>
                <w:ilvl w:val="0"/>
                <w:numId w:val="42"/>
              </w:numPr>
              <w:spacing w:after="0" w:line="360" w:lineRule="auto"/>
              <w:ind w:left="60" w:right="165" w:firstLine="450"/>
              <w:jc w:val="both"/>
              <w:rPr>
                <w:rFonts w:ascii="GHEA Grapalat" w:eastAsia="GHEA Grapalat" w:hAnsi="GHEA Grapalat" w:cs="GHEA Grapalat"/>
                <w:i/>
                <w:color w:val="000000"/>
                <w:sz w:val="24"/>
                <w:szCs w:val="24"/>
                <w:lang w:val="hy-AM"/>
              </w:rPr>
            </w:pPr>
            <w:r w:rsidRPr="00E62AD4">
              <w:rPr>
                <w:rFonts w:ascii="GHEA Grapalat" w:eastAsia="GHEA Grapalat" w:hAnsi="GHEA Grapalat" w:cs="GHEA Grapalat"/>
                <w:color w:val="000000"/>
                <w:sz w:val="24"/>
                <w:szCs w:val="24"/>
                <w:lang w:val="hy-AM"/>
              </w:rPr>
              <w:t xml:space="preserve">Կառավարությունը հաստատում է </w:t>
            </w:r>
            <w:r w:rsidRPr="00E62AD4">
              <w:rPr>
                <w:rFonts w:ascii="GHEA Grapalat" w:eastAsia="Arial" w:hAnsi="GHEA Grapalat" w:cs="Arial"/>
                <w:color w:val="000000"/>
                <w:sz w:val="24"/>
                <w:szCs w:val="24"/>
                <w:lang w:val="hy-AM"/>
              </w:rPr>
              <w:t xml:space="preserve">հաշմանդամություն ունեցող անձանց սոցիալական ներառմանն ուղղված ծառայություններ տրամադրելու կարգերը՝ </w:t>
            </w:r>
            <w:r w:rsidRPr="00E62AD4">
              <w:rPr>
                <w:rFonts w:ascii="GHEA Grapalat" w:eastAsia="Arial" w:hAnsi="GHEA Grapalat" w:cs="Arial"/>
                <w:i/>
                <w:color w:val="000000"/>
                <w:sz w:val="24"/>
                <w:szCs w:val="24"/>
                <w:lang w:val="hy-AM"/>
              </w:rPr>
              <w:t>ըստ անհրաժեշտության.</w:t>
            </w:r>
          </w:p>
          <w:p w:rsidR="00953582" w:rsidRPr="00E62AD4" w:rsidRDefault="00953582" w:rsidP="00E62AD4">
            <w:pPr>
              <w:numPr>
                <w:ilvl w:val="0"/>
                <w:numId w:val="42"/>
              </w:numPr>
              <w:spacing w:after="0" w:line="360" w:lineRule="auto"/>
              <w:ind w:left="60" w:right="165" w:firstLine="450"/>
              <w:jc w:val="both"/>
              <w:rPr>
                <w:rFonts w:ascii="GHEA Grapalat" w:eastAsia="GHEA Grapalat" w:hAnsi="GHEA Grapalat" w:cs="GHEA Grapalat"/>
                <w:i/>
                <w:color w:val="000000"/>
                <w:sz w:val="24"/>
                <w:szCs w:val="24"/>
                <w:lang w:val="hy-AM"/>
              </w:rPr>
            </w:pPr>
            <w:r w:rsidRPr="00E62AD4">
              <w:rPr>
                <w:rFonts w:ascii="GHEA Grapalat" w:eastAsia="Arial" w:hAnsi="GHEA Grapalat" w:cs="Arial"/>
                <w:color w:val="000000"/>
                <w:sz w:val="24"/>
                <w:szCs w:val="24"/>
                <w:shd w:val="clear" w:color="auto" w:fill="FFFFFF"/>
                <w:lang w:val="hy-AM"/>
              </w:rPr>
              <w:t>Լիազոր մարմինը հաշմանդամություն</w:t>
            </w:r>
            <w:r w:rsidRPr="00E62AD4">
              <w:rPr>
                <w:rFonts w:ascii="Calibri" w:eastAsia="Arial" w:hAnsi="Calibri" w:cs="Calibri"/>
                <w:color w:val="000000"/>
                <w:sz w:val="24"/>
                <w:szCs w:val="24"/>
                <w:shd w:val="clear" w:color="auto" w:fill="FFFFFF"/>
                <w:lang w:val="hy-AM"/>
              </w:rPr>
              <w:t> </w:t>
            </w:r>
            <w:r w:rsidRPr="00E62AD4">
              <w:rPr>
                <w:rFonts w:ascii="GHEA Grapalat" w:eastAsia="Arial" w:hAnsi="GHEA Grapalat" w:cs="Arial"/>
                <w:color w:val="000000"/>
                <w:sz w:val="24"/>
                <w:szCs w:val="24"/>
                <w:shd w:val="clear" w:color="auto" w:fill="FFFFFF"/>
                <w:lang w:val="hy-AM"/>
              </w:rPr>
              <w:t xml:space="preserve">ունեցող անձանց իրավունքների պաշտպանության և սոցիալական ներառման, ինչպես նաև աջակցող միջոցների տրամադրման վերաբերյալ մշակում և հաստատում է մեթոդական ուղեցույցներ՝ </w:t>
            </w:r>
            <w:r w:rsidRPr="00E62AD4">
              <w:rPr>
                <w:rFonts w:ascii="GHEA Grapalat" w:eastAsia="Arial" w:hAnsi="GHEA Grapalat" w:cs="Arial"/>
                <w:i/>
                <w:color w:val="000000"/>
                <w:sz w:val="24"/>
                <w:szCs w:val="24"/>
                <w:lang w:val="hy-AM"/>
              </w:rPr>
              <w:t>ըստ անհրաժեշտության</w:t>
            </w:r>
            <w:r w:rsidRPr="00E62AD4">
              <w:rPr>
                <w:rFonts w:ascii="GHEA Grapalat" w:eastAsia="Arial" w:hAnsi="GHEA Grapalat" w:cs="Arial"/>
                <w:i/>
                <w:color w:val="000000"/>
                <w:sz w:val="24"/>
                <w:szCs w:val="24"/>
                <w:shd w:val="clear" w:color="auto" w:fill="FFFFFF"/>
                <w:lang w:val="hy-AM"/>
              </w:rPr>
              <w:t>:</w:t>
            </w:r>
          </w:p>
          <w:p w:rsidR="00953582" w:rsidRPr="00E62AD4" w:rsidRDefault="00953582" w:rsidP="00E62AD4">
            <w:pPr>
              <w:spacing w:after="0" w:line="360" w:lineRule="auto"/>
              <w:ind w:left="60" w:right="165" w:firstLine="450"/>
              <w:jc w:val="both"/>
              <w:rPr>
                <w:rFonts w:ascii="GHEA Grapalat" w:eastAsia="Arial" w:hAnsi="GHEA Grapalat" w:cs="Arial"/>
                <w:color w:val="000000"/>
                <w:sz w:val="24"/>
                <w:szCs w:val="24"/>
                <w:shd w:val="clear" w:color="auto" w:fill="FFFFFF"/>
                <w:lang w:val="hy-AM"/>
              </w:rPr>
            </w:pPr>
            <w:r w:rsidRPr="00E62AD4">
              <w:rPr>
                <w:rFonts w:ascii="GHEA Grapalat" w:eastAsia="Arial" w:hAnsi="GHEA Grapalat" w:cs="Arial"/>
                <w:color w:val="000000"/>
                <w:sz w:val="24"/>
                <w:szCs w:val="24"/>
                <w:shd w:val="clear" w:color="auto" w:fill="FFFFFF"/>
                <w:lang w:val="hy-AM"/>
              </w:rPr>
              <w:t>Գտնում ենք, որ Կառավարությանը և լիազոր մարմնին՝</w:t>
            </w:r>
            <w:r w:rsidRPr="00E62AD4">
              <w:rPr>
                <w:rFonts w:ascii="GHEA Grapalat" w:eastAsia="Arial" w:hAnsi="GHEA Grapalat" w:cs="Arial"/>
                <w:i/>
                <w:color w:val="000000"/>
                <w:sz w:val="24"/>
                <w:szCs w:val="24"/>
                <w:shd w:val="clear" w:color="auto" w:fill="FFFFFF"/>
                <w:lang w:val="hy-AM"/>
              </w:rPr>
              <w:t xml:space="preserve"> ըստ անհրաժեշտության</w:t>
            </w:r>
            <w:r w:rsidRPr="00E62AD4">
              <w:rPr>
                <w:rFonts w:ascii="GHEA Grapalat" w:eastAsia="Arial" w:hAnsi="GHEA Grapalat" w:cs="Arial"/>
                <w:color w:val="000000"/>
                <w:sz w:val="24"/>
                <w:szCs w:val="24"/>
                <w:shd w:val="clear" w:color="auto" w:fill="FFFFFF"/>
                <w:lang w:val="hy-AM"/>
              </w:rPr>
              <w:t xml:space="preserve"> վերոնշյալ ակտերը հաստատելու իրավասություն վերապահելը խնդրահարույց է իրավական որոշակիության սկզբունքի պահպանման տեսանկյունից:</w:t>
            </w:r>
          </w:p>
          <w:p w:rsidR="00953582" w:rsidRPr="00E62AD4" w:rsidRDefault="00953582" w:rsidP="00E62AD4">
            <w:pPr>
              <w:spacing w:after="0" w:line="360" w:lineRule="auto"/>
              <w:ind w:right="-180" w:firstLine="450"/>
              <w:jc w:val="both"/>
              <w:rPr>
                <w:rFonts w:ascii="GHEA Grapalat" w:hAnsi="GHEA Grapalat" w:cs="Sylfaen"/>
                <w:sz w:val="24"/>
                <w:szCs w:val="24"/>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953582" w:rsidRPr="00E62AD4" w:rsidRDefault="00953582" w:rsidP="00E62AD4">
            <w:pPr>
              <w:spacing w:line="360" w:lineRule="auto"/>
              <w:ind w:left="165" w:right="75" w:firstLine="195"/>
              <w:jc w:val="both"/>
              <w:rPr>
                <w:rStyle w:val="Strong"/>
                <w:rFonts w:ascii="GHEA Grapalat" w:hAnsi="GHEA Grapalat"/>
                <w:b w:val="0"/>
                <w:sz w:val="24"/>
                <w:szCs w:val="24"/>
                <w:shd w:val="clear" w:color="auto" w:fill="FFFFFF"/>
                <w:lang w:val="hy-AM"/>
              </w:rPr>
            </w:pPr>
            <w:r w:rsidRPr="00E62AD4">
              <w:rPr>
                <w:rStyle w:val="Strong"/>
                <w:rFonts w:ascii="GHEA Grapalat" w:hAnsi="GHEA Grapalat"/>
                <w:b w:val="0"/>
                <w:sz w:val="24"/>
                <w:szCs w:val="24"/>
                <w:shd w:val="clear" w:color="auto" w:fill="FFFFFF"/>
                <w:lang w:val="hy-AM"/>
              </w:rPr>
              <w:t xml:space="preserve">Ընդունվել է ի գիտություն։ </w:t>
            </w:r>
          </w:p>
          <w:p w:rsidR="00953582" w:rsidRPr="00E62AD4" w:rsidRDefault="00953582" w:rsidP="00E62AD4">
            <w:pPr>
              <w:spacing w:line="360" w:lineRule="auto"/>
              <w:ind w:left="165" w:right="75" w:firstLine="195"/>
              <w:jc w:val="both"/>
              <w:rPr>
                <w:rFonts w:ascii="GHEA Grapalat" w:eastAsia="Times New Roman" w:hAnsi="GHEA Grapalat"/>
                <w:color w:val="000000"/>
                <w:sz w:val="24"/>
                <w:szCs w:val="24"/>
                <w:lang w:val="hy-AM"/>
              </w:rPr>
            </w:pPr>
            <w:r w:rsidRPr="00E62AD4">
              <w:rPr>
                <w:rStyle w:val="Strong"/>
                <w:rFonts w:ascii="GHEA Grapalat" w:hAnsi="GHEA Grapalat"/>
                <w:b w:val="0"/>
                <w:sz w:val="24"/>
                <w:szCs w:val="24"/>
                <w:shd w:val="clear" w:color="auto" w:fill="FFFFFF"/>
                <w:lang w:val="hy-AM"/>
              </w:rPr>
              <w:t>Հիմնավորման մեջ տրվել է պարզաբանում։ Մասնավորապես</w:t>
            </w:r>
            <w:r w:rsidRPr="00E62AD4">
              <w:rPr>
                <w:rStyle w:val="Strong"/>
                <w:rFonts w:ascii="Cambria Math" w:eastAsia="MS Mincho" w:hAnsi="Cambria Math" w:cs="Cambria Math"/>
                <w:b w:val="0"/>
                <w:sz w:val="24"/>
                <w:szCs w:val="24"/>
                <w:shd w:val="clear" w:color="auto" w:fill="FFFFFF"/>
                <w:lang w:val="hy-AM"/>
              </w:rPr>
              <w:t>․</w:t>
            </w:r>
            <w:r w:rsidRPr="00E62AD4">
              <w:rPr>
                <w:rStyle w:val="Strong"/>
                <w:rFonts w:ascii="GHEA Grapalat" w:hAnsi="GHEA Grapalat"/>
                <w:b w:val="0"/>
                <w:sz w:val="24"/>
                <w:szCs w:val="24"/>
                <w:shd w:val="clear" w:color="auto" w:fill="FFFFFF"/>
                <w:lang w:val="hy-AM"/>
              </w:rPr>
              <w:t xml:space="preserve"> նախագծով Օրենքի 9-րդ հոդվածի 1-ին մասի 2-րդ կետի գ</w:t>
            </w:r>
            <w:r w:rsidRPr="00E62AD4">
              <w:rPr>
                <w:rStyle w:val="Strong"/>
                <w:rFonts w:ascii="Cambria Math" w:eastAsia="MS Mincho" w:hAnsi="Cambria Math" w:cs="Cambria Math"/>
                <w:b w:val="0"/>
                <w:sz w:val="24"/>
                <w:szCs w:val="24"/>
                <w:shd w:val="clear" w:color="auto" w:fill="FFFFFF"/>
                <w:lang w:val="hy-AM"/>
              </w:rPr>
              <w:t>․</w:t>
            </w:r>
            <w:r w:rsidRPr="00E62AD4">
              <w:rPr>
                <w:rStyle w:val="Strong"/>
                <w:rFonts w:ascii="GHEA Grapalat" w:hAnsi="GHEA Grapalat"/>
                <w:b w:val="0"/>
                <w:sz w:val="24"/>
                <w:szCs w:val="24"/>
                <w:shd w:val="clear" w:color="auto" w:fill="FFFFFF"/>
                <w:lang w:val="hy-AM"/>
              </w:rPr>
              <w:t xml:space="preserve"> ենթակետով կառավարությանը վերապահված  է</w:t>
            </w:r>
            <w:r w:rsidRPr="00E62AD4">
              <w:rPr>
                <w:rFonts w:ascii="GHEA Grapalat" w:eastAsia="Times New Roman" w:hAnsi="GHEA Grapalat"/>
                <w:color w:val="000000"/>
                <w:sz w:val="24"/>
                <w:szCs w:val="24"/>
                <w:lang w:val="hy-AM"/>
              </w:rPr>
              <w:t xml:space="preserve"> հաշմանդամություն ունեցող անձանց սոցիալական ծառայություններ տրամադրելու կարգերի հաստատումը։ Ըստ էության, դա ենթադրում է մի շարք կարգերի մշակում, որոնց անհրաժեշտությունը կարող է առաջանալ </w:t>
            </w:r>
            <w:r w:rsidRPr="00E62AD4">
              <w:rPr>
                <w:rFonts w:ascii="GHEA Grapalat" w:eastAsia="Times New Roman" w:hAnsi="GHEA Grapalat"/>
                <w:color w:val="000000"/>
                <w:sz w:val="24"/>
                <w:szCs w:val="24"/>
                <w:lang w:val="hy-AM"/>
              </w:rPr>
              <w:lastRenderedPageBreak/>
              <w:t xml:space="preserve">ոլորտում իրականացվող բարեփոխումների ցանկացած փուլում։  Այսպիսի ձևակերպմամբ ենթադրվում է, որ  կարգերը պետք է հաստատվեն օրենքի ընդունումից հետո որոշակի ժամկետում՝ օրենքի կիրարկումն ապահովող միջոցառումների շարքում։ Սակայն այս լիազորող նորմի նպատակը հաշմանդամության ոլորտում ճկունություն ցուցաբերելն է, քանի որ այդ ոլորտը մշտապես փոփոխվում է, պարբերաբար իրականացվում են տարաբնույթ բարեփոխումներ, որի </w:t>
            </w:r>
            <w:r w:rsidRPr="00E62AD4">
              <w:rPr>
                <w:rFonts w:ascii="GHEA Grapalat" w:eastAsia="Times New Roman" w:hAnsi="GHEA Grapalat"/>
                <w:color w:val="000000"/>
                <w:sz w:val="24"/>
                <w:szCs w:val="24"/>
                <w:lang w:val="hy-AM"/>
              </w:rPr>
              <w:lastRenderedPageBreak/>
              <w:t xml:space="preserve">ընթացքում հաճախ անհրաժեշտություն է առաջանում մշակել նոր ծառայություններ կամ ծրագրեր և դրանք կյանքի կոչել։ Իսկ օրենքի փոփոխությունը երկարացնում է այդ պրոցեսը։ Հետևաբար, հնարավոր տարբեր ժամկետներում և հաշմանդամություն ունեցող անձանց սոցիալական ներառմանն ուղղված տարբեր կարգեր սահմանելու  տեսանկյունից ճկունություն ցուցաբերելու համար, դրանք կմշակվեն և կհաստատվեն անհրաժեշտությունն </w:t>
            </w:r>
            <w:r w:rsidRPr="00E62AD4">
              <w:rPr>
                <w:rFonts w:ascii="GHEA Grapalat" w:eastAsia="Times New Roman" w:hAnsi="GHEA Grapalat"/>
                <w:color w:val="000000"/>
                <w:sz w:val="24"/>
                <w:szCs w:val="24"/>
                <w:lang w:val="hy-AM"/>
              </w:rPr>
              <w:lastRenderedPageBreak/>
              <w:t xml:space="preserve">առաջանալու դեպքում։ </w:t>
            </w:r>
          </w:p>
          <w:p w:rsidR="00953582" w:rsidRPr="00E62AD4" w:rsidRDefault="00953582" w:rsidP="00E62AD4">
            <w:pPr>
              <w:spacing w:line="360" w:lineRule="auto"/>
              <w:ind w:left="165" w:right="75" w:firstLine="195"/>
              <w:jc w:val="both"/>
              <w:rPr>
                <w:rFonts w:ascii="GHEA Grapalat" w:eastAsia="Times New Roman" w:hAnsi="GHEA Grapalat"/>
                <w:color w:val="000000"/>
                <w:sz w:val="24"/>
                <w:szCs w:val="24"/>
                <w:lang w:val="hy-AM"/>
              </w:rPr>
            </w:pPr>
            <w:r w:rsidRPr="00E62AD4">
              <w:rPr>
                <w:rFonts w:ascii="GHEA Grapalat" w:eastAsia="Times New Roman" w:hAnsi="GHEA Grapalat"/>
                <w:sz w:val="24"/>
                <w:szCs w:val="24"/>
                <w:lang w:val="hy-AM"/>
              </w:rPr>
              <w:t xml:space="preserve">Նույն տրամաբանությունը վերաբերում է </w:t>
            </w:r>
            <w:r w:rsidRPr="00E62AD4">
              <w:rPr>
                <w:rFonts w:ascii="GHEA Grapalat" w:hAnsi="GHEA Grapalat"/>
                <w:sz w:val="24"/>
                <w:szCs w:val="24"/>
                <w:lang w:val="hy-AM"/>
              </w:rPr>
              <w:t>նաև Նախագծի</w:t>
            </w:r>
            <w:r w:rsidR="001E0F58" w:rsidRPr="00E62AD4">
              <w:rPr>
                <w:rFonts w:ascii="GHEA Grapalat" w:hAnsi="GHEA Grapalat"/>
                <w:sz w:val="24"/>
                <w:szCs w:val="24"/>
                <w:lang w:val="hy-AM"/>
              </w:rPr>
              <w:t xml:space="preserve"> 4</w:t>
            </w:r>
            <w:r w:rsidRPr="00E62AD4">
              <w:rPr>
                <w:rFonts w:ascii="GHEA Grapalat" w:hAnsi="GHEA Grapalat"/>
                <w:sz w:val="24"/>
                <w:szCs w:val="24"/>
                <w:lang w:val="hy-AM"/>
              </w:rPr>
              <w:t>-րդ հոդվածի 2-րդ կետին:</w:t>
            </w:r>
          </w:p>
        </w:tc>
      </w:tr>
      <w:tr w:rsidR="00953582" w:rsidRPr="00E62AD4" w:rsidTr="00580360">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953582" w:rsidRPr="00E62AD4" w:rsidRDefault="00953582" w:rsidP="00E62AD4">
            <w:pPr>
              <w:numPr>
                <w:ilvl w:val="0"/>
                <w:numId w:val="41"/>
              </w:numPr>
              <w:spacing w:after="0" w:line="360" w:lineRule="auto"/>
              <w:ind w:left="150" w:right="165" w:firstLine="300"/>
              <w:jc w:val="both"/>
              <w:rPr>
                <w:rFonts w:ascii="GHEA Grapalat" w:eastAsia="Times New Roman" w:hAnsi="GHEA Grapalat" w:cs="Sylfaen"/>
                <w:sz w:val="24"/>
                <w:szCs w:val="24"/>
                <w:shd w:val="clear" w:color="auto" w:fill="FFFFFF"/>
                <w:lang w:val="hy-AM"/>
              </w:rPr>
            </w:pPr>
            <w:r w:rsidRPr="00E62AD4">
              <w:rPr>
                <w:rFonts w:ascii="GHEA Grapalat" w:eastAsia="Times New Roman" w:hAnsi="GHEA Grapalat" w:cs="Times New Roman"/>
                <w:color w:val="000000"/>
                <w:sz w:val="24"/>
                <w:szCs w:val="24"/>
                <w:shd w:val="clear" w:color="auto" w:fill="FFFFFF"/>
                <w:lang w:val="hy-AM"/>
              </w:rPr>
              <w:lastRenderedPageBreak/>
              <w:t xml:space="preserve">Նախագծի 13-րդ հոդվածի համաձայն՝ </w:t>
            </w:r>
            <w:r w:rsidRPr="00E62AD4">
              <w:rPr>
                <w:rFonts w:ascii="GHEA Grapalat" w:eastAsia="Times New Roman" w:hAnsi="GHEA Grapalat" w:cs="Times New Roman"/>
                <w:i/>
                <w:color w:val="000000"/>
                <w:sz w:val="24"/>
                <w:szCs w:val="24"/>
                <w:shd w:val="clear" w:color="auto" w:fill="FFFFFF"/>
                <w:lang w:val="hy-AM"/>
              </w:rPr>
              <w:t>ս</w:t>
            </w:r>
            <w:r w:rsidRPr="00E62AD4">
              <w:rPr>
                <w:rFonts w:ascii="GHEA Grapalat" w:eastAsia="Times New Roman" w:hAnsi="GHEA Grapalat" w:cs="Sylfaen"/>
                <w:i/>
                <w:sz w:val="24"/>
                <w:szCs w:val="24"/>
                <w:shd w:val="clear" w:color="auto" w:fill="FFFFFF"/>
                <w:lang w:val="hy-AM"/>
              </w:rPr>
              <w:t>ույն</w:t>
            </w:r>
            <w:r w:rsidRPr="00E62AD4">
              <w:rPr>
                <w:rFonts w:ascii="GHEA Grapalat" w:eastAsia="Times New Roman" w:hAnsi="GHEA Grapalat" w:cs="Times New Roman"/>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օ</w:t>
            </w:r>
            <w:r w:rsidRPr="00E62AD4">
              <w:rPr>
                <w:rFonts w:ascii="GHEA Grapalat" w:eastAsia="Times New Roman" w:hAnsi="GHEA Grapalat" w:cs="Verdana"/>
                <w:i/>
                <w:sz w:val="24"/>
                <w:szCs w:val="24"/>
                <w:shd w:val="clear" w:color="auto" w:fill="FFFFFF"/>
                <w:lang w:val="hy-AM"/>
              </w:rPr>
              <w:t>ր</w:t>
            </w:r>
            <w:r w:rsidRPr="00E62AD4">
              <w:rPr>
                <w:rFonts w:ascii="GHEA Grapalat" w:eastAsia="Times New Roman" w:hAnsi="GHEA Grapalat" w:cs="Sylfaen"/>
                <w:i/>
                <w:sz w:val="24"/>
                <w:szCs w:val="24"/>
                <w:shd w:val="clear" w:color="auto" w:fill="FFFFFF"/>
                <w:lang w:val="hy-AM"/>
              </w:rPr>
              <w:t>ենքն</w:t>
            </w:r>
            <w:r w:rsidRPr="00E62AD4">
              <w:rPr>
                <w:rFonts w:ascii="GHEA Grapalat" w:eastAsia="Times New Roman" w:hAnsi="GHEA Grapalat" w:cs="Times New Roman"/>
                <w:i/>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ուժի</w:t>
            </w:r>
            <w:r w:rsidRPr="00E62AD4">
              <w:rPr>
                <w:rFonts w:ascii="GHEA Grapalat" w:eastAsia="Times New Roman" w:hAnsi="GHEA Grapalat" w:cs="Times New Roman"/>
                <w:i/>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մեջ</w:t>
            </w:r>
            <w:r w:rsidRPr="00E62AD4">
              <w:rPr>
                <w:rFonts w:ascii="GHEA Grapalat" w:eastAsia="Times New Roman" w:hAnsi="GHEA Grapalat" w:cs="Times New Roman"/>
                <w:i/>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է</w:t>
            </w:r>
            <w:r w:rsidRPr="00E62AD4">
              <w:rPr>
                <w:rFonts w:ascii="GHEA Grapalat" w:eastAsia="Times New Roman" w:hAnsi="GHEA Grapalat" w:cs="Times New Roman"/>
                <w:i/>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մտնում</w:t>
            </w:r>
            <w:r w:rsidRPr="00E62AD4">
              <w:rPr>
                <w:rFonts w:ascii="GHEA Grapalat" w:eastAsia="Times New Roman" w:hAnsi="GHEA Grapalat" w:cs="Times New Roman"/>
                <w:i/>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պաշտոնական</w:t>
            </w:r>
            <w:r w:rsidRPr="00E62AD4">
              <w:rPr>
                <w:rFonts w:ascii="GHEA Grapalat" w:eastAsia="Times New Roman" w:hAnsi="GHEA Grapalat" w:cs="Times New Roman"/>
                <w:i/>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հ</w:t>
            </w:r>
            <w:r w:rsidRPr="00E62AD4">
              <w:rPr>
                <w:rFonts w:ascii="GHEA Grapalat" w:eastAsia="Times New Roman" w:hAnsi="GHEA Grapalat" w:cs="Verdana"/>
                <w:i/>
                <w:sz w:val="24"/>
                <w:szCs w:val="24"/>
                <w:shd w:val="clear" w:color="auto" w:fill="FFFFFF"/>
                <w:lang w:val="hy-AM"/>
              </w:rPr>
              <w:t>ր</w:t>
            </w:r>
            <w:r w:rsidRPr="00E62AD4">
              <w:rPr>
                <w:rFonts w:ascii="GHEA Grapalat" w:eastAsia="Times New Roman" w:hAnsi="GHEA Grapalat" w:cs="Sylfaen"/>
                <w:i/>
                <w:sz w:val="24"/>
                <w:szCs w:val="24"/>
                <w:shd w:val="clear" w:color="auto" w:fill="FFFFFF"/>
                <w:lang w:val="hy-AM"/>
              </w:rPr>
              <w:t>ապա</w:t>
            </w:r>
            <w:r w:rsidRPr="00E62AD4">
              <w:rPr>
                <w:rFonts w:ascii="GHEA Grapalat" w:eastAsia="Times New Roman" w:hAnsi="GHEA Grapalat" w:cs="Verdana"/>
                <w:i/>
                <w:sz w:val="24"/>
                <w:szCs w:val="24"/>
                <w:shd w:val="clear" w:color="auto" w:fill="FFFFFF"/>
                <w:lang w:val="hy-AM"/>
              </w:rPr>
              <w:t>ր</w:t>
            </w:r>
            <w:r w:rsidRPr="00E62AD4">
              <w:rPr>
                <w:rFonts w:ascii="GHEA Grapalat" w:eastAsia="Times New Roman" w:hAnsi="GHEA Grapalat" w:cs="Sylfaen"/>
                <w:i/>
                <w:sz w:val="24"/>
                <w:szCs w:val="24"/>
                <w:shd w:val="clear" w:color="auto" w:fill="FFFFFF"/>
                <w:lang w:val="hy-AM"/>
              </w:rPr>
              <w:t>ակման</w:t>
            </w:r>
            <w:r w:rsidRPr="00E62AD4">
              <w:rPr>
                <w:rFonts w:ascii="GHEA Grapalat" w:eastAsia="Times New Roman" w:hAnsi="GHEA Grapalat" w:cs="Times New Roman"/>
                <w:i/>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օ</w:t>
            </w:r>
            <w:r w:rsidRPr="00E62AD4">
              <w:rPr>
                <w:rFonts w:ascii="GHEA Grapalat" w:eastAsia="Times New Roman" w:hAnsi="GHEA Grapalat" w:cs="Verdana"/>
                <w:i/>
                <w:sz w:val="24"/>
                <w:szCs w:val="24"/>
                <w:shd w:val="clear" w:color="auto" w:fill="FFFFFF"/>
                <w:lang w:val="hy-AM"/>
              </w:rPr>
              <w:t>ր</w:t>
            </w:r>
            <w:r w:rsidRPr="00E62AD4">
              <w:rPr>
                <w:rFonts w:ascii="GHEA Grapalat" w:eastAsia="Times New Roman" w:hAnsi="GHEA Grapalat" w:cs="Sylfaen"/>
                <w:i/>
                <w:sz w:val="24"/>
                <w:szCs w:val="24"/>
                <w:shd w:val="clear" w:color="auto" w:fill="FFFFFF"/>
                <w:lang w:val="hy-AM"/>
              </w:rPr>
              <w:t>վան</w:t>
            </w:r>
            <w:r w:rsidRPr="00E62AD4">
              <w:rPr>
                <w:rFonts w:ascii="GHEA Grapalat" w:eastAsia="Times New Roman" w:hAnsi="GHEA Grapalat" w:cs="Times New Roman"/>
                <w:i/>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հաջո</w:t>
            </w:r>
            <w:r w:rsidRPr="00E62AD4">
              <w:rPr>
                <w:rFonts w:ascii="GHEA Grapalat" w:eastAsia="Times New Roman" w:hAnsi="GHEA Grapalat" w:cs="Verdana"/>
                <w:i/>
                <w:sz w:val="24"/>
                <w:szCs w:val="24"/>
                <w:shd w:val="clear" w:color="auto" w:fill="FFFFFF"/>
                <w:lang w:val="hy-AM"/>
              </w:rPr>
              <w:t>րդ</w:t>
            </w:r>
            <w:r w:rsidRPr="00E62AD4">
              <w:rPr>
                <w:rFonts w:ascii="GHEA Grapalat" w:eastAsia="Times New Roman" w:hAnsi="GHEA Grapalat" w:cs="Sylfaen"/>
                <w:i/>
                <w:sz w:val="24"/>
                <w:szCs w:val="24"/>
                <w:shd w:val="clear" w:color="auto" w:fill="FFFFFF"/>
                <w:lang w:val="hy-AM"/>
              </w:rPr>
              <w:t>ող</w:t>
            </w:r>
            <w:r w:rsidRPr="00E62AD4">
              <w:rPr>
                <w:rFonts w:ascii="GHEA Grapalat" w:eastAsia="Times New Roman" w:hAnsi="GHEA Grapalat" w:cs="Times New Roman"/>
                <w:i/>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տասնե</w:t>
            </w:r>
            <w:r w:rsidRPr="00E62AD4">
              <w:rPr>
                <w:rFonts w:ascii="GHEA Grapalat" w:eastAsia="Times New Roman" w:hAnsi="GHEA Grapalat" w:cs="Verdana"/>
                <w:i/>
                <w:sz w:val="24"/>
                <w:szCs w:val="24"/>
                <w:shd w:val="clear" w:color="auto" w:fill="FFFFFF"/>
                <w:lang w:val="hy-AM"/>
              </w:rPr>
              <w:t>ր</w:t>
            </w:r>
            <w:r w:rsidRPr="00E62AD4">
              <w:rPr>
                <w:rFonts w:ascii="GHEA Grapalat" w:eastAsia="Times New Roman" w:hAnsi="GHEA Grapalat" w:cs="Sylfaen"/>
                <w:i/>
                <w:sz w:val="24"/>
                <w:szCs w:val="24"/>
                <w:shd w:val="clear" w:color="auto" w:fill="FFFFFF"/>
                <w:lang w:val="hy-AM"/>
              </w:rPr>
              <w:t>ո</w:t>
            </w:r>
            <w:r w:rsidRPr="00E62AD4">
              <w:rPr>
                <w:rFonts w:ascii="GHEA Grapalat" w:eastAsia="Times New Roman" w:hAnsi="GHEA Grapalat" w:cs="Verdana"/>
                <w:i/>
                <w:sz w:val="24"/>
                <w:szCs w:val="24"/>
                <w:shd w:val="clear" w:color="auto" w:fill="FFFFFF"/>
                <w:lang w:val="hy-AM"/>
              </w:rPr>
              <w:t>րդ</w:t>
            </w:r>
            <w:r w:rsidRPr="00E62AD4">
              <w:rPr>
                <w:rFonts w:ascii="GHEA Grapalat" w:eastAsia="Times New Roman" w:hAnsi="GHEA Grapalat" w:cs="Times New Roman"/>
                <w:i/>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օ</w:t>
            </w:r>
            <w:r w:rsidRPr="00E62AD4">
              <w:rPr>
                <w:rFonts w:ascii="GHEA Grapalat" w:eastAsia="Times New Roman" w:hAnsi="GHEA Grapalat" w:cs="Verdana"/>
                <w:i/>
                <w:sz w:val="24"/>
                <w:szCs w:val="24"/>
                <w:shd w:val="clear" w:color="auto" w:fill="FFFFFF"/>
                <w:lang w:val="hy-AM"/>
              </w:rPr>
              <w:t>ր</w:t>
            </w:r>
            <w:r w:rsidRPr="00E62AD4">
              <w:rPr>
                <w:rFonts w:ascii="GHEA Grapalat" w:eastAsia="Times New Roman" w:hAnsi="GHEA Grapalat" w:cs="Sylfaen"/>
                <w:i/>
                <w:sz w:val="24"/>
                <w:szCs w:val="24"/>
                <w:shd w:val="clear" w:color="auto" w:fill="FFFFFF"/>
                <w:lang w:val="hy-AM"/>
              </w:rPr>
              <w:t>ը</w:t>
            </w:r>
            <w:r w:rsidRPr="00E62AD4">
              <w:rPr>
                <w:rFonts w:ascii="GHEA Grapalat" w:eastAsia="Times New Roman" w:hAnsi="GHEA Grapalat" w:cs="Sylfaen"/>
                <w:sz w:val="24"/>
                <w:szCs w:val="24"/>
                <w:shd w:val="clear" w:color="auto" w:fill="FFFFFF"/>
                <w:lang w:val="hy-AM"/>
              </w:rPr>
              <w:t xml:space="preserve">, </w:t>
            </w:r>
            <w:r w:rsidRPr="00E62AD4">
              <w:rPr>
                <w:rFonts w:ascii="GHEA Grapalat" w:eastAsia="Times New Roman" w:hAnsi="GHEA Grapalat" w:cs="Sylfaen"/>
                <w:i/>
                <w:sz w:val="24"/>
                <w:szCs w:val="24"/>
                <w:shd w:val="clear" w:color="auto" w:fill="FFFFFF"/>
                <w:lang w:val="hy-AM"/>
              </w:rPr>
              <w:t>բացառությամբ 4-րդ հոդվածի 1-ին մասի, որն ուժի մեջ է մտնում 2024 թվականի հունվարի 1-ից</w:t>
            </w:r>
            <w:r w:rsidRPr="00E62AD4">
              <w:rPr>
                <w:rFonts w:ascii="GHEA Grapalat" w:eastAsia="Times New Roman" w:hAnsi="GHEA Grapalat" w:cs="Sylfaen"/>
                <w:sz w:val="24"/>
                <w:szCs w:val="24"/>
                <w:shd w:val="clear" w:color="auto" w:fill="FFFFFF"/>
                <w:lang w:val="hy-AM"/>
              </w:rPr>
              <w:t>։</w:t>
            </w:r>
          </w:p>
          <w:p w:rsidR="00953582" w:rsidRPr="00E62AD4" w:rsidRDefault="00953582" w:rsidP="00E62AD4">
            <w:pPr>
              <w:spacing w:after="0" w:line="360" w:lineRule="auto"/>
              <w:ind w:left="150" w:right="165" w:firstLine="300"/>
              <w:jc w:val="both"/>
              <w:rPr>
                <w:rFonts w:ascii="GHEA Grapalat" w:eastAsia="GHEA Grapalat" w:hAnsi="GHEA Grapalat" w:cs="GHEA Grapalat"/>
                <w:color w:val="000000"/>
                <w:sz w:val="24"/>
                <w:szCs w:val="24"/>
                <w:lang w:val="hy-AM"/>
              </w:rPr>
            </w:pPr>
            <w:r w:rsidRPr="00E62AD4">
              <w:rPr>
                <w:rFonts w:ascii="GHEA Grapalat" w:eastAsia="GHEA Grapalat" w:hAnsi="GHEA Grapalat" w:cs="GHEA Grapalat"/>
                <w:color w:val="000000"/>
                <w:sz w:val="24"/>
                <w:szCs w:val="24"/>
                <w:lang w:val="hy-AM"/>
              </w:rPr>
              <w:lastRenderedPageBreak/>
              <w:t xml:space="preserve">Նշենք, որ նախագծի (սույն օրենքի) 4-րդ հոդվածի 1-ին մասը վերաբերում է նաև տարեկան ծրագիրը հաստատելու մասին ՀՀ կառավարությանը վերապահված լիազորությանը, որը նախագծով ուժը կորցրած է ճանաչվում: Արդյունքում ստացվում է, որ տարեկան ծրագիրն ուժը կորցրած ճանաչելու դրույթների մի մասն ուժի մեջ է մտնելու  </w:t>
            </w:r>
            <w:r w:rsidRPr="00E62AD4">
              <w:rPr>
                <w:rFonts w:ascii="GHEA Grapalat" w:eastAsia="Arial" w:hAnsi="GHEA Grapalat" w:cs="Sylfaen"/>
                <w:sz w:val="24"/>
                <w:szCs w:val="24"/>
                <w:shd w:val="clear" w:color="auto" w:fill="FFFFFF"/>
                <w:lang w:val="hy-AM"/>
              </w:rPr>
              <w:t>պաշտոնական</w:t>
            </w:r>
            <w:r w:rsidRPr="00E62AD4">
              <w:rPr>
                <w:rFonts w:ascii="GHEA Grapalat" w:eastAsia="Arial" w:hAnsi="GHEA Grapalat" w:cs="Arial"/>
                <w:sz w:val="24"/>
                <w:szCs w:val="24"/>
                <w:shd w:val="clear" w:color="auto" w:fill="FFFFFF"/>
                <w:lang w:val="hy-AM"/>
              </w:rPr>
              <w:t xml:space="preserve"> </w:t>
            </w:r>
            <w:r w:rsidRPr="00E62AD4">
              <w:rPr>
                <w:rFonts w:ascii="GHEA Grapalat" w:eastAsia="Arial" w:hAnsi="GHEA Grapalat" w:cs="Sylfaen"/>
                <w:sz w:val="24"/>
                <w:szCs w:val="24"/>
                <w:shd w:val="clear" w:color="auto" w:fill="FFFFFF"/>
                <w:lang w:val="hy-AM"/>
              </w:rPr>
              <w:t>հ</w:t>
            </w:r>
            <w:r w:rsidRPr="00E62AD4">
              <w:rPr>
                <w:rFonts w:ascii="GHEA Grapalat" w:eastAsia="Arial" w:hAnsi="GHEA Grapalat" w:cs="Verdana"/>
                <w:sz w:val="24"/>
                <w:szCs w:val="24"/>
                <w:shd w:val="clear" w:color="auto" w:fill="FFFFFF"/>
                <w:lang w:val="hy-AM"/>
              </w:rPr>
              <w:t>ր</w:t>
            </w:r>
            <w:r w:rsidRPr="00E62AD4">
              <w:rPr>
                <w:rFonts w:ascii="GHEA Grapalat" w:eastAsia="Arial" w:hAnsi="GHEA Grapalat" w:cs="Sylfaen"/>
                <w:sz w:val="24"/>
                <w:szCs w:val="24"/>
                <w:shd w:val="clear" w:color="auto" w:fill="FFFFFF"/>
                <w:lang w:val="hy-AM"/>
              </w:rPr>
              <w:t>ապա</w:t>
            </w:r>
            <w:r w:rsidRPr="00E62AD4">
              <w:rPr>
                <w:rFonts w:ascii="GHEA Grapalat" w:eastAsia="Arial" w:hAnsi="GHEA Grapalat" w:cs="Verdana"/>
                <w:sz w:val="24"/>
                <w:szCs w:val="24"/>
                <w:shd w:val="clear" w:color="auto" w:fill="FFFFFF"/>
                <w:lang w:val="hy-AM"/>
              </w:rPr>
              <w:t>ր</w:t>
            </w:r>
            <w:r w:rsidRPr="00E62AD4">
              <w:rPr>
                <w:rFonts w:ascii="GHEA Grapalat" w:eastAsia="Arial" w:hAnsi="GHEA Grapalat" w:cs="Sylfaen"/>
                <w:sz w:val="24"/>
                <w:szCs w:val="24"/>
                <w:shd w:val="clear" w:color="auto" w:fill="FFFFFF"/>
                <w:lang w:val="hy-AM"/>
              </w:rPr>
              <w:t>ակման</w:t>
            </w:r>
            <w:r w:rsidRPr="00E62AD4">
              <w:rPr>
                <w:rFonts w:ascii="GHEA Grapalat" w:eastAsia="Arial" w:hAnsi="GHEA Grapalat" w:cs="Arial"/>
                <w:sz w:val="24"/>
                <w:szCs w:val="24"/>
                <w:shd w:val="clear" w:color="auto" w:fill="FFFFFF"/>
                <w:lang w:val="hy-AM"/>
              </w:rPr>
              <w:t xml:space="preserve"> </w:t>
            </w:r>
            <w:r w:rsidRPr="00E62AD4">
              <w:rPr>
                <w:rFonts w:ascii="GHEA Grapalat" w:eastAsia="Arial" w:hAnsi="GHEA Grapalat" w:cs="Sylfaen"/>
                <w:sz w:val="24"/>
                <w:szCs w:val="24"/>
                <w:shd w:val="clear" w:color="auto" w:fill="FFFFFF"/>
                <w:lang w:val="hy-AM"/>
              </w:rPr>
              <w:t>օ</w:t>
            </w:r>
            <w:r w:rsidRPr="00E62AD4">
              <w:rPr>
                <w:rFonts w:ascii="GHEA Grapalat" w:eastAsia="Arial" w:hAnsi="GHEA Grapalat" w:cs="Verdana"/>
                <w:sz w:val="24"/>
                <w:szCs w:val="24"/>
                <w:shd w:val="clear" w:color="auto" w:fill="FFFFFF"/>
                <w:lang w:val="hy-AM"/>
              </w:rPr>
              <w:t>ր</w:t>
            </w:r>
            <w:r w:rsidRPr="00E62AD4">
              <w:rPr>
                <w:rFonts w:ascii="GHEA Grapalat" w:eastAsia="Arial" w:hAnsi="GHEA Grapalat" w:cs="Sylfaen"/>
                <w:sz w:val="24"/>
                <w:szCs w:val="24"/>
                <w:shd w:val="clear" w:color="auto" w:fill="FFFFFF"/>
                <w:lang w:val="hy-AM"/>
              </w:rPr>
              <w:t>վան</w:t>
            </w:r>
            <w:r w:rsidRPr="00E62AD4">
              <w:rPr>
                <w:rFonts w:ascii="GHEA Grapalat" w:eastAsia="Arial" w:hAnsi="GHEA Grapalat" w:cs="Arial"/>
                <w:sz w:val="24"/>
                <w:szCs w:val="24"/>
                <w:shd w:val="clear" w:color="auto" w:fill="FFFFFF"/>
                <w:lang w:val="hy-AM"/>
              </w:rPr>
              <w:t xml:space="preserve"> </w:t>
            </w:r>
            <w:r w:rsidRPr="00E62AD4">
              <w:rPr>
                <w:rFonts w:ascii="GHEA Grapalat" w:eastAsia="Arial" w:hAnsi="GHEA Grapalat" w:cs="Sylfaen"/>
                <w:sz w:val="24"/>
                <w:szCs w:val="24"/>
                <w:shd w:val="clear" w:color="auto" w:fill="FFFFFF"/>
                <w:lang w:val="hy-AM"/>
              </w:rPr>
              <w:t>հաջո</w:t>
            </w:r>
            <w:r w:rsidRPr="00E62AD4">
              <w:rPr>
                <w:rFonts w:ascii="GHEA Grapalat" w:eastAsia="Arial" w:hAnsi="GHEA Grapalat" w:cs="Verdana"/>
                <w:sz w:val="24"/>
                <w:szCs w:val="24"/>
                <w:shd w:val="clear" w:color="auto" w:fill="FFFFFF"/>
                <w:lang w:val="hy-AM"/>
              </w:rPr>
              <w:t>րդ</w:t>
            </w:r>
            <w:r w:rsidRPr="00E62AD4">
              <w:rPr>
                <w:rFonts w:ascii="GHEA Grapalat" w:eastAsia="Arial" w:hAnsi="GHEA Grapalat" w:cs="Sylfaen"/>
                <w:sz w:val="24"/>
                <w:szCs w:val="24"/>
                <w:shd w:val="clear" w:color="auto" w:fill="FFFFFF"/>
                <w:lang w:val="hy-AM"/>
              </w:rPr>
              <w:t>ող</w:t>
            </w:r>
            <w:r w:rsidRPr="00E62AD4">
              <w:rPr>
                <w:rFonts w:ascii="GHEA Grapalat" w:eastAsia="Arial" w:hAnsi="GHEA Grapalat" w:cs="Arial"/>
                <w:sz w:val="24"/>
                <w:szCs w:val="24"/>
                <w:shd w:val="clear" w:color="auto" w:fill="FFFFFF"/>
                <w:lang w:val="hy-AM"/>
              </w:rPr>
              <w:t xml:space="preserve"> </w:t>
            </w:r>
            <w:r w:rsidRPr="00E62AD4">
              <w:rPr>
                <w:rFonts w:ascii="GHEA Grapalat" w:eastAsia="Arial" w:hAnsi="GHEA Grapalat" w:cs="Sylfaen"/>
                <w:sz w:val="24"/>
                <w:szCs w:val="24"/>
                <w:shd w:val="clear" w:color="auto" w:fill="FFFFFF"/>
                <w:lang w:val="hy-AM"/>
              </w:rPr>
              <w:t>տասնե</w:t>
            </w:r>
            <w:r w:rsidRPr="00E62AD4">
              <w:rPr>
                <w:rFonts w:ascii="GHEA Grapalat" w:eastAsia="Arial" w:hAnsi="GHEA Grapalat" w:cs="Verdana"/>
                <w:sz w:val="24"/>
                <w:szCs w:val="24"/>
                <w:shd w:val="clear" w:color="auto" w:fill="FFFFFF"/>
                <w:lang w:val="hy-AM"/>
              </w:rPr>
              <w:t>ր</w:t>
            </w:r>
            <w:r w:rsidRPr="00E62AD4">
              <w:rPr>
                <w:rFonts w:ascii="GHEA Grapalat" w:eastAsia="Arial" w:hAnsi="GHEA Grapalat" w:cs="Sylfaen"/>
                <w:sz w:val="24"/>
                <w:szCs w:val="24"/>
                <w:shd w:val="clear" w:color="auto" w:fill="FFFFFF"/>
                <w:lang w:val="hy-AM"/>
              </w:rPr>
              <w:t>ո</w:t>
            </w:r>
            <w:r w:rsidRPr="00E62AD4">
              <w:rPr>
                <w:rFonts w:ascii="GHEA Grapalat" w:eastAsia="Arial" w:hAnsi="GHEA Grapalat" w:cs="Verdana"/>
                <w:sz w:val="24"/>
                <w:szCs w:val="24"/>
                <w:shd w:val="clear" w:color="auto" w:fill="FFFFFF"/>
                <w:lang w:val="hy-AM"/>
              </w:rPr>
              <w:t>րդ</w:t>
            </w:r>
            <w:r w:rsidRPr="00E62AD4">
              <w:rPr>
                <w:rFonts w:ascii="GHEA Grapalat" w:eastAsia="Arial" w:hAnsi="GHEA Grapalat" w:cs="Arial"/>
                <w:sz w:val="24"/>
                <w:szCs w:val="24"/>
                <w:shd w:val="clear" w:color="auto" w:fill="FFFFFF"/>
                <w:lang w:val="hy-AM"/>
              </w:rPr>
              <w:t xml:space="preserve"> </w:t>
            </w:r>
            <w:r w:rsidRPr="00E62AD4">
              <w:rPr>
                <w:rFonts w:ascii="GHEA Grapalat" w:eastAsia="Arial" w:hAnsi="GHEA Grapalat" w:cs="Sylfaen"/>
                <w:sz w:val="24"/>
                <w:szCs w:val="24"/>
                <w:shd w:val="clear" w:color="auto" w:fill="FFFFFF"/>
                <w:lang w:val="hy-AM"/>
              </w:rPr>
              <w:t>օ</w:t>
            </w:r>
            <w:r w:rsidRPr="00E62AD4">
              <w:rPr>
                <w:rFonts w:ascii="GHEA Grapalat" w:eastAsia="Arial" w:hAnsi="GHEA Grapalat" w:cs="Verdana"/>
                <w:sz w:val="24"/>
                <w:szCs w:val="24"/>
                <w:shd w:val="clear" w:color="auto" w:fill="FFFFFF"/>
                <w:lang w:val="hy-AM"/>
              </w:rPr>
              <w:t>ր</w:t>
            </w:r>
            <w:r w:rsidRPr="00E62AD4">
              <w:rPr>
                <w:rFonts w:ascii="GHEA Grapalat" w:eastAsia="Arial" w:hAnsi="GHEA Grapalat" w:cs="Sylfaen"/>
                <w:sz w:val="24"/>
                <w:szCs w:val="24"/>
                <w:shd w:val="clear" w:color="auto" w:fill="FFFFFF"/>
                <w:lang w:val="hy-AM"/>
              </w:rPr>
              <w:t>ը, իսկ մյուս մասը՝ 2024 թվականի հունվարի 1-ից:</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953582" w:rsidRPr="00E62AD4" w:rsidRDefault="00ED11E8"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Ընդունվել է։ Խմբագրվել է։</w:t>
            </w:r>
          </w:p>
        </w:tc>
      </w:tr>
      <w:tr w:rsidR="00953582" w:rsidRPr="00E62AD4" w:rsidTr="007B1DD4">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53582" w:rsidRPr="00E62AD4" w:rsidRDefault="00953582" w:rsidP="00E62AD4">
            <w:pPr>
              <w:spacing w:after="0" w:line="360" w:lineRule="auto"/>
              <w:ind w:left="720"/>
              <w:contextualSpacing/>
              <w:jc w:val="center"/>
              <w:rPr>
                <w:rFonts w:ascii="GHEA Grapalat" w:eastAsiaTheme="minorEastAsia" w:hAnsi="GHEA Grapalat" w:cs="Arial"/>
                <w:b/>
                <w:sz w:val="24"/>
                <w:szCs w:val="24"/>
                <w:lang w:val="hy-AM"/>
              </w:rPr>
            </w:pPr>
            <w:r w:rsidRPr="00E62AD4">
              <w:rPr>
                <w:rFonts w:ascii="GHEA Grapalat" w:eastAsiaTheme="minorEastAsia" w:hAnsi="GHEA Grapalat" w:cs="Arial"/>
                <w:b/>
                <w:sz w:val="24"/>
                <w:szCs w:val="24"/>
                <w:lang w:val="hy-AM"/>
              </w:rPr>
              <w:lastRenderedPageBreak/>
              <w:t>Վարչապետի աշխատակազմի տարածքային զարգացման և շրջակա միջավայրի հարցերի վարչություն</w:t>
            </w:r>
          </w:p>
        </w:tc>
        <w:tc>
          <w:tcPr>
            <w:tcW w:w="278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53582" w:rsidRPr="00E62AD4" w:rsidRDefault="00953582"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p>
        </w:tc>
      </w:tr>
      <w:tr w:rsidR="00953582" w:rsidRPr="00BF0170" w:rsidTr="0096450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953582" w:rsidRPr="00E62AD4" w:rsidRDefault="00953582" w:rsidP="00E62AD4">
            <w:pPr>
              <w:spacing w:after="0" w:line="360" w:lineRule="auto"/>
              <w:ind w:left="150" w:right="165"/>
              <w:jc w:val="center"/>
              <w:rPr>
                <w:rFonts w:ascii="GHEA Grapalat" w:eastAsiaTheme="minorEastAsia" w:hAnsi="GHEA Grapalat"/>
                <w:color w:val="000000"/>
                <w:sz w:val="24"/>
                <w:szCs w:val="24"/>
                <w:shd w:val="clear" w:color="auto" w:fill="FFFFFF"/>
                <w:lang w:val="hy-AM"/>
              </w:rPr>
            </w:pPr>
            <w:r w:rsidRPr="00E62AD4">
              <w:rPr>
                <w:rFonts w:ascii="GHEA Grapalat" w:eastAsiaTheme="minorEastAsia" w:hAnsi="GHEA Grapalat"/>
                <w:color w:val="000000"/>
                <w:sz w:val="24"/>
                <w:szCs w:val="24"/>
                <w:shd w:val="clear" w:color="auto" w:fill="FFFFFF"/>
                <w:lang w:val="hy-AM"/>
              </w:rPr>
              <w:t xml:space="preserve"> </w:t>
            </w:r>
          </w:p>
          <w:p w:rsidR="00953582" w:rsidRPr="00E62AD4" w:rsidRDefault="00953582" w:rsidP="00E62AD4">
            <w:pPr>
              <w:numPr>
                <w:ilvl w:val="0"/>
                <w:numId w:val="43"/>
              </w:numPr>
              <w:spacing w:after="0" w:line="360" w:lineRule="auto"/>
              <w:ind w:left="150" w:right="165" w:firstLine="0"/>
              <w:contextualSpacing/>
              <w:jc w:val="both"/>
              <w:rPr>
                <w:rFonts w:ascii="GHEA Grapalat" w:eastAsiaTheme="minorEastAsia" w:hAnsi="GHEA Grapalat"/>
                <w:bCs/>
                <w:iCs/>
                <w:sz w:val="24"/>
                <w:szCs w:val="24"/>
                <w:lang w:val="hy-AM"/>
              </w:rPr>
            </w:pPr>
            <w:r w:rsidRPr="00E62AD4">
              <w:rPr>
                <w:rFonts w:ascii="GHEA Grapalat" w:eastAsiaTheme="minorEastAsia" w:hAnsi="GHEA Grapalat"/>
                <w:color w:val="000000"/>
                <w:sz w:val="24"/>
                <w:szCs w:val="24"/>
                <w:shd w:val="clear" w:color="auto" w:fill="FFFFFF"/>
                <w:lang w:val="hy-AM"/>
              </w:rPr>
              <w:t>«Հաշմանդամություն ունեցող անձանց իրավունքների մասին» օրենքում փոփոխություններ և լրացումներ կատարելու մասին» օրենքի նախագծի վերաբերյալ առկա են հետևյալ նկատառումները.</w:t>
            </w:r>
          </w:p>
          <w:p w:rsidR="00953582" w:rsidRPr="00E62AD4" w:rsidRDefault="00953582" w:rsidP="00E62AD4">
            <w:pPr>
              <w:spacing w:after="0" w:line="360" w:lineRule="auto"/>
              <w:ind w:left="150" w:right="165"/>
              <w:jc w:val="both"/>
              <w:rPr>
                <w:rFonts w:ascii="GHEA Grapalat" w:eastAsia="Times New Roman" w:hAnsi="GHEA Grapalat" w:cs="Times New Roman"/>
                <w:color w:val="000000"/>
                <w:sz w:val="24"/>
                <w:szCs w:val="24"/>
                <w:lang w:val="hy-AM"/>
              </w:rPr>
            </w:pPr>
            <w:r w:rsidRPr="00E62AD4">
              <w:rPr>
                <w:rFonts w:ascii="GHEA Grapalat" w:eastAsiaTheme="minorEastAsia" w:hAnsi="GHEA Grapalat" w:cs="Arial"/>
                <w:color w:val="000000"/>
                <w:sz w:val="24"/>
                <w:szCs w:val="24"/>
                <w:shd w:val="clear" w:color="auto" w:fill="FFFFFF"/>
                <w:lang w:val="hy-AM"/>
              </w:rPr>
              <w:t>Նախագծի</w:t>
            </w:r>
            <w:r w:rsidRPr="00E62AD4">
              <w:rPr>
                <w:rFonts w:ascii="GHEA Grapalat" w:eastAsiaTheme="minorEastAsia" w:hAnsi="GHEA Grapalat"/>
                <w:color w:val="000000"/>
                <w:sz w:val="24"/>
                <w:szCs w:val="24"/>
                <w:shd w:val="clear" w:color="auto" w:fill="FFFFFF"/>
                <w:lang w:val="hy-AM"/>
              </w:rPr>
              <w:t xml:space="preserve"> 9-րդ հոդվածի 3-րդ մասով առաջարկվող փոփոխությամբ նախատեսվում է, որ «</w:t>
            </w:r>
            <w:r w:rsidRPr="00E62AD4">
              <w:rPr>
                <w:rFonts w:ascii="GHEA Grapalat" w:eastAsia="Times New Roman" w:hAnsi="GHEA Grapalat" w:cs="Times New Roman"/>
                <w:i/>
                <w:color w:val="000000"/>
                <w:sz w:val="24"/>
                <w:szCs w:val="24"/>
                <w:lang w:val="hy-AM"/>
              </w:rPr>
              <w:t xml:space="preserve">Կառուցված հասարակական, արտադրական նշանակության շենքերն ու շինությունները փուլային կարգով վերակառուցվում են՝ ապահովելու հաշմանդամություն ունեցող անձանց մատչելիության նորմերը։ Վերակառուցման ժամանակացույցը </w:t>
            </w:r>
            <w:r w:rsidRPr="00E62AD4">
              <w:rPr>
                <w:rFonts w:ascii="GHEA Grapalat" w:eastAsia="Times New Roman" w:hAnsi="GHEA Grapalat" w:cs="Times New Roman"/>
                <w:b/>
                <w:i/>
                <w:color w:val="000000"/>
                <w:sz w:val="24"/>
                <w:szCs w:val="24"/>
                <w:u w:val="single"/>
                <w:lang w:val="hy-AM"/>
              </w:rPr>
              <w:t>և պայմանները</w:t>
            </w:r>
            <w:r w:rsidRPr="00E62AD4">
              <w:rPr>
                <w:rFonts w:ascii="GHEA Grapalat" w:eastAsia="Times New Roman" w:hAnsi="GHEA Grapalat" w:cs="Times New Roman"/>
                <w:i/>
                <w:color w:val="000000"/>
                <w:sz w:val="24"/>
                <w:szCs w:val="24"/>
                <w:lang w:val="hy-AM"/>
              </w:rPr>
              <w:t xml:space="preserve"> հաստատում են </w:t>
            </w:r>
            <w:r w:rsidRPr="00E62AD4">
              <w:rPr>
                <w:rFonts w:ascii="GHEA Grapalat" w:eastAsia="Times New Roman" w:hAnsi="GHEA Grapalat" w:cs="Times New Roman"/>
                <w:b/>
                <w:i/>
                <w:color w:val="000000"/>
                <w:sz w:val="24"/>
                <w:szCs w:val="24"/>
                <w:u w:val="single"/>
                <w:lang w:val="hy-AM"/>
              </w:rPr>
              <w:t>տարածքային կառավարման և ենթակառուցվածքների ոլորտի պետական լիազոր մարմինը</w:t>
            </w:r>
            <w:r w:rsidRPr="00E62AD4">
              <w:rPr>
                <w:rFonts w:ascii="GHEA Grapalat" w:eastAsia="Times New Roman" w:hAnsi="GHEA Grapalat" w:cs="Times New Roman"/>
                <w:i/>
                <w:color w:val="000000"/>
                <w:sz w:val="24"/>
                <w:szCs w:val="24"/>
                <w:lang w:val="hy-AM"/>
              </w:rPr>
              <w:t>՝  քաղաքաշինության բնագավառի պետական լիազոր մարմնի հետ համատեղ</w:t>
            </w:r>
            <w:r w:rsidRPr="00E62AD4">
              <w:rPr>
                <w:rFonts w:ascii="GHEA Grapalat" w:eastAsia="Times New Roman" w:hAnsi="GHEA Grapalat" w:cs="Times New Roman"/>
                <w:color w:val="000000"/>
                <w:sz w:val="24"/>
                <w:szCs w:val="24"/>
                <w:lang w:val="hy-AM"/>
              </w:rPr>
              <w:t xml:space="preserve">»։ Ներկայացված դրույթից պարզ է դառնում, որ առաջարկվող դրույթը վերաբերվում է ոչ միայն պետական և համայնքային սեփականության շենքերին և շինություններին, այլ նաև </w:t>
            </w:r>
            <w:r w:rsidRPr="00E62AD4">
              <w:rPr>
                <w:rFonts w:ascii="GHEA Grapalat" w:eastAsia="Times New Roman" w:hAnsi="GHEA Grapalat" w:cs="Times New Roman"/>
                <w:b/>
                <w:i/>
                <w:color w:val="000000"/>
                <w:sz w:val="24"/>
                <w:szCs w:val="24"/>
                <w:u w:val="single"/>
                <w:lang w:val="hy-AM"/>
              </w:rPr>
              <w:t>մասնավոր սեփականություն հանդիսացող արդեն իսկ կառուցված և շահագործման հանձնված</w:t>
            </w:r>
            <w:r w:rsidRPr="00E62AD4">
              <w:rPr>
                <w:rFonts w:ascii="GHEA Grapalat" w:eastAsia="Times New Roman" w:hAnsi="GHEA Grapalat" w:cs="Times New Roman"/>
                <w:color w:val="000000"/>
                <w:sz w:val="24"/>
                <w:szCs w:val="24"/>
                <w:lang w:val="hy-AM"/>
              </w:rPr>
              <w:t xml:space="preserve"> շենքերին և շինություններին: Արդյունքում </w:t>
            </w:r>
            <w:r w:rsidRPr="00E62AD4">
              <w:rPr>
                <w:rFonts w:ascii="GHEA Grapalat" w:eastAsia="Times New Roman" w:hAnsi="GHEA Grapalat" w:cs="Times New Roman"/>
                <w:color w:val="000000"/>
                <w:sz w:val="24"/>
                <w:szCs w:val="24"/>
                <w:lang w:val="hy-AM"/>
              </w:rPr>
              <w:lastRenderedPageBreak/>
              <w:t xml:space="preserve">գտնում ենք, որ այն ապահովման տեսանկյունից կարող է լինել խնդրահարույց և գտնում ենք, որ այն լրացուցիչ քննարկման անհրաժեշտություն ունի համապատասխան մարմինների հետ: </w:t>
            </w:r>
          </w:p>
          <w:p w:rsidR="00953582" w:rsidRPr="00E62AD4" w:rsidRDefault="00953582" w:rsidP="00E62AD4">
            <w:pPr>
              <w:spacing w:after="0" w:line="360" w:lineRule="auto"/>
              <w:ind w:left="150" w:right="165"/>
              <w:jc w:val="both"/>
              <w:rPr>
                <w:rFonts w:ascii="GHEA Grapalat" w:eastAsia="Times New Roman" w:hAnsi="GHEA Grapalat" w:cs="Times New Roman"/>
                <w:color w:val="000000"/>
                <w:sz w:val="24"/>
                <w:szCs w:val="24"/>
                <w:lang w:val="hy-AM"/>
              </w:rPr>
            </w:pPr>
            <w:r w:rsidRPr="00E62AD4">
              <w:rPr>
                <w:rFonts w:ascii="GHEA Grapalat" w:eastAsia="Times New Roman" w:hAnsi="GHEA Grapalat" w:cs="Times New Roman"/>
                <w:color w:val="000000"/>
                <w:sz w:val="24"/>
                <w:szCs w:val="24"/>
                <w:lang w:val="hy-AM"/>
              </w:rPr>
              <w:t xml:space="preserve">Բացի այդ, նշված դրույթից պարզ չէ, թե նշված մարմինների համատեղ հրամանում </w:t>
            </w:r>
            <w:r w:rsidRPr="00E62AD4">
              <w:rPr>
                <w:rFonts w:ascii="GHEA Grapalat" w:eastAsia="Times New Roman" w:hAnsi="GHEA Grapalat" w:cs="Times New Roman"/>
                <w:b/>
                <w:i/>
                <w:color w:val="000000"/>
                <w:sz w:val="24"/>
                <w:szCs w:val="24"/>
                <w:u w:val="single"/>
                <w:lang w:val="hy-AM"/>
              </w:rPr>
              <w:t>ի՞նչ պայմաններ են դիտարկվել</w:t>
            </w:r>
            <w:r w:rsidRPr="00E62AD4">
              <w:rPr>
                <w:rFonts w:ascii="GHEA Grapalat" w:eastAsia="Times New Roman" w:hAnsi="GHEA Grapalat" w:cs="Times New Roman"/>
                <w:color w:val="000000"/>
                <w:sz w:val="24"/>
                <w:szCs w:val="24"/>
                <w:lang w:val="hy-AM"/>
              </w:rPr>
              <w:t xml:space="preserve"> ներառվելու համար: Ուստի, գտնում ենք, որ այն պարզաբանման և հստակեցման կարիք ունի:</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953582" w:rsidRPr="00E62AD4" w:rsidRDefault="00953582"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lastRenderedPageBreak/>
              <w:t xml:space="preserve">Ընդունվել է ի գիտություն։ </w:t>
            </w:r>
            <w:r w:rsidRPr="00E62AD4">
              <w:rPr>
                <w:rFonts w:ascii="GHEA Grapalat" w:eastAsia="Times New Roman" w:hAnsi="GHEA Grapalat" w:cs="Times New Roman"/>
                <w:color w:val="000000"/>
                <w:sz w:val="24"/>
                <w:szCs w:val="24"/>
                <w:lang w:val="hy-AM"/>
              </w:rPr>
              <w:t xml:space="preserve"> </w:t>
            </w:r>
            <w:r w:rsidR="00FA200F" w:rsidRPr="00E62AD4">
              <w:rPr>
                <w:rFonts w:ascii="GHEA Grapalat" w:eastAsia="Times New Roman" w:hAnsi="GHEA Grapalat" w:cs="Times New Roman"/>
                <w:b/>
                <w:i/>
                <w:color w:val="000000"/>
                <w:sz w:val="24"/>
                <w:szCs w:val="24"/>
                <w:u w:val="single"/>
                <w:lang w:val="hy-AM"/>
              </w:rPr>
              <w:t xml:space="preserve"> Տարածքային կառավարման և ենթակառուցվածքների ոլորտի պետական լիազոր մարմինը</w:t>
            </w:r>
            <w:r w:rsidR="00FA200F" w:rsidRPr="00E62AD4">
              <w:rPr>
                <w:rFonts w:ascii="GHEA Grapalat" w:eastAsia="Times New Roman" w:hAnsi="GHEA Grapalat" w:cs="Times New Roman"/>
                <w:i/>
                <w:color w:val="000000"/>
                <w:sz w:val="24"/>
                <w:szCs w:val="24"/>
                <w:lang w:val="hy-AM"/>
              </w:rPr>
              <w:t xml:space="preserve">՝  քաղաքաշինության բնագավառի պետական լիազոր մարմնի հետ համատեղ կմշակեն </w:t>
            </w:r>
            <w:r w:rsidR="00FA200F" w:rsidRPr="00E62AD4">
              <w:rPr>
                <w:rFonts w:ascii="GHEA Grapalat" w:eastAsia="Times New Roman" w:hAnsi="GHEA Grapalat" w:cs="Times New Roman"/>
                <w:color w:val="000000"/>
                <w:sz w:val="24"/>
                <w:szCs w:val="24"/>
                <w:lang w:val="hy-AM"/>
              </w:rPr>
              <w:t xml:space="preserve"> պետական և հա</w:t>
            </w:r>
            <w:r w:rsidR="00D64E87" w:rsidRPr="00E62AD4">
              <w:rPr>
                <w:rFonts w:ascii="GHEA Grapalat" w:eastAsia="Times New Roman" w:hAnsi="GHEA Grapalat" w:cs="Times New Roman"/>
                <w:color w:val="000000"/>
                <w:sz w:val="24"/>
                <w:szCs w:val="24"/>
                <w:lang w:val="hy-AM"/>
              </w:rPr>
              <w:t>մայնքային սեփականության շենքերի և շինությունների</w:t>
            </w:r>
            <w:r w:rsidR="00FA200F" w:rsidRPr="00E62AD4">
              <w:rPr>
                <w:rFonts w:ascii="GHEA Grapalat" w:eastAsia="Times New Roman" w:hAnsi="GHEA Grapalat" w:cs="Times New Roman"/>
                <w:i/>
                <w:color w:val="000000"/>
                <w:sz w:val="24"/>
                <w:szCs w:val="24"/>
                <w:lang w:val="hy-AM"/>
              </w:rPr>
              <w:t xml:space="preserve"> </w:t>
            </w:r>
            <w:r w:rsidR="00FA200F" w:rsidRPr="00E62AD4">
              <w:rPr>
                <w:rFonts w:ascii="GHEA Grapalat" w:eastAsia="Times New Roman" w:hAnsi="GHEA Grapalat" w:cs="Times New Roman"/>
                <w:i/>
                <w:color w:val="000000"/>
                <w:sz w:val="24"/>
                <w:szCs w:val="24"/>
                <w:lang w:val="hy-AM"/>
              </w:rPr>
              <w:lastRenderedPageBreak/>
              <w:t>վերակառուցման ժամանակացույցը</w:t>
            </w:r>
            <w:r w:rsidR="00D64E87" w:rsidRPr="00E62AD4">
              <w:rPr>
                <w:rFonts w:ascii="GHEA Grapalat" w:eastAsia="Times New Roman" w:hAnsi="GHEA Grapalat" w:cs="Times New Roman"/>
                <w:i/>
                <w:color w:val="000000"/>
                <w:sz w:val="24"/>
                <w:szCs w:val="24"/>
                <w:lang w:val="hy-AM"/>
              </w:rPr>
              <w:t xml:space="preserve"> և</w:t>
            </w:r>
            <w:r w:rsidR="00FA200F" w:rsidRPr="00E62AD4">
              <w:rPr>
                <w:rFonts w:ascii="GHEA Grapalat" w:eastAsia="Times New Roman" w:hAnsi="GHEA Grapalat" w:cs="Times New Roman"/>
                <w:i/>
                <w:color w:val="000000"/>
                <w:sz w:val="24"/>
                <w:szCs w:val="24"/>
                <w:lang w:val="hy-AM"/>
              </w:rPr>
              <w:t xml:space="preserve"> պայմանները։</w:t>
            </w:r>
            <w:r w:rsidR="00A63104" w:rsidRPr="00E62AD4">
              <w:rPr>
                <w:rFonts w:ascii="GHEA Grapalat" w:eastAsia="Times New Roman" w:hAnsi="GHEA Grapalat" w:cs="Times New Roman"/>
                <w:color w:val="FF0000"/>
                <w:sz w:val="24"/>
                <w:szCs w:val="24"/>
                <w:lang w:val="hy-AM"/>
              </w:rPr>
              <w:t xml:space="preserve"> </w:t>
            </w:r>
            <w:r w:rsidR="00A63104" w:rsidRPr="00E62AD4">
              <w:rPr>
                <w:rFonts w:ascii="GHEA Grapalat" w:eastAsia="Times New Roman" w:hAnsi="GHEA Grapalat" w:cs="Times New Roman"/>
                <w:sz w:val="24"/>
                <w:szCs w:val="24"/>
                <w:lang w:val="hy-AM"/>
              </w:rPr>
              <w:t xml:space="preserve">Ինչ վերաբերում է </w:t>
            </w:r>
            <w:r w:rsidR="00A63104" w:rsidRPr="00E62AD4">
              <w:rPr>
                <w:rFonts w:ascii="GHEA Grapalat" w:eastAsia="Times New Roman" w:hAnsi="GHEA Grapalat" w:cs="Times New Roman"/>
                <w:b/>
                <w:i/>
                <w:sz w:val="24"/>
                <w:szCs w:val="24"/>
                <w:u w:val="single"/>
                <w:lang w:val="hy-AM"/>
              </w:rPr>
              <w:t xml:space="preserve"> </w:t>
            </w:r>
            <w:r w:rsidR="00A63104" w:rsidRPr="00E62AD4">
              <w:rPr>
                <w:rFonts w:ascii="GHEA Grapalat" w:eastAsia="Times New Roman" w:hAnsi="GHEA Grapalat" w:cs="Times New Roman"/>
                <w:sz w:val="24"/>
                <w:szCs w:val="24"/>
                <w:lang w:val="hy-AM"/>
              </w:rPr>
              <w:t xml:space="preserve">մասնավոր սեփականություն հանդիսացող շենքերին ու </w:t>
            </w:r>
            <w:r w:rsidR="00D43EC4" w:rsidRPr="00E62AD4">
              <w:rPr>
                <w:rFonts w:ascii="GHEA Grapalat" w:eastAsia="Times New Roman" w:hAnsi="GHEA Grapalat" w:cs="Times New Roman"/>
                <w:sz w:val="24"/>
                <w:szCs w:val="24"/>
                <w:lang w:val="hy-AM"/>
              </w:rPr>
              <w:t xml:space="preserve">շինություններին, վերջիններս  </w:t>
            </w:r>
            <w:r w:rsidR="008A53B9" w:rsidRPr="00E62AD4">
              <w:rPr>
                <w:rFonts w:ascii="GHEA Grapalat" w:eastAsia="Times New Roman" w:hAnsi="GHEA Grapalat" w:cs="Times New Roman"/>
                <w:sz w:val="24"/>
                <w:szCs w:val="24"/>
                <w:lang w:val="hy-AM"/>
              </w:rPr>
              <w:t xml:space="preserve">ևս օրենքի ուժով պետք է  ապահովեն </w:t>
            </w:r>
            <w:r w:rsidR="00D43EC4" w:rsidRPr="00E62AD4">
              <w:rPr>
                <w:rFonts w:ascii="GHEA Grapalat" w:eastAsia="Times New Roman" w:hAnsi="GHEA Grapalat" w:cs="Times New Roman"/>
                <w:sz w:val="24"/>
                <w:szCs w:val="24"/>
                <w:lang w:val="hy-AM"/>
              </w:rPr>
              <w:t>մատչելիությ</w:t>
            </w:r>
            <w:r w:rsidR="008A53B9" w:rsidRPr="00E62AD4">
              <w:rPr>
                <w:rFonts w:ascii="GHEA Grapalat" w:eastAsia="Times New Roman" w:hAnsi="GHEA Grapalat" w:cs="Times New Roman"/>
                <w:sz w:val="24"/>
                <w:szCs w:val="24"/>
                <w:lang w:val="hy-AM"/>
              </w:rPr>
              <w:t>ուն հաշմանդամություն ունեցող անձանց համար։ Միաժամանակ, հաշվի առնելով հանձնարարակնի սուղ ժամկետը, առաջարկում ենք հարցը քննարկել ԱԺ հետ քննարկումների ժամանակ։</w:t>
            </w:r>
          </w:p>
        </w:tc>
      </w:tr>
      <w:tr w:rsidR="00953582" w:rsidRPr="00BF0170" w:rsidTr="004C33A0">
        <w:trPr>
          <w:trHeight w:val="7365"/>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953582" w:rsidRPr="00E62AD4" w:rsidRDefault="00953582" w:rsidP="00E62AD4">
            <w:pPr>
              <w:numPr>
                <w:ilvl w:val="0"/>
                <w:numId w:val="43"/>
              </w:numPr>
              <w:spacing w:after="0" w:line="360" w:lineRule="auto"/>
              <w:ind w:left="150" w:right="255" w:firstLine="630"/>
              <w:contextualSpacing/>
              <w:jc w:val="both"/>
              <w:rPr>
                <w:rFonts w:ascii="GHEA Grapalat" w:eastAsia="Times New Roman" w:hAnsi="GHEA Grapalat" w:cs="Times New Roman"/>
                <w:color w:val="000000"/>
                <w:sz w:val="24"/>
                <w:szCs w:val="24"/>
                <w:lang w:val="hy-AM"/>
              </w:rPr>
            </w:pPr>
            <w:r w:rsidRPr="00E62AD4">
              <w:rPr>
                <w:rFonts w:ascii="GHEA Grapalat" w:eastAsiaTheme="minorEastAsia" w:hAnsi="GHEA Grapalat"/>
                <w:color w:val="000000"/>
                <w:sz w:val="24"/>
                <w:szCs w:val="24"/>
                <w:shd w:val="clear" w:color="auto" w:fill="FFFFFF"/>
                <w:lang w:val="hy-AM"/>
              </w:rPr>
              <w:lastRenderedPageBreak/>
              <w:t>«Հայաստանի Հանրապետության հողային օրենսգրքում փոփոխություն և լրացումներ կատարելու մասին» օրենքի նախագծի (սույն կետի իմաստով այսուհետ՝ նախագիծ)  վերաբերյալ առկա են հետևյալ նկատառումները.</w:t>
            </w:r>
          </w:p>
          <w:p w:rsidR="00953582" w:rsidRPr="00E62AD4" w:rsidRDefault="00953582" w:rsidP="00E62AD4">
            <w:pPr>
              <w:numPr>
                <w:ilvl w:val="0"/>
                <w:numId w:val="44"/>
              </w:numPr>
              <w:spacing w:after="0" w:line="360" w:lineRule="auto"/>
              <w:ind w:left="150" w:right="255" w:firstLine="630"/>
              <w:contextualSpacing/>
              <w:jc w:val="both"/>
              <w:rPr>
                <w:rFonts w:ascii="GHEA Grapalat" w:eastAsiaTheme="minorEastAsia" w:hAnsi="GHEA Grapalat" w:cs="Arial Unicode"/>
                <w:color w:val="000000"/>
                <w:sz w:val="24"/>
                <w:szCs w:val="24"/>
                <w:shd w:val="clear" w:color="auto" w:fill="FFFFFF"/>
                <w:lang w:val="hy-AM"/>
              </w:rPr>
            </w:pPr>
            <w:r w:rsidRPr="00E62AD4">
              <w:rPr>
                <w:rFonts w:ascii="GHEA Grapalat" w:eastAsiaTheme="minorEastAsia" w:hAnsi="GHEA Grapalat" w:cs="Arial"/>
                <w:color w:val="000000"/>
                <w:sz w:val="24"/>
                <w:szCs w:val="24"/>
                <w:shd w:val="clear" w:color="auto" w:fill="FFFFFF"/>
                <w:lang w:val="hy-AM"/>
              </w:rPr>
              <w:t>Նախագծի</w:t>
            </w:r>
            <w:r w:rsidRPr="00E62AD4">
              <w:rPr>
                <w:rFonts w:ascii="GHEA Grapalat" w:eastAsiaTheme="minorEastAsia" w:hAnsi="GHEA Grapalat"/>
                <w:color w:val="000000"/>
                <w:sz w:val="24"/>
                <w:szCs w:val="24"/>
                <w:shd w:val="clear" w:color="auto" w:fill="FFFFFF"/>
                <w:lang w:val="hy-AM"/>
              </w:rPr>
              <w:t xml:space="preserve"> 1-ին հոդվածի 3-րդ մասով նախատեսվում է, որ Կազմակերպիչն աճուրդի անցկացումից մեկ ամիս առաջ սակարկությունների անցկացման</w:t>
            </w:r>
            <w:r w:rsidRPr="00E62AD4">
              <w:rPr>
                <w:rFonts w:ascii="Calibri" w:eastAsiaTheme="minorEastAsia" w:hAnsi="Calibri" w:cs="Calibri"/>
                <w:color w:val="000000"/>
                <w:sz w:val="24"/>
                <w:szCs w:val="24"/>
                <w:shd w:val="clear" w:color="auto" w:fill="FFFFFF"/>
                <w:lang w:val="hy-AM"/>
              </w:rPr>
              <w:t> </w:t>
            </w:r>
            <w:r w:rsidRPr="00E62AD4">
              <w:rPr>
                <w:rFonts w:ascii="GHEA Grapalat" w:eastAsiaTheme="minorEastAsia" w:hAnsi="GHEA Grapalat"/>
                <w:color w:val="000000"/>
                <w:sz w:val="24"/>
                <w:szCs w:val="24"/>
                <w:shd w:val="clear" w:color="auto" w:fill="FFFFFF"/>
                <w:lang w:val="hy-AM"/>
              </w:rPr>
              <w:t xml:space="preserve">համապատասխան տեղեկատվությունը, ի թիվս այլնի, </w:t>
            </w:r>
            <w:r w:rsidRPr="00E62AD4">
              <w:rPr>
                <w:rFonts w:ascii="GHEA Grapalat" w:eastAsiaTheme="minorEastAsia" w:hAnsi="GHEA Grapalat"/>
                <w:b/>
                <w:i/>
                <w:color w:val="000000"/>
                <w:sz w:val="24"/>
                <w:szCs w:val="24"/>
                <w:u w:val="single"/>
                <w:shd w:val="clear" w:color="auto" w:fill="FFFFFF"/>
                <w:lang w:val="hy-AM"/>
              </w:rPr>
              <w:t xml:space="preserve">հրապարակում է </w:t>
            </w:r>
            <w:r w:rsidRPr="00E62AD4">
              <w:rPr>
                <w:rFonts w:ascii="Calibri" w:eastAsiaTheme="minorEastAsia" w:hAnsi="Calibri" w:cs="Calibri"/>
                <w:b/>
                <w:i/>
                <w:color w:val="000000"/>
                <w:sz w:val="24"/>
                <w:szCs w:val="24"/>
                <w:u w:val="single"/>
                <w:shd w:val="clear" w:color="auto" w:fill="FFFFFF"/>
                <w:lang w:val="hy-AM"/>
              </w:rPr>
              <w:t> </w:t>
            </w:r>
            <w:r w:rsidRPr="00E62AD4">
              <w:rPr>
                <w:rFonts w:ascii="GHEA Grapalat" w:eastAsiaTheme="minorEastAsia" w:hAnsi="GHEA Grapalat"/>
                <w:b/>
                <w:i/>
                <w:color w:val="000000" w:themeColor="text1"/>
                <w:sz w:val="24"/>
                <w:szCs w:val="24"/>
                <w:u w:val="single"/>
                <w:lang w:val="hy-AM"/>
              </w:rPr>
              <w:t xml:space="preserve">նաև </w:t>
            </w:r>
            <w:r w:rsidRPr="00E62AD4">
              <w:rPr>
                <w:rFonts w:ascii="GHEA Grapalat" w:eastAsiaTheme="minorEastAsia" w:hAnsi="GHEA Grapalat"/>
                <w:b/>
                <w:i/>
                <w:color w:val="000000"/>
                <w:sz w:val="24"/>
                <w:szCs w:val="24"/>
                <w:u w:val="single"/>
                <w:shd w:val="clear" w:color="auto" w:fill="FFFFFF"/>
                <w:lang w:val="hy-AM"/>
              </w:rPr>
              <w:t>հաշմանդամություն</w:t>
            </w:r>
            <w:r w:rsidRPr="00E62AD4">
              <w:rPr>
                <w:rFonts w:ascii="GHEA Grapalat" w:eastAsiaTheme="minorEastAsia" w:hAnsi="GHEA Grapalat" w:cs="Arial"/>
                <w:b/>
                <w:i/>
                <w:color w:val="000000"/>
                <w:sz w:val="24"/>
                <w:szCs w:val="24"/>
                <w:u w:val="single"/>
                <w:shd w:val="clear" w:color="auto" w:fill="FFFFFF"/>
                <w:lang w:val="hy-AM"/>
              </w:rPr>
              <w:t xml:space="preserve"> </w:t>
            </w:r>
            <w:r w:rsidRPr="00E62AD4">
              <w:rPr>
                <w:rFonts w:ascii="GHEA Grapalat" w:eastAsiaTheme="minorEastAsia" w:hAnsi="GHEA Grapalat"/>
                <w:b/>
                <w:i/>
                <w:color w:val="000000"/>
                <w:sz w:val="24"/>
                <w:szCs w:val="24"/>
                <w:u w:val="single"/>
                <w:shd w:val="clear" w:color="auto" w:fill="FFFFFF"/>
                <w:lang w:val="hy-AM"/>
              </w:rPr>
              <w:t>ունեցող</w:t>
            </w:r>
            <w:r w:rsidRPr="00E62AD4">
              <w:rPr>
                <w:rFonts w:ascii="GHEA Grapalat" w:eastAsiaTheme="minorEastAsia" w:hAnsi="GHEA Grapalat" w:cs="Arial"/>
                <w:b/>
                <w:i/>
                <w:color w:val="000000"/>
                <w:sz w:val="24"/>
                <w:szCs w:val="24"/>
                <w:u w:val="single"/>
                <w:shd w:val="clear" w:color="auto" w:fill="FFFFFF"/>
                <w:lang w:val="hy-AM"/>
              </w:rPr>
              <w:t xml:space="preserve"> </w:t>
            </w:r>
            <w:r w:rsidRPr="00E62AD4">
              <w:rPr>
                <w:rFonts w:ascii="GHEA Grapalat" w:eastAsiaTheme="minorEastAsia" w:hAnsi="GHEA Grapalat" w:cs="Arial Unicode"/>
                <w:b/>
                <w:i/>
                <w:color w:val="000000"/>
                <w:sz w:val="24"/>
                <w:szCs w:val="24"/>
                <w:u w:val="single"/>
                <w:shd w:val="clear" w:color="auto" w:fill="FFFFFF"/>
                <w:lang w:val="hy-AM"/>
              </w:rPr>
              <w:t>անձանց</w:t>
            </w:r>
            <w:r w:rsidRPr="00E62AD4">
              <w:rPr>
                <w:rFonts w:ascii="GHEA Grapalat" w:eastAsiaTheme="minorEastAsia" w:hAnsi="GHEA Grapalat"/>
                <w:b/>
                <w:i/>
                <w:color w:val="000000"/>
                <w:sz w:val="24"/>
                <w:szCs w:val="24"/>
                <w:u w:val="single"/>
                <w:shd w:val="clear" w:color="auto" w:fill="FFFFFF"/>
                <w:lang w:val="hy-AM"/>
              </w:rPr>
              <w:t xml:space="preserve"> </w:t>
            </w:r>
            <w:r w:rsidRPr="00E62AD4">
              <w:rPr>
                <w:rFonts w:ascii="GHEA Grapalat" w:eastAsiaTheme="minorEastAsia" w:hAnsi="GHEA Grapalat" w:cs="Arial Unicode"/>
                <w:b/>
                <w:i/>
                <w:color w:val="000000"/>
                <w:sz w:val="24"/>
                <w:szCs w:val="24"/>
                <w:u w:val="single"/>
                <w:shd w:val="clear" w:color="auto" w:fill="FFFFFF"/>
                <w:lang w:val="hy-AM"/>
              </w:rPr>
              <w:t>համար</w:t>
            </w:r>
            <w:r w:rsidRPr="00E62AD4">
              <w:rPr>
                <w:rFonts w:ascii="GHEA Grapalat" w:eastAsiaTheme="minorEastAsia" w:hAnsi="GHEA Grapalat"/>
                <w:b/>
                <w:i/>
                <w:color w:val="000000"/>
                <w:sz w:val="24"/>
                <w:szCs w:val="24"/>
                <w:u w:val="single"/>
                <w:shd w:val="clear" w:color="auto" w:fill="FFFFFF"/>
                <w:lang w:val="hy-AM"/>
              </w:rPr>
              <w:t xml:space="preserve"> </w:t>
            </w:r>
            <w:r w:rsidRPr="00E62AD4">
              <w:rPr>
                <w:rFonts w:ascii="GHEA Grapalat" w:eastAsiaTheme="minorEastAsia" w:hAnsi="GHEA Grapalat" w:cs="Arial Unicode"/>
                <w:b/>
                <w:i/>
                <w:color w:val="000000"/>
                <w:sz w:val="24"/>
                <w:szCs w:val="24"/>
                <w:u w:val="single"/>
                <w:shd w:val="clear" w:color="auto" w:fill="FFFFFF"/>
                <w:lang w:val="hy-AM"/>
              </w:rPr>
              <w:t>մատչելի</w:t>
            </w:r>
            <w:r w:rsidRPr="00E62AD4">
              <w:rPr>
                <w:rFonts w:ascii="GHEA Grapalat" w:eastAsiaTheme="minorEastAsia" w:hAnsi="GHEA Grapalat"/>
                <w:b/>
                <w:i/>
                <w:color w:val="000000"/>
                <w:sz w:val="24"/>
                <w:szCs w:val="24"/>
                <w:u w:val="single"/>
                <w:shd w:val="clear" w:color="auto" w:fill="FFFFFF"/>
                <w:lang w:val="hy-AM"/>
              </w:rPr>
              <w:t xml:space="preserve"> </w:t>
            </w:r>
            <w:r w:rsidRPr="00E62AD4">
              <w:rPr>
                <w:rFonts w:ascii="GHEA Grapalat" w:eastAsiaTheme="minorEastAsia" w:hAnsi="GHEA Grapalat" w:cs="Arial Unicode"/>
                <w:b/>
                <w:i/>
                <w:color w:val="000000"/>
                <w:sz w:val="24"/>
                <w:szCs w:val="24"/>
                <w:u w:val="single"/>
                <w:shd w:val="clear" w:color="auto" w:fill="FFFFFF"/>
                <w:lang w:val="hy-AM"/>
              </w:rPr>
              <w:t>եղանակով</w:t>
            </w:r>
            <w:r w:rsidRPr="00E62AD4">
              <w:rPr>
                <w:rFonts w:ascii="GHEA Grapalat" w:eastAsiaTheme="minorEastAsia" w:hAnsi="GHEA Grapalat" w:cs="Arial Unicode"/>
                <w:color w:val="000000"/>
                <w:sz w:val="24"/>
                <w:szCs w:val="24"/>
                <w:shd w:val="clear" w:color="auto" w:fill="FFFFFF"/>
                <w:lang w:val="hy-AM"/>
              </w:rPr>
              <w:t xml:space="preserve">: Սակայն հստակեցված չէ, թե նշված գործընթացի ապահովման համար </w:t>
            </w:r>
            <w:r w:rsidRPr="00E62AD4">
              <w:rPr>
                <w:rFonts w:ascii="GHEA Grapalat" w:eastAsiaTheme="minorEastAsia" w:hAnsi="GHEA Grapalat" w:cs="Arial Unicode"/>
                <w:b/>
                <w:i/>
                <w:color w:val="000000"/>
                <w:sz w:val="24"/>
                <w:szCs w:val="24"/>
                <w:u w:val="single"/>
                <w:shd w:val="clear" w:color="auto" w:fill="FFFFFF"/>
                <w:lang w:val="hy-AM"/>
              </w:rPr>
              <w:t>առաջարկվող իպերատիվ դրույթով հստակ ինչ մատչելի եղանակներ են նախատեսվում կիրառել</w:t>
            </w:r>
            <w:r w:rsidRPr="00E62AD4">
              <w:rPr>
                <w:rFonts w:ascii="GHEA Grapalat" w:eastAsiaTheme="minorEastAsia" w:hAnsi="GHEA Grapalat" w:cs="Arial Unicode"/>
                <w:color w:val="000000"/>
                <w:sz w:val="24"/>
                <w:szCs w:val="24"/>
                <w:shd w:val="clear" w:color="auto" w:fill="FFFFFF"/>
                <w:lang w:val="hy-AM"/>
              </w:rPr>
              <w:t xml:space="preserve">: </w:t>
            </w:r>
          </w:p>
          <w:p w:rsidR="00953582" w:rsidRPr="00E62AD4" w:rsidRDefault="00953582" w:rsidP="00E62AD4">
            <w:pPr>
              <w:spacing w:after="0" w:line="360" w:lineRule="auto"/>
              <w:ind w:left="150" w:right="255" w:firstLine="630"/>
              <w:jc w:val="both"/>
              <w:rPr>
                <w:rFonts w:ascii="GHEA Grapalat" w:eastAsiaTheme="minorEastAsia" w:hAnsi="GHEA Grapalat"/>
                <w:bCs/>
                <w:color w:val="000000"/>
                <w:sz w:val="24"/>
                <w:szCs w:val="24"/>
                <w:shd w:val="clear" w:color="auto" w:fill="FFFFFF"/>
                <w:lang w:val="hy-AM"/>
              </w:rPr>
            </w:pPr>
            <w:r w:rsidRPr="00E62AD4">
              <w:rPr>
                <w:rFonts w:ascii="GHEA Grapalat" w:eastAsiaTheme="minorEastAsia" w:hAnsi="GHEA Grapalat"/>
                <w:color w:val="000000"/>
                <w:sz w:val="24"/>
                <w:szCs w:val="24"/>
                <w:shd w:val="clear" w:color="auto" w:fill="FFFFFF"/>
                <w:lang w:val="hy-AM"/>
              </w:rPr>
              <w:t xml:space="preserve">Չնայած այն հանգամանքի, որ «Հաշմանդամություն ունեցող անձանց իրավունքների մասին» օրենքի 3-րդ հոդվածի 1-ին մասի 10-րդ կետով սահմանվել է </w:t>
            </w:r>
            <w:r w:rsidRPr="00E62AD4">
              <w:rPr>
                <w:rFonts w:ascii="GHEA Grapalat" w:eastAsiaTheme="minorEastAsia" w:hAnsi="GHEA Grapalat"/>
                <w:b/>
                <w:bCs/>
                <w:i/>
                <w:color w:val="000000"/>
                <w:sz w:val="24"/>
                <w:szCs w:val="24"/>
                <w:u w:val="single"/>
                <w:shd w:val="clear" w:color="auto" w:fill="FFFFFF"/>
                <w:lang w:val="hy-AM"/>
              </w:rPr>
              <w:t>մատչելիություն</w:t>
            </w:r>
            <w:r w:rsidRPr="00E62AD4">
              <w:rPr>
                <w:rFonts w:ascii="GHEA Grapalat" w:eastAsiaTheme="minorEastAsia" w:hAnsi="GHEA Grapalat"/>
                <w:b/>
                <w:bCs/>
                <w:color w:val="000000"/>
                <w:sz w:val="24"/>
                <w:szCs w:val="24"/>
                <w:shd w:val="clear" w:color="auto" w:fill="FFFFFF"/>
                <w:lang w:val="hy-AM"/>
              </w:rPr>
              <w:t xml:space="preserve"> </w:t>
            </w:r>
            <w:r w:rsidRPr="00E62AD4">
              <w:rPr>
                <w:rFonts w:ascii="GHEA Grapalat" w:eastAsiaTheme="minorEastAsia" w:hAnsi="GHEA Grapalat"/>
                <w:bCs/>
                <w:color w:val="000000"/>
                <w:sz w:val="24"/>
                <w:szCs w:val="24"/>
                <w:shd w:val="clear" w:color="auto" w:fill="FFFFFF"/>
                <w:lang w:val="hy-AM"/>
              </w:rPr>
              <w:t xml:space="preserve">հասկացությունը, այնուամենայնիվ, պարզ չէ, թե նախագծի իմաստով այն ինչպես է կիրառման մեջ լինելու, արդյո՞ք նշված մատչելիության </w:t>
            </w:r>
            <w:r w:rsidRPr="00E62AD4">
              <w:rPr>
                <w:rFonts w:ascii="GHEA Grapalat" w:eastAsiaTheme="minorEastAsia" w:hAnsi="GHEA Grapalat"/>
                <w:b/>
                <w:bCs/>
                <w:i/>
                <w:color w:val="000000"/>
                <w:sz w:val="24"/>
                <w:szCs w:val="24"/>
                <w:u w:val="single"/>
                <w:shd w:val="clear" w:color="auto" w:fill="FFFFFF"/>
                <w:lang w:val="hy-AM"/>
              </w:rPr>
              <w:t>բոլոր եղանակները</w:t>
            </w:r>
            <w:r w:rsidRPr="00E62AD4">
              <w:rPr>
                <w:rFonts w:ascii="GHEA Grapalat" w:eastAsiaTheme="minorEastAsia" w:hAnsi="GHEA Grapalat"/>
                <w:bCs/>
                <w:color w:val="000000"/>
                <w:sz w:val="24"/>
                <w:szCs w:val="24"/>
                <w:shd w:val="clear" w:color="auto" w:fill="FFFFFF"/>
                <w:lang w:val="hy-AM"/>
              </w:rPr>
              <w:t xml:space="preserve"> աճուրդի կազմակերպիչի կողմից պահովելու դեպքում է համարվելու նշված դրույթի պահանջի իրացում:</w:t>
            </w: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953582" w:rsidRPr="00E62AD4" w:rsidRDefault="00953582"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Ընդունվել է։</w:t>
            </w:r>
          </w:p>
          <w:p w:rsidR="00953582" w:rsidRPr="00E62AD4" w:rsidRDefault="00953582"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Հստակեցվել է՝</w:t>
            </w:r>
          </w:p>
          <w:p w:rsidR="00953582" w:rsidRPr="00E62AD4" w:rsidRDefault="00953582"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Calibri"/>
                <w:sz w:val="24"/>
                <w:szCs w:val="24"/>
                <w:lang w:val="hy-AM"/>
              </w:rPr>
              <w:t xml:space="preserve"> «</w:t>
            </w:r>
            <w:r w:rsidRPr="00E62AD4">
              <w:rPr>
                <w:rFonts w:ascii="GHEA Grapalat" w:eastAsiaTheme="minorEastAsia" w:hAnsi="GHEA Grapalat"/>
                <w:color w:val="000000"/>
                <w:sz w:val="24"/>
                <w:szCs w:val="24"/>
                <w:shd w:val="clear" w:color="auto" w:fill="FFFFFF"/>
                <w:lang w:val="hy-AM"/>
              </w:rPr>
              <w:t>Կազմակերպիչն աճուրդի անցկացումից մեկ ամիս առաջ սակարկությունների անցկացման</w:t>
            </w:r>
            <w:r w:rsidRPr="00E62AD4">
              <w:rPr>
                <w:rFonts w:ascii="Calibri" w:eastAsiaTheme="minorEastAsia" w:hAnsi="Calibri" w:cs="Calibri"/>
                <w:color w:val="000000"/>
                <w:sz w:val="24"/>
                <w:szCs w:val="24"/>
                <w:shd w:val="clear" w:color="auto" w:fill="FFFFFF"/>
                <w:lang w:val="hy-AM"/>
              </w:rPr>
              <w:t> </w:t>
            </w:r>
            <w:r w:rsidRPr="00E62AD4">
              <w:rPr>
                <w:rFonts w:ascii="GHEA Grapalat" w:eastAsiaTheme="minorEastAsia" w:hAnsi="GHEA Grapalat"/>
                <w:color w:val="000000"/>
                <w:sz w:val="24"/>
                <w:szCs w:val="24"/>
                <w:shd w:val="clear" w:color="auto" w:fill="FFFFFF"/>
                <w:lang w:val="hy-AM"/>
              </w:rPr>
              <w:t xml:space="preserve">համապատասխան տեղեկատվությունը, ի թիվս այլնի, հրապարակում է </w:t>
            </w:r>
            <w:r w:rsidRPr="00E62AD4">
              <w:rPr>
                <w:rFonts w:ascii="Calibri" w:eastAsiaTheme="minorEastAsia" w:hAnsi="Calibri" w:cs="Calibri"/>
                <w:color w:val="000000"/>
                <w:sz w:val="24"/>
                <w:szCs w:val="24"/>
                <w:shd w:val="clear" w:color="auto" w:fill="FFFFFF"/>
                <w:lang w:val="hy-AM"/>
              </w:rPr>
              <w:t> </w:t>
            </w:r>
            <w:r w:rsidRPr="00E62AD4">
              <w:rPr>
                <w:rFonts w:ascii="GHEA Grapalat" w:eastAsiaTheme="minorEastAsia" w:hAnsi="GHEA Grapalat"/>
                <w:color w:val="000000" w:themeColor="text1"/>
                <w:sz w:val="24"/>
                <w:szCs w:val="24"/>
                <w:lang w:val="hy-AM"/>
              </w:rPr>
              <w:t xml:space="preserve">նաև տեսողության, լսողության և  մտավոր խնդիրներով </w:t>
            </w:r>
            <w:r w:rsidRPr="00E62AD4">
              <w:rPr>
                <w:rFonts w:ascii="GHEA Grapalat" w:eastAsiaTheme="minorEastAsia" w:hAnsi="GHEA Grapalat"/>
                <w:color w:val="000000"/>
                <w:sz w:val="24"/>
                <w:szCs w:val="24"/>
                <w:shd w:val="clear" w:color="auto" w:fill="FFFFFF"/>
                <w:lang w:val="hy-AM"/>
              </w:rPr>
              <w:t>հաշմանդամություն</w:t>
            </w:r>
            <w:r w:rsidRPr="00E62AD4">
              <w:rPr>
                <w:rFonts w:ascii="GHEA Grapalat" w:eastAsiaTheme="minorEastAsia" w:hAnsi="GHEA Grapalat" w:cs="Arial"/>
                <w:color w:val="000000"/>
                <w:sz w:val="24"/>
                <w:szCs w:val="24"/>
                <w:shd w:val="clear" w:color="auto" w:fill="FFFFFF"/>
                <w:lang w:val="hy-AM"/>
              </w:rPr>
              <w:t xml:space="preserve"> </w:t>
            </w:r>
            <w:r w:rsidRPr="00E62AD4">
              <w:rPr>
                <w:rFonts w:ascii="GHEA Grapalat" w:eastAsiaTheme="minorEastAsia" w:hAnsi="GHEA Grapalat"/>
                <w:color w:val="000000"/>
                <w:sz w:val="24"/>
                <w:szCs w:val="24"/>
                <w:shd w:val="clear" w:color="auto" w:fill="FFFFFF"/>
                <w:lang w:val="hy-AM"/>
              </w:rPr>
              <w:t>ունեցող</w:t>
            </w:r>
            <w:r w:rsidRPr="00E62AD4">
              <w:rPr>
                <w:rFonts w:ascii="GHEA Grapalat" w:eastAsiaTheme="minorEastAsia" w:hAnsi="GHEA Grapalat" w:cs="Arial"/>
                <w:color w:val="000000"/>
                <w:sz w:val="24"/>
                <w:szCs w:val="24"/>
                <w:shd w:val="clear" w:color="auto" w:fill="FFFFFF"/>
                <w:lang w:val="hy-AM"/>
              </w:rPr>
              <w:t xml:space="preserve"> </w:t>
            </w:r>
            <w:r w:rsidRPr="00E62AD4">
              <w:rPr>
                <w:rFonts w:ascii="GHEA Grapalat" w:eastAsiaTheme="minorEastAsia" w:hAnsi="GHEA Grapalat" w:cs="Arial Unicode"/>
                <w:color w:val="000000"/>
                <w:sz w:val="24"/>
                <w:szCs w:val="24"/>
                <w:shd w:val="clear" w:color="auto" w:fill="FFFFFF"/>
                <w:lang w:val="hy-AM"/>
              </w:rPr>
              <w:t>անձանց</w:t>
            </w:r>
            <w:r w:rsidRPr="00E62AD4">
              <w:rPr>
                <w:rFonts w:ascii="GHEA Grapalat" w:eastAsiaTheme="minorEastAsia" w:hAnsi="GHEA Grapalat"/>
                <w:color w:val="000000"/>
                <w:sz w:val="24"/>
                <w:szCs w:val="24"/>
                <w:shd w:val="clear" w:color="auto" w:fill="FFFFFF"/>
                <w:lang w:val="hy-AM"/>
              </w:rPr>
              <w:t xml:space="preserve"> </w:t>
            </w:r>
            <w:r w:rsidRPr="00E62AD4">
              <w:rPr>
                <w:rFonts w:ascii="GHEA Grapalat" w:eastAsiaTheme="minorEastAsia" w:hAnsi="GHEA Grapalat" w:cs="Arial Unicode"/>
                <w:color w:val="000000"/>
                <w:sz w:val="24"/>
                <w:szCs w:val="24"/>
                <w:shd w:val="clear" w:color="auto" w:fill="FFFFFF"/>
                <w:lang w:val="hy-AM"/>
              </w:rPr>
              <w:t>համար</w:t>
            </w:r>
            <w:r w:rsidRPr="00E62AD4">
              <w:rPr>
                <w:rFonts w:ascii="GHEA Grapalat" w:eastAsiaTheme="minorEastAsia" w:hAnsi="GHEA Grapalat"/>
                <w:color w:val="000000"/>
                <w:sz w:val="24"/>
                <w:szCs w:val="24"/>
                <w:shd w:val="clear" w:color="auto" w:fill="FFFFFF"/>
                <w:lang w:val="hy-AM"/>
              </w:rPr>
              <w:t xml:space="preserve"> </w:t>
            </w:r>
            <w:r w:rsidRPr="00E62AD4">
              <w:rPr>
                <w:rFonts w:ascii="GHEA Grapalat" w:eastAsiaTheme="minorEastAsia" w:hAnsi="GHEA Grapalat" w:cs="Arial Unicode"/>
                <w:color w:val="000000"/>
                <w:sz w:val="24"/>
                <w:szCs w:val="24"/>
                <w:shd w:val="clear" w:color="auto" w:fill="FFFFFF"/>
                <w:lang w:val="hy-AM"/>
              </w:rPr>
              <w:t>մատչելի</w:t>
            </w:r>
            <w:r w:rsidRPr="00E62AD4">
              <w:rPr>
                <w:rFonts w:ascii="GHEA Grapalat" w:eastAsiaTheme="minorEastAsia" w:hAnsi="GHEA Grapalat"/>
                <w:color w:val="000000"/>
                <w:sz w:val="24"/>
                <w:szCs w:val="24"/>
                <w:shd w:val="clear" w:color="auto" w:fill="FFFFFF"/>
                <w:lang w:val="hy-AM"/>
              </w:rPr>
              <w:t xml:space="preserve"> </w:t>
            </w:r>
            <w:r w:rsidRPr="00E62AD4">
              <w:rPr>
                <w:rFonts w:ascii="GHEA Grapalat" w:eastAsiaTheme="minorEastAsia" w:hAnsi="GHEA Grapalat" w:cs="Arial Unicode"/>
                <w:color w:val="000000"/>
                <w:sz w:val="24"/>
                <w:szCs w:val="24"/>
                <w:shd w:val="clear" w:color="auto" w:fill="FFFFFF"/>
                <w:lang w:val="hy-AM"/>
              </w:rPr>
              <w:t>եղանակով»։</w:t>
            </w:r>
          </w:p>
        </w:tc>
      </w:tr>
      <w:tr w:rsidR="00953582" w:rsidRPr="00BF0170" w:rsidTr="00964505">
        <w:trPr>
          <w:tblCellSpacing w:w="0" w:type="dxa"/>
        </w:trPr>
        <w:tc>
          <w:tcPr>
            <w:tcW w:w="8542" w:type="dxa"/>
            <w:tcBorders>
              <w:top w:val="outset" w:sz="6" w:space="0" w:color="auto"/>
              <w:left w:val="outset" w:sz="6" w:space="0" w:color="auto"/>
              <w:bottom w:val="outset" w:sz="6" w:space="0" w:color="auto"/>
              <w:right w:val="outset" w:sz="6" w:space="0" w:color="auto"/>
            </w:tcBorders>
            <w:shd w:val="clear" w:color="auto" w:fill="auto"/>
          </w:tcPr>
          <w:p w:rsidR="00953582" w:rsidRPr="00E62AD4" w:rsidRDefault="00953582" w:rsidP="00E62AD4">
            <w:pPr>
              <w:pStyle w:val="ListParagraph"/>
              <w:numPr>
                <w:ilvl w:val="0"/>
                <w:numId w:val="44"/>
              </w:numPr>
              <w:spacing w:after="0" w:line="360" w:lineRule="auto"/>
              <w:ind w:left="240" w:right="255" w:firstLine="540"/>
              <w:jc w:val="both"/>
              <w:rPr>
                <w:rFonts w:ascii="GHEA Grapalat" w:eastAsiaTheme="minorEastAsia" w:hAnsi="GHEA Grapalat"/>
                <w:bCs/>
                <w:color w:val="000000"/>
                <w:sz w:val="24"/>
                <w:szCs w:val="24"/>
                <w:shd w:val="clear" w:color="auto" w:fill="FFFFFF"/>
                <w:lang w:val="hy-AM"/>
              </w:rPr>
            </w:pPr>
            <w:r w:rsidRPr="00E62AD4">
              <w:rPr>
                <w:rFonts w:ascii="GHEA Grapalat" w:eastAsiaTheme="minorEastAsia" w:hAnsi="GHEA Grapalat"/>
                <w:bCs/>
                <w:color w:val="000000"/>
                <w:sz w:val="24"/>
                <w:szCs w:val="24"/>
                <w:shd w:val="clear" w:color="auto" w:fill="FFFFFF"/>
                <w:lang w:val="hy-AM"/>
              </w:rPr>
              <w:t xml:space="preserve">Նախագծի 1-ին հոդվածի 2-րդ մասով նախատեսվում է, որ </w:t>
            </w:r>
            <w:r w:rsidRPr="00E62AD4">
              <w:rPr>
                <w:rFonts w:ascii="GHEA Grapalat" w:eastAsiaTheme="minorEastAsia" w:hAnsi="GHEA Grapalat"/>
                <w:color w:val="000000"/>
                <w:sz w:val="24"/>
                <w:szCs w:val="24"/>
                <w:shd w:val="clear" w:color="auto" w:fill="FFFFFF"/>
                <w:lang w:val="hy-AM"/>
              </w:rPr>
              <w:t>պետության</w:t>
            </w:r>
            <w:r w:rsidRPr="00E62AD4">
              <w:rPr>
                <w:rFonts w:ascii="Calibri" w:eastAsiaTheme="minorEastAsia" w:hAnsi="Calibri" w:cs="Calibri"/>
                <w:color w:val="000000"/>
                <w:sz w:val="24"/>
                <w:szCs w:val="24"/>
                <w:shd w:val="clear" w:color="auto" w:fill="FFFFFF"/>
                <w:lang w:val="hy-AM"/>
              </w:rPr>
              <w:t> </w:t>
            </w:r>
            <w:r w:rsidRPr="00E62AD4">
              <w:rPr>
                <w:rFonts w:ascii="GHEA Grapalat" w:eastAsiaTheme="minorEastAsia" w:hAnsi="GHEA Grapalat"/>
                <w:color w:val="000000"/>
                <w:sz w:val="24"/>
                <w:szCs w:val="24"/>
                <w:shd w:val="clear" w:color="auto" w:fill="FFFFFF"/>
                <w:lang w:val="hy-AM"/>
              </w:rPr>
              <w:t xml:space="preserve">և համայնքների սեփականություն հանդիսացող հողամասերի ուղղակի վաճառքը կատարվելու է նաև </w:t>
            </w:r>
            <w:r w:rsidRPr="00E62AD4">
              <w:rPr>
                <w:rFonts w:ascii="GHEA Grapalat" w:eastAsiaTheme="minorEastAsia" w:hAnsi="GHEA Grapalat"/>
                <w:bCs/>
                <w:color w:val="000000"/>
                <w:sz w:val="24"/>
                <w:szCs w:val="24"/>
                <w:shd w:val="clear" w:color="auto" w:fill="FFFFFF"/>
                <w:lang w:val="hy-AM"/>
              </w:rPr>
              <w:t xml:space="preserve"> «</w:t>
            </w:r>
            <w:r w:rsidRPr="00E62AD4">
              <w:rPr>
                <w:rFonts w:ascii="GHEA Grapalat" w:eastAsiaTheme="minorEastAsia" w:hAnsi="GHEA Grapalat"/>
                <w:bCs/>
                <w:i/>
                <w:color w:val="000000" w:themeColor="text1"/>
                <w:sz w:val="24"/>
                <w:szCs w:val="24"/>
                <w:lang w:val="hy-AM" w:eastAsia="ru-RU"/>
              </w:rPr>
              <w:t>հաշմանդամություն ունեցող անձանց մատչելիության նորմերի ապահովման նպատակով շինությունների կառուցման և վերակառուցման համար</w:t>
            </w:r>
            <w:r w:rsidRPr="00E62AD4">
              <w:rPr>
                <w:rFonts w:ascii="GHEA Grapalat" w:eastAsiaTheme="minorEastAsia" w:hAnsi="GHEA Grapalat"/>
                <w:bCs/>
                <w:color w:val="000000" w:themeColor="text1"/>
                <w:sz w:val="24"/>
                <w:szCs w:val="24"/>
                <w:lang w:val="hy-AM" w:eastAsia="ru-RU"/>
              </w:rPr>
              <w:t xml:space="preserve">»: Չնայած նախագծի հիմնավորմամբ անդրադարձ կատարվել է նշված կարգավորման անհրաժեշտությանը, սակայն գտնում ենք, որ այն </w:t>
            </w:r>
            <w:r w:rsidRPr="00E62AD4">
              <w:rPr>
                <w:rFonts w:ascii="GHEA Grapalat" w:eastAsiaTheme="minorEastAsia" w:hAnsi="GHEA Grapalat"/>
                <w:bCs/>
                <w:color w:val="000000" w:themeColor="text1"/>
                <w:sz w:val="24"/>
                <w:szCs w:val="24"/>
                <w:lang w:val="hy-AM" w:eastAsia="ru-RU"/>
              </w:rPr>
              <w:lastRenderedPageBreak/>
              <w:t>ամբողջությամբ բացահայտված չէ, քանի որ եթե խնդրի կարգավորման տիրույթում դիտարկվել է հիմնականում ընդհանուր օգտագործման տարածքներից հողհատկացումները, ապա անհրաժեշտ է ի նկատի ունենալ Հողային օրենսգրքի 60-րդ հոդվածը:</w:t>
            </w:r>
          </w:p>
          <w:p w:rsidR="00953582" w:rsidRPr="00E62AD4" w:rsidRDefault="00953582" w:rsidP="00E62AD4">
            <w:pPr>
              <w:spacing w:after="0" w:line="360" w:lineRule="auto"/>
              <w:ind w:left="780" w:right="255"/>
              <w:contextualSpacing/>
              <w:jc w:val="both"/>
              <w:rPr>
                <w:rFonts w:ascii="GHEA Grapalat" w:eastAsiaTheme="minorEastAsia" w:hAnsi="GHEA Grapalat"/>
                <w:color w:val="000000"/>
                <w:sz w:val="24"/>
                <w:szCs w:val="24"/>
                <w:shd w:val="clear" w:color="auto" w:fill="FFFFFF"/>
                <w:lang w:val="hy-AM"/>
              </w:rPr>
            </w:pPr>
          </w:p>
        </w:tc>
        <w:tc>
          <w:tcPr>
            <w:tcW w:w="2785" w:type="dxa"/>
            <w:tcBorders>
              <w:top w:val="outset" w:sz="6" w:space="0" w:color="auto"/>
              <w:left w:val="outset" w:sz="6" w:space="0" w:color="auto"/>
              <w:bottom w:val="outset" w:sz="6" w:space="0" w:color="auto"/>
              <w:right w:val="outset" w:sz="6" w:space="0" w:color="auto"/>
            </w:tcBorders>
            <w:shd w:val="clear" w:color="auto" w:fill="auto"/>
          </w:tcPr>
          <w:p w:rsidR="00953582" w:rsidRPr="00E62AD4" w:rsidRDefault="00FA200F" w:rsidP="00E62AD4">
            <w:pPr>
              <w:tabs>
                <w:tab w:val="left" w:pos="208"/>
                <w:tab w:val="left" w:pos="6390"/>
                <w:tab w:val="left" w:pos="7380"/>
                <w:tab w:val="left" w:pos="8010"/>
              </w:tabs>
              <w:spacing w:after="0" w:line="360" w:lineRule="auto"/>
              <w:ind w:left="118" w:right="157" w:firstLine="118"/>
              <w:jc w:val="both"/>
              <w:rPr>
                <w:rFonts w:ascii="GHEA Grapalat" w:eastAsia="Times New Roman" w:hAnsi="GHEA Grapalat" w:cs="Calibri"/>
                <w:sz w:val="24"/>
                <w:szCs w:val="24"/>
                <w:lang w:val="hy-AM"/>
              </w:rPr>
            </w:pPr>
            <w:r w:rsidRPr="00E62AD4">
              <w:rPr>
                <w:rFonts w:ascii="GHEA Grapalat" w:eastAsia="Times New Roman" w:hAnsi="GHEA Grapalat" w:cs="Times New Roman"/>
                <w:color w:val="000000"/>
                <w:sz w:val="24"/>
                <w:szCs w:val="24"/>
                <w:lang w:val="hy-AM"/>
              </w:rPr>
              <w:lastRenderedPageBreak/>
              <w:t xml:space="preserve">Ընդունվել է ի գիտություն։ </w:t>
            </w:r>
            <w:r w:rsidRPr="00E62AD4">
              <w:rPr>
                <w:rFonts w:ascii="GHEA Grapalat" w:eastAsia="Times New Roman" w:hAnsi="GHEA Grapalat" w:cs="Times New Roman"/>
                <w:sz w:val="24"/>
                <w:szCs w:val="24"/>
                <w:lang w:val="hy-AM"/>
              </w:rPr>
              <w:t xml:space="preserve">Ներկայումս Վարչապետի հանձնարարությամբ իրականացվում են աշխատանքներ </w:t>
            </w:r>
            <w:r w:rsidRPr="00E62AD4">
              <w:rPr>
                <w:rFonts w:ascii="GHEA Grapalat" w:eastAsia="Times New Roman" w:hAnsi="GHEA Grapalat" w:cs="Times New Roman"/>
                <w:sz w:val="24"/>
                <w:szCs w:val="24"/>
                <w:lang w:val="hy-AM"/>
              </w:rPr>
              <w:lastRenderedPageBreak/>
              <w:t xml:space="preserve">նշված ժամանակացույցի մշակման ուղղությամբ։ ՏԿԵ նախարարության կողմից կատարվում է քարտեզագրում։ Աշխատանքային քննարկումների արդյունքում դիտարկվել է, որ կնախանշվեն նաև այն շենքերն ու շինությունները, որոնք թերևս ենթակա չեն վերակառուցման և հարմարեցման։ </w:t>
            </w:r>
            <w:r w:rsidR="00953582" w:rsidRPr="00E62AD4">
              <w:rPr>
                <w:rFonts w:ascii="GHEA Grapalat" w:eastAsia="Times New Roman" w:hAnsi="GHEA Grapalat" w:cs="Calibri"/>
                <w:sz w:val="24"/>
                <w:szCs w:val="24"/>
                <w:lang w:val="hy-AM"/>
              </w:rPr>
              <w:t xml:space="preserve">«Հողային </w:t>
            </w:r>
            <w:r w:rsidRPr="00E62AD4">
              <w:rPr>
                <w:rFonts w:ascii="GHEA Grapalat" w:eastAsia="Times New Roman" w:hAnsi="GHEA Grapalat" w:cs="Calibri"/>
                <w:sz w:val="24"/>
                <w:szCs w:val="24"/>
                <w:lang w:val="hy-AM"/>
              </w:rPr>
              <w:t xml:space="preserve">օրենսգրքի» 60-րդ հոդվածի պահանջները հաշվի կառնվեն </w:t>
            </w:r>
            <w:r w:rsidRPr="00E62AD4">
              <w:rPr>
                <w:rFonts w:ascii="GHEA Grapalat" w:eastAsia="Times New Roman" w:hAnsi="GHEA Grapalat" w:cs="Times New Roman"/>
                <w:sz w:val="24"/>
                <w:szCs w:val="24"/>
                <w:lang w:val="hy-AM"/>
              </w:rPr>
              <w:t xml:space="preserve"> ժամանակացույցի մշակման ժամանակ։</w:t>
            </w:r>
          </w:p>
        </w:tc>
      </w:tr>
    </w:tbl>
    <w:p w:rsidR="00A64D9C" w:rsidRPr="00E62AD4" w:rsidRDefault="00A64D9C" w:rsidP="00E62AD4">
      <w:pPr>
        <w:tabs>
          <w:tab w:val="left" w:pos="7380"/>
          <w:tab w:val="left" w:pos="8010"/>
        </w:tabs>
        <w:spacing w:line="360" w:lineRule="auto"/>
        <w:ind w:firstLine="540"/>
        <w:jc w:val="both"/>
        <w:rPr>
          <w:rFonts w:ascii="GHEA Grapalat" w:hAnsi="GHEA Grapalat"/>
          <w:sz w:val="24"/>
          <w:szCs w:val="24"/>
          <w:lang w:val="hy-AM"/>
        </w:rPr>
      </w:pPr>
    </w:p>
    <w:p w:rsidR="0067473B" w:rsidRPr="00E62AD4" w:rsidRDefault="0067473B" w:rsidP="00E62AD4">
      <w:pPr>
        <w:tabs>
          <w:tab w:val="left" w:pos="7380"/>
          <w:tab w:val="left" w:pos="8010"/>
        </w:tabs>
        <w:spacing w:line="360" w:lineRule="auto"/>
        <w:jc w:val="both"/>
        <w:rPr>
          <w:rFonts w:ascii="GHEA Grapalat" w:hAnsi="GHEA Grapalat"/>
          <w:sz w:val="24"/>
          <w:szCs w:val="24"/>
          <w:lang w:val="hy-AM"/>
        </w:rPr>
      </w:pPr>
    </w:p>
    <w:sectPr w:rsidR="0067473B" w:rsidRPr="00E62AD4" w:rsidSect="006057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82E" w:rsidRDefault="009A382E" w:rsidP="00D30817">
      <w:pPr>
        <w:spacing w:after="0" w:line="240" w:lineRule="auto"/>
      </w:pPr>
      <w:r>
        <w:separator/>
      </w:r>
    </w:p>
  </w:endnote>
  <w:endnote w:type="continuationSeparator" w:id="0">
    <w:p w:rsidR="009A382E" w:rsidRDefault="009A382E" w:rsidP="00D30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82E" w:rsidRDefault="009A382E" w:rsidP="00D30817">
      <w:pPr>
        <w:spacing w:after="0" w:line="240" w:lineRule="auto"/>
      </w:pPr>
      <w:r>
        <w:separator/>
      </w:r>
    </w:p>
  </w:footnote>
  <w:footnote w:type="continuationSeparator" w:id="0">
    <w:p w:rsidR="009A382E" w:rsidRDefault="009A382E" w:rsidP="00D308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6062"/>
    <w:multiLevelType w:val="hybridMultilevel"/>
    <w:tmpl w:val="623C06AE"/>
    <w:lvl w:ilvl="0" w:tplc="1ECE1FEE">
      <w:start w:val="2022"/>
      <w:numFmt w:val="bullet"/>
      <w:lvlText w:val="-"/>
      <w:lvlJc w:val="left"/>
      <w:pPr>
        <w:ind w:left="1080" w:hanging="360"/>
      </w:pPr>
      <w:rPr>
        <w:rFonts w:ascii="GHEA Grapalat" w:eastAsia="Tahoma" w:hAnsi="GHEA Grapalat"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6714F22"/>
    <w:multiLevelType w:val="hybridMultilevel"/>
    <w:tmpl w:val="176284B0"/>
    <w:lvl w:ilvl="0" w:tplc="CF9E6076">
      <w:start w:val="1"/>
      <w:numFmt w:val="decimal"/>
      <w:lvlText w:val="%1."/>
      <w:lvlJc w:val="left"/>
      <w:pPr>
        <w:ind w:left="-66" w:hanging="360"/>
      </w:pPr>
      <w:rPr>
        <w:rFonts w:hint="default"/>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2" w15:restartNumberingAfterBreak="0">
    <w:nsid w:val="06AB702E"/>
    <w:multiLevelType w:val="hybridMultilevel"/>
    <w:tmpl w:val="399683DE"/>
    <w:lvl w:ilvl="0" w:tplc="C38670E4">
      <w:start w:val="1"/>
      <w:numFmt w:val="decimal"/>
      <w:lvlText w:val="%1."/>
      <w:lvlJc w:val="left"/>
      <w:pPr>
        <w:ind w:left="840" w:hanging="360"/>
      </w:pPr>
      <w:rPr>
        <w:rFonts w:hint="default"/>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 w15:restartNumberingAfterBreak="0">
    <w:nsid w:val="09A231B0"/>
    <w:multiLevelType w:val="hybridMultilevel"/>
    <w:tmpl w:val="095A3B0A"/>
    <w:lvl w:ilvl="0" w:tplc="F5846E76">
      <w:numFmt w:val="bullet"/>
      <w:lvlText w:val="-"/>
      <w:lvlJc w:val="left"/>
      <w:pPr>
        <w:ind w:left="720" w:hanging="360"/>
      </w:pPr>
      <w:rPr>
        <w:rFonts w:ascii="GHEA Grapalat" w:eastAsiaTheme="minorHAnsi"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4552CF"/>
    <w:multiLevelType w:val="hybridMultilevel"/>
    <w:tmpl w:val="5C4C320C"/>
    <w:lvl w:ilvl="0" w:tplc="764A8E1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2B15071"/>
    <w:multiLevelType w:val="hybridMultilevel"/>
    <w:tmpl w:val="3AE02E76"/>
    <w:lvl w:ilvl="0" w:tplc="8070EB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17DF722E"/>
    <w:multiLevelType w:val="hybridMultilevel"/>
    <w:tmpl w:val="2E9C7718"/>
    <w:lvl w:ilvl="0" w:tplc="DD1C0CEC">
      <w:start w:val="1"/>
      <w:numFmt w:val="decimal"/>
      <w:lvlText w:val="%1."/>
      <w:lvlJc w:val="left"/>
      <w:pPr>
        <w:ind w:left="430" w:hanging="360"/>
      </w:pPr>
    </w:lvl>
    <w:lvl w:ilvl="1" w:tplc="04090019">
      <w:start w:val="1"/>
      <w:numFmt w:val="lowerLetter"/>
      <w:lvlText w:val="%2."/>
      <w:lvlJc w:val="left"/>
      <w:pPr>
        <w:ind w:left="1150" w:hanging="360"/>
      </w:pPr>
    </w:lvl>
    <w:lvl w:ilvl="2" w:tplc="0409001B">
      <w:start w:val="1"/>
      <w:numFmt w:val="lowerRoman"/>
      <w:lvlText w:val="%3."/>
      <w:lvlJc w:val="right"/>
      <w:pPr>
        <w:ind w:left="1870" w:hanging="180"/>
      </w:pPr>
    </w:lvl>
    <w:lvl w:ilvl="3" w:tplc="0409000F">
      <w:start w:val="1"/>
      <w:numFmt w:val="decimal"/>
      <w:lvlText w:val="%4."/>
      <w:lvlJc w:val="left"/>
      <w:pPr>
        <w:ind w:left="2590" w:hanging="360"/>
      </w:pPr>
    </w:lvl>
    <w:lvl w:ilvl="4" w:tplc="04090019">
      <w:start w:val="1"/>
      <w:numFmt w:val="lowerLetter"/>
      <w:lvlText w:val="%5."/>
      <w:lvlJc w:val="left"/>
      <w:pPr>
        <w:ind w:left="3310" w:hanging="360"/>
      </w:pPr>
    </w:lvl>
    <w:lvl w:ilvl="5" w:tplc="0409001B">
      <w:start w:val="1"/>
      <w:numFmt w:val="lowerRoman"/>
      <w:lvlText w:val="%6."/>
      <w:lvlJc w:val="right"/>
      <w:pPr>
        <w:ind w:left="4030" w:hanging="180"/>
      </w:pPr>
    </w:lvl>
    <w:lvl w:ilvl="6" w:tplc="0409000F">
      <w:start w:val="1"/>
      <w:numFmt w:val="decimal"/>
      <w:lvlText w:val="%7."/>
      <w:lvlJc w:val="left"/>
      <w:pPr>
        <w:ind w:left="4750" w:hanging="360"/>
      </w:pPr>
    </w:lvl>
    <w:lvl w:ilvl="7" w:tplc="04090019">
      <w:start w:val="1"/>
      <w:numFmt w:val="lowerLetter"/>
      <w:lvlText w:val="%8."/>
      <w:lvlJc w:val="left"/>
      <w:pPr>
        <w:ind w:left="5470" w:hanging="360"/>
      </w:pPr>
    </w:lvl>
    <w:lvl w:ilvl="8" w:tplc="0409001B">
      <w:start w:val="1"/>
      <w:numFmt w:val="lowerRoman"/>
      <w:lvlText w:val="%9."/>
      <w:lvlJc w:val="right"/>
      <w:pPr>
        <w:ind w:left="6190" w:hanging="180"/>
      </w:pPr>
    </w:lvl>
  </w:abstractNum>
  <w:abstractNum w:abstractNumId="7" w15:restartNumberingAfterBreak="0">
    <w:nsid w:val="1A446B74"/>
    <w:multiLevelType w:val="hybridMultilevel"/>
    <w:tmpl w:val="176284B0"/>
    <w:lvl w:ilvl="0" w:tplc="CF9E6076">
      <w:start w:val="1"/>
      <w:numFmt w:val="decimal"/>
      <w:lvlText w:val="%1."/>
      <w:lvlJc w:val="left"/>
      <w:pPr>
        <w:ind w:left="-66" w:hanging="360"/>
      </w:pPr>
      <w:rPr>
        <w:rFonts w:hint="default"/>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8" w15:restartNumberingAfterBreak="0">
    <w:nsid w:val="1BB40EF1"/>
    <w:multiLevelType w:val="hybridMultilevel"/>
    <w:tmpl w:val="5D329CFE"/>
    <w:lvl w:ilvl="0" w:tplc="86D2C1AC">
      <w:numFmt w:val="bullet"/>
      <w:lvlText w:val="-"/>
      <w:lvlJc w:val="left"/>
      <w:pPr>
        <w:ind w:left="1155" w:hanging="360"/>
      </w:pPr>
      <w:rPr>
        <w:rFonts w:ascii="GHEA Grapalat" w:eastAsia="Times New Roman" w:hAnsi="GHEA Grapalat" w:cs="Sylfaen"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9" w15:restartNumberingAfterBreak="0">
    <w:nsid w:val="1BF549B7"/>
    <w:multiLevelType w:val="hybridMultilevel"/>
    <w:tmpl w:val="7982F750"/>
    <w:lvl w:ilvl="0" w:tplc="3DF8AE94">
      <w:start w:val="1"/>
      <w:numFmt w:val="decimal"/>
      <w:lvlText w:val="%1."/>
      <w:lvlJc w:val="left"/>
      <w:pPr>
        <w:ind w:left="1508" w:hanging="360"/>
      </w:pPr>
      <w:rPr>
        <w:b w:val="0"/>
        <w:bCs/>
      </w:rPr>
    </w:lvl>
    <w:lvl w:ilvl="1" w:tplc="04090019">
      <w:start w:val="1"/>
      <w:numFmt w:val="lowerLetter"/>
      <w:lvlText w:val="%2."/>
      <w:lvlJc w:val="left"/>
      <w:pPr>
        <w:ind w:left="2228" w:hanging="360"/>
      </w:pPr>
    </w:lvl>
    <w:lvl w:ilvl="2" w:tplc="0409001B">
      <w:start w:val="1"/>
      <w:numFmt w:val="lowerRoman"/>
      <w:lvlText w:val="%3."/>
      <w:lvlJc w:val="right"/>
      <w:pPr>
        <w:ind w:left="2948" w:hanging="180"/>
      </w:pPr>
    </w:lvl>
    <w:lvl w:ilvl="3" w:tplc="0409000F">
      <w:start w:val="1"/>
      <w:numFmt w:val="decimal"/>
      <w:lvlText w:val="%4."/>
      <w:lvlJc w:val="left"/>
      <w:pPr>
        <w:ind w:left="3668" w:hanging="360"/>
      </w:pPr>
    </w:lvl>
    <w:lvl w:ilvl="4" w:tplc="04090019">
      <w:start w:val="1"/>
      <w:numFmt w:val="lowerLetter"/>
      <w:lvlText w:val="%5."/>
      <w:lvlJc w:val="left"/>
      <w:pPr>
        <w:ind w:left="4388" w:hanging="360"/>
      </w:pPr>
    </w:lvl>
    <w:lvl w:ilvl="5" w:tplc="0409001B">
      <w:start w:val="1"/>
      <w:numFmt w:val="lowerRoman"/>
      <w:lvlText w:val="%6."/>
      <w:lvlJc w:val="right"/>
      <w:pPr>
        <w:ind w:left="5108" w:hanging="180"/>
      </w:pPr>
    </w:lvl>
    <w:lvl w:ilvl="6" w:tplc="0409000F">
      <w:start w:val="1"/>
      <w:numFmt w:val="decimal"/>
      <w:lvlText w:val="%7."/>
      <w:lvlJc w:val="left"/>
      <w:pPr>
        <w:ind w:left="5828" w:hanging="360"/>
      </w:pPr>
    </w:lvl>
    <w:lvl w:ilvl="7" w:tplc="04090019">
      <w:start w:val="1"/>
      <w:numFmt w:val="lowerLetter"/>
      <w:lvlText w:val="%8."/>
      <w:lvlJc w:val="left"/>
      <w:pPr>
        <w:ind w:left="6548" w:hanging="360"/>
      </w:pPr>
    </w:lvl>
    <w:lvl w:ilvl="8" w:tplc="0409001B">
      <w:start w:val="1"/>
      <w:numFmt w:val="lowerRoman"/>
      <w:lvlText w:val="%9."/>
      <w:lvlJc w:val="right"/>
      <w:pPr>
        <w:ind w:left="7268" w:hanging="180"/>
      </w:pPr>
    </w:lvl>
  </w:abstractNum>
  <w:abstractNum w:abstractNumId="10" w15:restartNumberingAfterBreak="0">
    <w:nsid w:val="1C2274AF"/>
    <w:multiLevelType w:val="hybridMultilevel"/>
    <w:tmpl w:val="305EF22C"/>
    <w:lvl w:ilvl="0" w:tplc="C7E65ED2">
      <w:start w:val="8"/>
      <w:numFmt w:val="decimal"/>
      <w:lvlText w:val="%1."/>
      <w:lvlJc w:val="left"/>
      <w:pPr>
        <w:ind w:left="430" w:hanging="36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11" w15:restartNumberingAfterBreak="0">
    <w:nsid w:val="1E57192E"/>
    <w:multiLevelType w:val="hybridMultilevel"/>
    <w:tmpl w:val="3B3A8CF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1E804CA5"/>
    <w:multiLevelType w:val="hybridMultilevel"/>
    <w:tmpl w:val="1E46AF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6AB2C71"/>
    <w:multiLevelType w:val="hybridMultilevel"/>
    <w:tmpl w:val="3F1227EE"/>
    <w:lvl w:ilvl="0" w:tplc="04090011">
      <w:start w:val="1"/>
      <w:numFmt w:val="decimal"/>
      <w:lvlText w:val="%1)"/>
      <w:lvlJc w:val="left"/>
      <w:pPr>
        <w:ind w:left="1070" w:hanging="360"/>
      </w:p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4" w15:restartNumberingAfterBreak="0">
    <w:nsid w:val="28657522"/>
    <w:multiLevelType w:val="hybridMultilevel"/>
    <w:tmpl w:val="A9886A88"/>
    <w:lvl w:ilvl="0" w:tplc="DBF0290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294D1DE7"/>
    <w:multiLevelType w:val="multilevel"/>
    <w:tmpl w:val="A334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457D78"/>
    <w:multiLevelType w:val="hybridMultilevel"/>
    <w:tmpl w:val="2B965E58"/>
    <w:lvl w:ilvl="0" w:tplc="E8B2B8AE">
      <w:start w:val="1"/>
      <w:numFmt w:val="decimal"/>
      <w:lvlText w:val="%1."/>
      <w:lvlJc w:val="left"/>
      <w:pPr>
        <w:ind w:left="1080" w:hanging="360"/>
      </w:pPr>
      <w:rPr>
        <w:rFonts w:ascii="GHEA Grapalat" w:hAnsi="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562C6A"/>
    <w:multiLevelType w:val="hybridMultilevel"/>
    <w:tmpl w:val="0608D6BA"/>
    <w:lvl w:ilvl="0" w:tplc="9C18BF36">
      <w:start w:val="35"/>
      <w:numFmt w:val="decimal"/>
      <w:lvlText w:val="%1"/>
      <w:lvlJc w:val="left"/>
      <w:pPr>
        <w:ind w:left="644" w:hanging="360"/>
      </w:pPr>
      <w:rPr>
        <w:b/>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8" w15:restartNumberingAfterBreak="0">
    <w:nsid w:val="300577EC"/>
    <w:multiLevelType w:val="multilevel"/>
    <w:tmpl w:val="D670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7076DB"/>
    <w:multiLevelType w:val="hybridMultilevel"/>
    <w:tmpl w:val="552A95C8"/>
    <w:lvl w:ilvl="0" w:tplc="5A4ECE00">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0" w15:restartNumberingAfterBreak="0">
    <w:nsid w:val="361C0E60"/>
    <w:multiLevelType w:val="hybridMultilevel"/>
    <w:tmpl w:val="BFD6EF54"/>
    <w:lvl w:ilvl="0" w:tplc="0809000B">
      <w:start w:val="1"/>
      <w:numFmt w:val="bullet"/>
      <w:lvlText w:val=""/>
      <w:lvlJc w:val="left"/>
      <w:pPr>
        <w:ind w:left="1495"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6FB7154"/>
    <w:multiLevelType w:val="hybridMultilevel"/>
    <w:tmpl w:val="B6CC40FC"/>
    <w:lvl w:ilvl="0" w:tplc="243A3294">
      <w:start w:val="1"/>
      <w:numFmt w:val="decimal"/>
      <w:lvlText w:val="%1."/>
      <w:lvlJc w:val="left"/>
      <w:pPr>
        <w:ind w:left="45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3B991A18"/>
    <w:multiLevelType w:val="hybridMultilevel"/>
    <w:tmpl w:val="121E5C8A"/>
    <w:lvl w:ilvl="0" w:tplc="A2589290">
      <w:start w:val="1"/>
      <w:numFmt w:val="decimal"/>
      <w:lvlText w:val="%1."/>
      <w:lvlJc w:val="left"/>
      <w:pPr>
        <w:ind w:left="432" w:hanging="360"/>
      </w:pPr>
    </w:lvl>
    <w:lvl w:ilvl="1" w:tplc="04090019">
      <w:start w:val="1"/>
      <w:numFmt w:val="lowerLetter"/>
      <w:lvlText w:val="%2."/>
      <w:lvlJc w:val="left"/>
      <w:pPr>
        <w:ind w:left="1152" w:hanging="360"/>
      </w:pPr>
    </w:lvl>
    <w:lvl w:ilvl="2" w:tplc="0409001B">
      <w:start w:val="1"/>
      <w:numFmt w:val="lowerRoman"/>
      <w:lvlText w:val="%3."/>
      <w:lvlJc w:val="right"/>
      <w:pPr>
        <w:ind w:left="1872" w:hanging="180"/>
      </w:pPr>
    </w:lvl>
    <w:lvl w:ilvl="3" w:tplc="0409000F">
      <w:start w:val="1"/>
      <w:numFmt w:val="decimal"/>
      <w:lvlText w:val="%4."/>
      <w:lvlJc w:val="left"/>
      <w:pPr>
        <w:ind w:left="2592" w:hanging="360"/>
      </w:pPr>
    </w:lvl>
    <w:lvl w:ilvl="4" w:tplc="04090019">
      <w:start w:val="1"/>
      <w:numFmt w:val="lowerLetter"/>
      <w:lvlText w:val="%5."/>
      <w:lvlJc w:val="left"/>
      <w:pPr>
        <w:ind w:left="3312" w:hanging="360"/>
      </w:pPr>
    </w:lvl>
    <w:lvl w:ilvl="5" w:tplc="0409001B">
      <w:start w:val="1"/>
      <w:numFmt w:val="lowerRoman"/>
      <w:lvlText w:val="%6."/>
      <w:lvlJc w:val="right"/>
      <w:pPr>
        <w:ind w:left="4032" w:hanging="180"/>
      </w:pPr>
    </w:lvl>
    <w:lvl w:ilvl="6" w:tplc="0409000F">
      <w:start w:val="1"/>
      <w:numFmt w:val="decimal"/>
      <w:lvlText w:val="%7."/>
      <w:lvlJc w:val="left"/>
      <w:pPr>
        <w:ind w:left="4752" w:hanging="360"/>
      </w:pPr>
    </w:lvl>
    <w:lvl w:ilvl="7" w:tplc="04090019">
      <w:start w:val="1"/>
      <w:numFmt w:val="lowerLetter"/>
      <w:lvlText w:val="%8."/>
      <w:lvlJc w:val="left"/>
      <w:pPr>
        <w:ind w:left="5472" w:hanging="360"/>
      </w:pPr>
    </w:lvl>
    <w:lvl w:ilvl="8" w:tplc="0409001B">
      <w:start w:val="1"/>
      <w:numFmt w:val="lowerRoman"/>
      <w:lvlText w:val="%9."/>
      <w:lvlJc w:val="right"/>
      <w:pPr>
        <w:ind w:left="6192" w:hanging="180"/>
      </w:pPr>
    </w:lvl>
  </w:abstractNum>
  <w:abstractNum w:abstractNumId="23" w15:restartNumberingAfterBreak="0">
    <w:nsid w:val="3C124FAE"/>
    <w:multiLevelType w:val="hybridMultilevel"/>
    <w:tmpl w:val="AF4CA254"/>
    <w:lvl w:ilvl="0" w:tplc="0B3A1D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3DB4655B"/>
    <w:multiLevelType w:val="hybridMultilevel"/>
    <w:tmpl w:val="153CFCB8"/>
    <w:lvl w:ilvl="0" w:tplc="064AA896">
      <w:start w:val="1"/>
      <w:numFmt w:val="decimal"/>
      <w:lvlText w:val="%1)"/>
      <w:lvlJc w:val="left"/>
      <w:pPr>
        <w:ind w:left="990" w:hanging="360"/>
      </w:pPr>
      <w:rPr>
        <w:rFonts w:cs="Arial"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15:restartNumberingAfterBreak="0">
    <w:nsid w:val="49882DE1"/>
    <w:multiLevelType w:val="hybridMultilevel"/>
    <w:tmpl w:val="BE3C88BA"/>
    <w:lvl w:ilvl="0" w:tplc="0419000F">
      <w:start w:val="1"/>
      <w:numFmt w:val="decimal"/>
      <w:lvlText w:val="%1."/>
      <w:lvlJc w:val="left"/>
      <w:pPr>
        <w:ind w:left="1004"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BC168A3"/>
    <w:multiLevelType w:val="hybridMultilevel"/>
    <w:tmpl w:val="7E608A58"/>
    <w:lvl w:ilvl="0" w:tplc="BB600178">
      <w:start w:val="1"/>
      <w:numFmt w:val="decimal"/>
      <w:lvlText w:val="%1."/>
      <w:lvlJc w:val="left"/>
      <w:pPr>
        <w:ind w:left="99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4C4C4C5C"/>
    <w:multiLevelType w:val="hybridMultilevel"/>
    <w:tmpl w:val="76204A3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4DE76524"/>
    <w:multiLevelType w:val="hybridMultilevel"/>
    <w:tmpl w:val="153CFCB8"/>
    <w:lvl w:ilvl="0" w:tplc="064AA896">
      <w:start w:val="1"/>
      <w:numFmt w:val="decimal"/>
      <w:lvlText w:val="%1)"/>
      <w:lvlJc w:val="left"/>
      <w:pPr>
        <w:ind w:left="990" w:hanging="360"/>
      </w:pPr>
      <w:rPr>
        <w:rFonts w:cs="Arial"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15:restartNumberingAfterBreak="0">
    <w:nsid w:val="4E29361E"/>
    <w:multiLevelType w:val="hybridMultilevel"/>
    <w:tmpl w:val="AC027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4F360E45"/>
    <w:multiLevelType w:val="hybridMultilevel"/>
    <w:tmpl w:val="A2E6ED2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15:restartNumberingAfterBreak="0">
    <w:nsid w:val="4FFF20B4"/>
    <w:multiLevelType w:val="hybridMultilevel"/>
    <w:tmpl w:val="60F61E34"/>
    <w:lvl w:ilvl="0" w:tplc="15DA9E3E">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52A55B42"/>
    <w:multiLevelType w:val="multilevel"/>
    <w:tmpl w:val="87F0A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2128EE"/>
    <w:multiLevelType w:val="hybridMultilevel"/>
    <w:tmpl w:val="F4528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7902F7"/>
    <w:multiLevelType w:val="multilevel"/>
    <w:tmpl w:val="B878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364873"/>
    <w:multiLevelType w:val="hybridMultilevel"/>
    <w:tmpl w:val="D0FCD6B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63A7459D"/>
    <w:multiLevelType w:val="hybridMultilevel"/>
    <w:tmpl w:val="525601AE"/>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64450350"/>
    <w:multiLevelType w:val="hybridMultilevel"/>
    <w:tmpl w:val="62082FD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67377EEB"/>
    <w:multiLevelType w:val="hybridMultilevel"/>
    <w:tmpl w:val="7C7650B4"/>
    <w:lvl w:ilvl="0" w:tplc="93A806C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D5765A7"/>
    <w:multiLevelType w:val="hybridMultilevel"/>
    <w:tmpl w:val="666479CE"/>
    <w:lvl w:ilvl="0" w:tplc="6EFACE36">
      <w:start w:val="1"/>
      <w:numFmt w:val="decimal"/>
      <w:lvlText w:val="%1."/>
      <w:lvlJc w:val="left"/>
      <w:pPr>
        <w:ind w:left="1080" w:hanging="360"/>
      </w:pPr>
      <w:rPr>
        <w:rFonts w:eastAsia="GHEA Grapalat"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E3255A1"/>
    <w:multiLevelType w:val="hybridMultilevel"/>
    <w:tmpl w:val="218685FA"/>
    <w:lvl w:ilvl="0" w:tplc="BA0E4FF0">
      <w:start w:val="7"/>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6F305054"/>
    <w:multiLevelType w:val="hybridMultilevel"/>
    <w:tmpl w:val="D34EFB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31D7842"/>
    <w:multiLevelType w:val="hybridMultilevel"/>
    <w:tmpl w:val="A57CEEF6"/>
    <w:lvl w:ilvl="0" w:tplc="04190011">
      <w:start w:val="1"/>
      <w:numFmt w:val="decimal"/>
      <w:lvlText w:val="%1)"/>
      <w:lvlJc w:val="left"/>
      <w:pPr>
        <w:ind w:left="1800" w:hanging="360"/>
      </w:p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43" w15:restartNumberingAfterBreak="0">
    <w:nsid w:val="77833402"/>
    <w:multiLevelType w:val="multilevel"/>
    <w:tmpl w:val="DEEEF4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D366710"/>
    <w:multiLevelType w:val="hybridMultilevel"/>
    <w:tmpl w:val="7E608A58"/>
    <w:lvl w:ilvl="0" w:tplc="BB600178">
      <w:start w:val="1"/>
      <w:numFmt w:val="decimal"/>
      <w:lvlText w:val="%1."/>
      <w:lvlJc w:val="left"/>
      <w:pPr>
        <w:ind w:left="99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5" w15:restartNumberingAfterBreak="0">
    <w:nsid w:val="7DC53115"/>
    <w:multiLevelType w:val="hybridMultilevel"/>
    <w:tmpl w:val="718449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lvlOverride w:ilvl="0">
      <w:startOverride w:val="1"/>
    </w:lvlOverride>
    <w:lvlOverride w:ilvl="1"/>
    <w:lvlOverride w:ilvl="2"/>
    <w:lvlOverride w:ilvl="3"/>
    <w:lvlOverride w:ilvl="4"/>
    <w:lvlOverride w:ilvl="5"/>
    <w:lvlOverride w:ilvl="6"/>
    <w:lvlOverride w:ilvl="7"/>
    <w:lvlOverride w:ilvl="8"/>
  </w:num>
  <w:num w:numId="5">
    <w:abstractNumId w:val="17"/>
    <w:lvlOverride w:ilvl="0">
      <w:startOverride w:val="3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5"/>
  </w:num>
  <w:num w:numId="9">
    <w:abstractNumId w:val="43"/>
  </w:num>
  <w:num w:numId="10">
    <w:abstractNumId w:val="3"/>
  </w:num>
  <w:num w:numId="11">
    <w:abstractNumId w:val="23"/>
  </w:num>
  <w:num w:numId="12">
    <w:abstractNumId w:val="38"/>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16"/>
  </w:num>
  <w:num w:numId="16">
    <w:abstractNumId w:val="32"/>
  </w:num>
  <w:num w:numId="17">
    <w:abstractNumId w:val="34"/>
  </w:num>
  <w:num w:numId="18">
    <w:abstractNumId w:val="20"/>
  </w:num>
  <w:num w:numId="19">
    <w:abstractNumId w:val="35"/>
  </w:num>
  <w:num w:numId="20">
    <w:abstractNumId w:val="41"/>
  </w:num>
  <w:num w:numId="21">
    <w:abstractNumId w:val="29"/>
  </w:num>
  <w:num w:numId="22">
    <w:abstractNumId w:val="37"/>
  </w:num>
  <w:num w:numId="23">
    <w:abstractNumId w:val="27"/>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0"/>
  </w:num>
  <w:num w:numId="32">
    <w:abstractNumId w:val="8"/>
  </w:num>
  <w:num w:numId="33">
    <w:abstractNumId w:val="1"/>
  </w:num>
  <w:num w:numId="34">
    <w:abstractNumId w:val="7"/>
  </w:num>
  <w:num w:numId="35">
    <w:abstractNumId w:val="4"/>
  </w:num>
  <w:num w:numId="36">
    <w:abstractNumId w:val="14"/>
  </w:num>
  <w:num w:numId="37">
    <w:abstractNumId w:val="9"/>
  </w:num>
  <w:num w:numId="38">
    <w:abstractNumId w:val="9"/>
  </w:num>
  <w:num w:numId="39">
    <w:abstractNumId w:val="44"/>
  </w:num>
  <w:num w:numId="40">
    <w:abstractNumId w:val="26"/>
  </w:num>
  <w:num w:numId="41">
    <w:abstractNumId w:val="39"/>
  </w:num>
  <w:num w:numId="42">
    <w:abstractNumId w:val="31"/>
  </w:num>
  <w:num w:numId="43">
    <w:abstractNumId w:val="21"/>
  </w:num>
  <w:num w:numId="44">
    <w:abstractNumId w:val="28"/>
  </w:num>
  <w:num w:numId="45">
    <w:abstractNumId w:val="24"/>
  </w:num>
  <w:num w:numId="46">
    <w:abstractNumId w:val="2"/>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21"/>
    <w:rsid w:val="00000A77"/>
    <w:rsid w:val="0000409B"/>
    <w:rsid w:val="0001205C"/>
    <w:rsid w:val="000140C5"/>
    <w:rsid w:val="00015871"/>
    <w:rsid w:val="00016184"/>
    <w:rsid w:val="00016CB8"/>
    <w:rsid w:val="00016E4D"/>
    <w:rsid w:val="00017289"/>
    <w:rsid w:val="000248B7"/>
    <w:rsid w:val="00031D68"/>
    <w:rsid w:val="00033A87"/>
    <w:rsid w:val="00037406"/>
    <w:rsid w:val="00040B72"/>
    <w:rsid w:val="00041325"/>
    <w:rsid w:val="00041D5E"/>
    <w:rsid w:val="00042D7C"/>
    <w:rsid w:val="00043354"/>
    <w:rsid w:val="00046515"/>
    <w:rsid w:val="000479E5"/>
    <w:rsid w:val="00050B0D"/>
    <w:rsid w:val="0005216C"/>
    <w:rsid w:val="00056047"/>
    <w:rsid w:val="00057B87"/>
    <w:rsid w:val="00060E94"/>
    <w:rsid w:val="00062BDF"/>
    <w:rsid w:val="0007099C"/>
    <w:rsid w:val="00071670"/>
    <w:rsid w:val="00071C2B"/>
    <w:rsid w:val="00072AFB"/>
    <w:rsid w:val="00072EC3"/>
    <w:rsid w:val="0007386E"/>
    <w:rsid w:val="00080474"/>
    <w:rsid w:val="000805B5"/>
    <w:rsid w:val="00082889"/>
    <w:rsid w:val="00090CDC"/>
    <w:rsid w:val="000959EF"/>
    <w:rsid w:val="000967A0"/>
    <w:rsid w:val="00096C4A"/>
    <w:rsid w:val="000A2F24"/>
    <w:rsid w:val="000A6972"/>
    <w:rsid w:val="000B322B"/>
    <w:rsid w:val="000B6935"/>
    <w:rsid w:val="000C3807"/>
    <w:rsid w:val="000D089D"/>
    <w:rsid w:val="000D740F"/>
    <w:rsid w:val="000E1570"/>
    <w:rsid w:val="000E5416"/>
    <w:rsid w:val="000F6DFC"/>
    <w:rsid w:val="000F7C72"/>
    <w:rsid w:val="001052D2"/>
    <w:rsid w:val="00112588"/>
    <w:rsid w:val="00115176"/>
    <w:rsid w:val="001163BE"/>
    <w:rsid w:val="00116F60"/>
    <w:rsid w:val="00121873"/>
    <w:rsid w:val="00124986"/>
    <w:rsid w:val="0012518B"/>
    <w:rsid w:val="00125D3C"/>
    <w:rsid w:val="001335C6"/>
    <w:rsid w:val="00143AAE"/>
    <w:rsid w:val="00144568"/>
    <w:rsid w:val="00144A6F"/>
    <w:rsid w:val="00145494"/>
    <w:rsid w:val="00147C50"/>
    <w:rsid w:val="001502F5"/>
    <w:rsid w:val="00151E32"/>
    <w:rsid w:val="00153FB0"/>
    <w:rsid w:val="0015538E"/>
    <w:rsid w:val="0016267A"/>
    <w:rsid w:val="00162997"/>
    <w:rsid w:val="00164414"/>
    <w:rsid w:val="0016483D"/>
    <w:rsid w:val="00166551"/>
    <w:rsid w:val="00177503"/>
    <w:rsid w:val="0018222C"/>
    <w:rsid w:val="00184E61"/>
    <w:rsid w:val="00186FEA"/>
    <w:rsid w:val="001962C3"/>
    <w:rsid w:val="001A0D88"/>
    <w:rsid w:val="001A45A8"/>
    <w:rsid w:val="001A4F1B"/>
    <w:rsid w:val="001A5ACF"/>
    <w:rsid w:val="001A6A30"/>
    <w:rsid w:val="001B1EDA"/>
    <w:rsid w:val="001B303B"/>
    <w:rsid w:val="001B55F4"/>
    <w:rsid w:val="001C0CA9"/>
    <w:rsid w:val="001C1CC9"/>
    <w:rsid w:val="001D08AB"/>
    <w:rsid w:val="001D09D3"/>
    <w:rsid w:val="001D1BD4"/>
    <w:rsid w:val="001D1D92"/>
    <w:rsid w:val="001D1F9F"/>
    <w:rsid w:val="001D2616"/>
    <w:rsid w:val="001D2BA7"/>
    <w:rsid w:val="001D2CF5"/>
    <w:rsid w:val="001D2F83"/>
    <w:rsid w:val="001D6596"/>
    <w:rsid w:val="001D7C19"/>
    <w:rsid w:val="001E0F58"/>
    <w:rsid w:val="001E3F9A"/>
    <w:rsid w:val="001E6530"/>
    <w:rsid w:val="001F06F8"/>
    <w:rsid w:val="001F0BFC"/>
    <w:rsid w:val="001F3D71"/>
    <w:rsid w:val="001F442C"/>
    <w:rsid w:val="001F622B"/>
    <w:rsid w:val="001F7EED"/>
    <w:rsid w:val="00201F62"/>
    <w:rsid w:val="00204CCE"/>
    <w:rsid w:val="00207ED8"/>
    <w:rsid w:val="00210E6E"/>
    <w:rsid w:val="0021210F"/>
    <w:rsid w:val="00213BD1"/>
    <w:rsid w:val="0021505B"/>
    <w:rsid w:val="00217C33"/>
    <w:rsid w:val="00230751"/>
    <w:rsid w:val="00231448"/>
    <w:rsid w:val="00231852"/>
    <w:rsid w:val="002334BC"/>
    <w:rsid w:val="00234B48"/>
    <w:rsid w:val="002376DB"/>
    <w:rsid w:val="002435FE"/>
    <w:rsid w:val="002445DB"/>
    <w:rsid w:val="0025018D"/>
    <w:rsid w:val="00252BAA"/>
    <w:rsid w:val="00252BD4"/>
    <w:rsid w:val="00255B64"/>
    <w:rsid w:val="0025607B"/>
    <w:rsid w:val="002561B1"/>
    <w:rsid w:val="00256A35"/>
    <w:rsid w:val="0026193B"/>
    <w:rsid w:val="00261CF8"/>
    <w:rsid w:val="00266137"/>
    <w:rsid w:val="0026619D"/>
    <w:rsid w:val="002767F2"/>
    <w:rsid w:val="00276BDA"/>
    <w:rsid w:val="00280359"/>
    <w:rsid w:val="0028528C"/>
    <w:rsid w:val="00285CF6"/>
    <w:rsid w:val="00286D66"/>
    <w:rsid w:val="00294A43"/>
    <w:rsid w:val="002959DC"/>
    <w:rsid w:val="00296C8A"/>
    <w:rsid w:val="0029742E"/>
    <w:rsid w:val="002A1775"/>
    <w:rsid w:val="002A73CD"/>
    <w:rsid w:val="002B1BE1"/>
    <w:rsid w:val="002B2094"/>
    <w:rsid w:val="002B32B2"/>
    <w:rsid w:val="002B330E"/>
    <w:rsid w:val="002B6AF9"/>
    <w:rsid w:val="002B72DE"/>
    <w:rsid w:val="002C180F"/>
    <w:rsid w:val="002C4C59"/>
    <w:rsid w:val="002C6B70"/>
    <w:rsid w:val="002C7648"/>
    <w:rsid w:val="002D6741"/>
    <w:rsid w:val="002D6C1C"/>
    <w:rsid w:val="002E44F6"/>
    <w:rsid w:val="002E7CFA"/>
    <w:rsid w:val="002F35A4"/>
    <w:rsid w:val="002F3D0F"/>
    <w:rsid w:val="002F4752"/>
    <w:rsid w:val="00303D35"/>
    <w:rsid w:val="0030537B"/>
    <w:rsid w:val="0030635A"/>
    <w:rsid w:val="00313BF1"/>
    <w:rsid w:val="00315F81"/>
    <w:rsid w:val="00321085"/>
    <w:rsid w:val="00321C91"/>
    <w:rsid w:val="003238BB"/>
    <w:rsid w:val="003239CE"/>
    <w:rsid w:val="00325BE5"/>
    <w:rsid w:val="00326DD9"/>
    <w:rsid w:val="0032797F"/>
    <w:rsid w:val="00333575"/>
    <w:rsid w:val="003338B0"/>
    <w:rsid w:val="0033407D"/>
    <w:rsid w:val="003357A5"/>
    <w:rsid w:val="003362DB"/>
    <w:rsid w:val="00336F3B"/>
    <w:rsid w:val="003442CB"/>
    <w:rsid w:val="0034712A"/>
    <w:rsid w:val="003502ED"/>
    <w:rsid w:val="003505BD"/>
    <w:rsid w:val="00360D42"/>
    <w:rsid w:val="00363AE9"/>
    <w:rsid w:val="003646A3"/>
    <w:rsid w:val="003658F6"/>
    <w:rsid w:val="00370C27"/>
    <w:rsid w:val="00371913"/>
    <w:rsid w:val="00371C4B"/>
    <w:rsid w:val="00374D4C"/>
    <w:rsid w:val="00375054"/>
    <w:rsid w:val="00377247"/>
    <w:rsid w:val="00380221"/>
    <w:rsid w:val="00381790"/>
    <w:rsid w:val="003817DC"/>
    <w:rsid w:val="0038292C"/>
    <w:rsid w:val="003853A7"/>
    <w:rsid w:val="00387DF1"/>
    <w:rsid w:val="00390F45"/>
    <w:rsid w:val="003A1F2F"/>
    <w:rsid w:val="003A53CD"/>
    <w:rsid w:val="003B11D0"/>
    <w:rsid w:val="003B2327"/>
    <w:rsid w:val="003B2B29"/>
    <w:rsid w:val="003B4DA1"/>
    <w:rsid w:val="003B7262"/>
    <w:rsid w:val="003C2E1A"/>
    <w:rsid w:val="003C319D"/>
    <w:rsid w:val="003C36BC"/>
    <w:rsid w:val="003C62D6"/>
    <w:rsid w:val="003C66B4"/>
    <w:rsid w:val="003C6805"/>
    <w:rsid w:val="003D131F"/>
    <w:rsid w:val="003D2786"/>
    <w:rsid w:val="003D3C6A"/>
    <w:rsid w:val="003D3FFF"/>
    <w:rsid w:val="003D5928"/>
    <w:rsid w:val="003E3932"/>
    <w:rsid w:val="003E7751"/>
    <w:rsid w:val="003F0348"/>
    <w:rsid w:val="003F1A28"/>
    <w:rsid w:val="003F1DB6"/>
    <w:rsid w:val="003F5AA7"/>
    <w:rsid w:val="00400D07"/>
    <w:rsid w:val="00401316"/>
    <w:rsid w:val="00401503"/>
    <w:rsid w:val="00401EC1"/>
    <w:rsid w:val="00407032"/>
    <w:rsid w:val="004103A9"/>
    <w:rsid w:val="00417D0C"/>
    <w:rsid w:val="00420E1D"/>
    <w:rsid w:val="00421663"/>
    <w:rsid w:val="004219A7"/>
    <w:rsid w:val="00421AC2"/>
    <w:rsid w:val="00430064"/>
    <w:rsid w:val="0043062F"/>
    <w:rsid w:val="00434394"/>
    <w:rsid w:val="0043535C"/>
    <w:rsid w:val="00435A13"/>
    <w:rsid w:val="00440155"/>
    <w:rsid w:val="00442508"/>
    <w:rsid w:val="00442F59"/>
    <w:rsid w:val="004440D5"/>
    <w:rsid w:val="00445BAE"/>
    <w:rsid w:val="00446999"/>
    <w:rsid w:val="00446C01"/>
    <w:rsid w:val="0045030E"/>
    <w:rsid w:val="00452FE2"/>
    <w:rsid w:val="00455125"/>
    <w:rsid w:val="00460CF1"/>
    <w:rsid w:val="0046589A"/>
    <w:rsid w:val="00466932"/>
    <w:rsid w:val="00474AFB"/>
    <w:rsid w:val="00477B3F"/>
    <w:rsid w:val="00480B97"/>
    <w:rsid w:val="00480FB4"/>
    <w:rsid w:val="0048297C"/>
    <w:rsid w:val="00483B24"/>
    <w:rsid w:val="00484472"/>
    <w:rsid w:val="00485322"/>
    <w:rsid w:val="00485CC8"/>
    <w:rsid w:val="00486F50"/>
    <w:rsid w:val="0048734F"/>
    <w:rsid w:val="00491E42"/>
    <w:rsid w:val="0049539A"/>
    <w:rsid w:val="004972C5"/>
    <w:rsid w:val="004974C8"/>
    <w:rsid w:val="004A307C"/>
    <w:rsid w:val="004A6C09"/>
    <w:rsid w:val="004B510E"/>
    <w:rsid w:val="004B7428"/>
    <w:rsid w:val="004C040D"/>
    <w:rsid w:val="004C33A0"/>
    <w:rsid w:val="004C445F"/>
    <w:rsid w:val="004C5507"/>
    <w:rsid w:val="004D37F9"/>
    <w:rsid w:val="004D4A77"/>
    <w:rsid w:val="004E3319"/>
    <w:rsid w:val="004E3E14"/>
    <w:rsid w:val="004E4AA4"/>
    <w:rsid w:val="004E4D0B"/>
    <w:rsid w:val="004E6545"/>
    <w:rsid w:val="004F074F"/>
    <w:rsid w:val="004F3E92"/>
    <w:rsid w:val="004F422F"/>
    <w:rsid w:val="004F51E2"/>
    <w:rsid w:val="004F59F5"/>
    <w:rsid w:val="00501049"/>
    <w:rsid w:val="00505280"/>
    <w:rsid w:val="0050648A"/>
    <w:rsid w:val="0051514C"/>
    <w:rsid w:val="00515D8B"/>
    <w:rsid w:val="0052180B"/>
    <w:rsid w:val="005238C3"/>
    <w:rsid w:val="0052472A"/>
    <w:rsid w:val="00527E96"/>
    <w:rsid w:val="005411B5"/>
    <w:rsid w:val="00555273"/>
    <w:rsid w:val="00563023"/>
    <w:rsid w:val="00564626"/>
    <w:rsid w:val="00566861"/>
    <w:rsid w:val="00571689"/>
    <w:rsid w:val="00576212"/>
    <w:rsid w:val="00580360"/>
    <w:rsid w:val="00580B55"/>
    <w:rsid w:val="005819FC"/>
    <w:rsid w:val="00581D44"/>
    <w:rsid w:val="00582ECA"/>
    <w:rsid w:val="0058449A"/>
    <w:rsid w:val="00585F31"/>
    <w:rsid w:val="00590162"/>
    <w:rsid w:val="005A3254"/>
    <w:rsid w:val="005A3A88"/>
    <w:rsid w:val="005A65E0"/>
    <w:rsid w:val="005B0C88"/>
    <w:rsid w:val="005B4761"/>
    <w:rsid w:val="005B4953"/>
    <w:rsid w:val="005C3A9B"/>
    <w:rsid w:val="005C3B60"/>
    <w:rsid w:val="005C3EFD"/>
    <w:rsid w:val="005C5259"/>
    <w:rsid w:val="005C743E"/>
    <w:rsid w:val="005D2F3E"/>
    <w:rsid w:val="005D3F1B"/>
    <w:rsid w:val="005D4176"/>
    <w:rsid w:val="005D6BE5"/>
    <w:rsid w:val="005D6D83"/>
    <w:rsid w:val="005E2032"/>
    <w:rsid w:val="005E5253"/>
    <w:rsid w:val="005E65A4"/>
    <w:rsid w:val="005F0EBA"/>
    <w:rsid w:val="005F0FD8"/>
    <w:rsid w:val="005F2551"/>
    <w:rsid w:val="005F29F6"/>
    <w:rsid w:val="005F2B8F"/>
    <w:rsid w:val="005F4B45"/>
    <w:rsid w:val="005F5AB2"/>
    <w:rsid w:val="005F5C45"/>
    <w:rsid w:val="0060101C"/>
    <w:rsid w:val="0060577B"/>
    <w:rsid w:val="00606619"/>
    <w:rsid w:val="006078B6"/>
    <w:rsid w:val="00612AC6"/>
    <w:rsid w:val="0061566D"/>
    <w:rsid w:val="00617214"/>
    <w:rsid w:val="006214E5"/>
    <w:rsid w:val="006224B8"/>
    <w:rsid w:val="0062274A"/>
    <w:rsid w:val="0062358D"/>
    <w:rsid w:val="00626B51"/>
    <w:rsid w:val="0063150D"/>
    <w:rsid w:val="00632C5A"/>
    <w:rsid w:val="006343AC"/>
    <w:rsid w:val="00635A42"/>
    <w:rsid w:val="006401D6"/>
    <w:rsid w:val="00651FBB"/>
    <w:rsid w:val="0065564F"/>
    <w:rsid w:val="00656E46"/>
    <w:rsid w:val="0066192C"/>
    <w:rsid w:val="00662ED7"/>
    <w:rsid w:val="006665F2"/>
    <w:rsid w:val="00666E22"/>
    <w:rsid w:val="00673731"/>
    <w:rsid w:val="006738ED"/>
    <w:rsid w:val="0067473B"/>
    <w:rsid w:val="00674AAC"/>
    <w:rsid w:val="00674FB8"/>
    <w:rsid w:val="00680211"/>
    <w:rsid w:val="00681568"/>
    <w:rsid w:val="00692D0B"/>
    <w:rsid w:val="006972CC"/>
    <w:rsid w:val="006974E2"/>
    <w:rsid w:val="006A50AF"/>
    <w:rsid w:val="006A7555"/>
    <w:rsid w:val="006B3A34"/>
    <w:rsid w:val="006B6380"/>
    <w:rsid w:val="006C0484"/>
    <w:rsid w:val="006C390B"/>
    <w:rsid w:val="006C5852"/>
    <w:rsid w:val="006C5E33"/>
    <w:rsid w:val="006C7888"/>
    <w:rsid w:val="006D2CE7"/>
    <w:rsid w:val="006D5C17"/>
    <w:rsid w:val="006E0C8B"/>
    <w:rsid w:val="006E5753"/>
    <w:rsid w:val="006E588D"/>
    <w:rsid w:val="006E6CE4"/>
    <w:rsid w:val="006F04AA"/>
    <w:rsid w:val="006F31EF"/>
    <w:rsid w:val="006F3F6A"/>
    <w:rsid w:val="006F5615"/>
    <w:rsid w:val="00706605"/>
    <w:rsid w:val="007069D6"/>
    <w:rsid w:val="0071199D"/>
    <w:rsid w:val="00720045"/>
    <w:rsid w:val="00720ACF"/>
    <w:rsid w:val="0072384A"/>
    <w:rsid w:val="007304DE"/>
    <w:rsid w:val="007317B6"/>
    <w:rsid w:val="00731909"/>
    <w:rsid w:val="00732921"/>
    <w:rsid w:val="00733E95"/>
    <w:rsid w:val="007340A2"/>
    <w:rsid w:val="00745996"/>
    <w:rsid w:val="0074632C"/>
    <w:rsid w:val="007524FE"/>
    <w:rsid w:val="00756AF5"/>
    <w:rsid w:val="00761C4B"/>
    <w:rsid w:val="00762BA8"/>
    <w:rsid w:val="00763752"/>
    <w:rsid w:val="00766289"/>
    <w:rsid w:val="0077265B"/>
    <w:rsid w:val="007777F7"/>
    <w:rsid w:val="007813C8"/>
    <w:rsid w:val="0078411E"/>
    <w:rsid w:val="0078470C"/>
    <w:rsid w:val="00787199"/>
    <w:rsid w:val="0079166D"/>
    <w:rsid w:val="007920E0"/>
    <w:rsid w:val="007929E7"/>
    <w:rsid w:val="007937AB"/>
    <w:rsid w:val="007944C2"/>
    <w:rsid w:val="00794693"/>
    <w:rsid w:val="00797EB3"/>
    <w:rsid w:val="007A2952"/>
    <w:rsid w:val="007B1003"/>
    <w:rsid w:val="007B1DD4"/>
    <w:rsid w:val="007B1E91"/>
    <w:rsid w:val="007B1F8C"/>
    <w:rsid w:val="007B3E88"/>
    <w:rsid w:val="007C1BD3"/>
    <w:rsid w:val="007C3A43"/>
    <w:rsid w:val="007C7FD3"/>
    <w:rsid w:val="007D2D84"/>
    <w:rsid w:val="007D2E66"/>
    <w:rsid w:val="007D5B18"/>
    <w:rsid w:val="007D640B"/>
    <w:rsid w:val="007D6CAE"/>
    <w:rsid w:val="007E3875"/>
    <w:rsid w:val="007E7D58"/>
    <w:rsid w:val="007F0336"/>
    <w:rsid w:val="007F1726"/>
    <w:rsid w:val="008009ED"/>
    <w:rsid w:val="008074B6"/>
    <w:rsid w:val="00814496"/>
    <w:rsid w:val="008172F6"/>
    <w:rsid w:val="008214FC"/>
    <w:rsid w:val="008249FE"/>
    <w:rsid w:val="00825052"/>
    <w:rsid w:val="00827CAE"/>
    <w:rsid w:val="008309F6"/>
    <w:rsid w:val="00831A70"/>
    <w:rsid w:val="0083268E"/>
    <w:rsid w:val="008327AC"/>
    <w:rsid w:val="0083625E"/>
    <w:rsid w:val="00840331"/>
    <w:rsid w:val="00840A44"/>
    <w:rsid w:val="00843696"/>
    <w:rsid w:val="00844E5F"/>
    <w:rsid w:val="00845AC3"/>
    <w:rsid w:val="00850432"/>
    <w:rsid w:val="008506C5"/>
    <w:rsid w:val="00854BD6"/>
    <w:rsid w:val="0085502F"/>
    <w:rsid w:val="0086394D"/>
    <w:rsid w:val="00863ED8"/>
    <w:rsid w:val="00867037"/>
    <w:rsid w:val="00867FE2"/>
    <w:rsid w:val="008710F5"/>
    <w:rsid w:val="00871502"/>
    <w:rsid w:val="008761AB"/>
    <w:rsid w:val="00884106"/>
    <w:rsid w:val="008904EA"/>
    <w:rsid w:val="00891273"/>
    <w:rsid w:val="008916B5"/>
    <w:rsid w:val="00891D1C"/>
    <w:rsid w:val="00892FB6"/>
    <w:rsid w:val="00896E71"/>
    <w:rsid w:val="008974CF"/>
    <w:rsid w:val="00897C50"/>
    <w:rsid w:val="008A15AC"/>
    <w:rsid w:val="008A3FC7"/>
    <w:rsid w:val="008A46BB"/>
    <w:rsid w:val="008A4E92"/>
    <w:rsid w:val="008A53B9"/>
    <w:rsid w:val="008A5A1F"/>
    <w:rsid w:val="008B3096"/>
    <w:rsid w:val="008C0A30"/>
    <w:rsid w:val="008C173B"/>
    <w:rsid w:val="008C2536"/>
    <w:rsid w:val="008C748B"/>
    <w:rsid w:val="008D1C85"/>
    <w:rsid w:val="008D4C6B"/>
    <w:rsid w:val="008D7270"/>
    <w:rsid w:val="008D7E05"/>
    <w:rsid w:val="008E08AE"/>
    <w:rsid w:val="008E27C9"/>
    <w:rsid w:val="008E6567"/>
    <w:rsid w:val="008F4BDF"/>
    <w:rsid w:val="008F53D7"/>
    <w:rsid w:val="00902279"/>
    <w:rsid w:val="009024A3"/>
    <w:rsid w:val="009051E8"/>
    <w:rsid w:val="00906727"/>
    <w:rsid w:val="009158EE"/>
    <w:rsid w:val="00916A05"/>
    <w:rsid w:val="00917E14"/>
    <w:rsid w:val="0092578C"/>
    <w:rsid w:val="00926517"/>
    <w:rsid w:val="0092712B"/>
    <w:rsid w:val="009303E8"/>
    <w:rsid w:val="00930616"/>
    <w:rsid w:val="009328E2"/>
    <w:rsid w:val="009420E0"/>
    <w:rsid w:val="00944B7A"/>
    <w:rsid w:val="0094654A"/>
    <w:rsid w:val="00946CCF"/>
    <w:rsid w:val="00952DF1"/>
    <w:rsid w:val="00953233"/>
    <w:rsid w:val="00953582"/>
    <w:rsid w:val="0096314C"/>
    <w:rsid w:val="00964505"/>
    <w:rsid w:val="009676C3"/>
    <w:rsid w:val="00972778"/>
    <w:rsid w:val="009727F3"/>
    <w:rsid w:val="00973272"/>
    <w:rsid w:val="00974BF9"/>
    <w:rsid w:val="0097508C"/>
    <w:rsid w:val="009809F2"/>
    <w:rsid w:val="009816CF"/>
    <w:rsid w:val="00981EC7"/>
    <w:rsid w:val="009847BC"/>
    <w:rsid w:val="00985C39"/>
    <w:rsid w:val="00987CC7"/>
    <w:rsid w:val="00987D54"/>
    <w:rsid w:val="0099787E"/>
    <w:rsid w:val="009A382E"/>
    <w:rsid w:val="009A4793"/>
    <w:rsid w:val="009B087C"/>
    <w:rsid w:val="009B2782"/>
    <w:rsid w:val="009B2B2A"/>
    <w:rsid w:val="009B689A"/>
    <w:rsid w:val="009B6F6A"/>
    <w:rsid w:val="009C6914"/>
    <w:rsid w:val="009D5684"/>
    <w:rsid w:val="009D720D"/>
    <w:rsid w:val="009E01F8"/>
    <w:rsid w:val="009E0318"/>
    <w:rsid w:val="009E1458"/>
    <w:rsid w:val="009F5417"/>
    <w:rsid w:val="009F7F53"/>
    <w:rsid w:val="00A030A7"/>
    <w:rsid w:val="00A04D6B"/>
    <w:rsid w:val="00A06CBD"/>
    <w:rsid w:val="00A109C9"/>
    <w:rsid w:val="00A11BA5"/>
    <w:rsid w:val="00A12068"/>
    <w:rsid w:val="00A132FC"/>
    <w:rsid w:val="00A14F36"/>
    <w:rsid w:val="00A15925"/>
    <w:rsid w:val="00A1613F"/>
    <w:rsid w:val="00A17911"/>
    <w:rsid w:val="00A20711"/>
    <w:rsid w:val="00A26E21"/>
    <w:rsid w:val="00A333C8"/>
    <w:rsid w:val="00A36DA5"/>
    <w:rsid w:val="00A43217"/>
    <w:rsid w:val="00A445B0"/>
    <w:rsid w:val="00A54784"/>
    <w:rsid w:val="00A549F2"/>
    <w:rsid w:val="00A55A01"/>
    <w:rsid w:val="00A56277"/>
    <w:rsid w:val="00A5668B"/>
    <w:rsid w:val="00A579AA"/>
    <w:rsid w:val="00A602B6"/>
    <w:rsid w:val="00A63104"/>
    <w:rsid w:val="00A64CE1"/>
    <w:rsid w:val="00A64D9C"/>
    <w:rsid w:val="00A67817"/>
    <w:rsid w:val="00A70D99"/>
    <w:rsid w:val="00A71837"/>
    <w:rsid w:val="00A71B34"/>
    <w:rsid w:val="00A7244D"/>
    <w:rsid w:val="00A728D2"/>
    <w:rsid w:val="00A768C8"/>
    <w:rsid w:val="00A778EE"/>
    <w:rsid w:val="00A77D4A"/>
    <w:rsid w:val="00A81D4C"/>
    <w:rsid w:val="00A83658"/>
    <w:rsid w:val="00A86F0B"/>
    <w:rsid w:val="00A872DA"/>
    <w:rsid w:val="00A8758E"/>
    <w:rsid w:val="00A92B5E"/>
    <w:rsid w:val="00A934CF"/>
    <w:rsid w:val="00A94845"/>
    <w:rsid w:val="00A94B21"/>
    <w:rsid w:val="00A97A41"/>
    <w:rsid w:val="00AA25A9"/>
    <w:rsid w:val="00AA6453"/>
    <w:rsid w:val="00AA6A0B"/>
    <w:rsid w:val="00AC0EBF"/>
    <w:rsid w:val="00AC2436"/>
    <w:rsid w:val="00AC27CA"/>
    <w:rsid w:val="00AC2D04"/>
    <w:rsid w:val="00AC3A5F"/>
    <w:rsid w:val="00AC676B"/>
    <w:rsid w:val="00AC75CC"/>
    <w:rsid w:val="00AC771C"/>
    <w:rsid w:val="00AD7ADD"/>
    <w:rsid w:val="00AE08C1"/>
    <w:rsid w:val="00AE46D0"/>
    <w:rsid w:val="00AE5254"/>
    <w:rsid w:val="00AE779D"/>
    <w:rsid w:val="00AF1FB5"/>
    <w:rsid w:val="00AF2FFD"/>
    <w:rsid w:val="00AF42CF"/>
    <w:rsid w:val="00AF471A"/>
    <w:rsid w:val="00AF6389"/>
    <w:rsid w:val="00AF7D56"/>
    <w:rsid w:val="00B00384"/>
    <w:rsid w:val="00B00EC6"/>
    <w:rsid w:val="00B02765"/>
    <w:rsid w:val="00B02F85"/>
    <w:rsid w:val="00B03308"/>
    <w:rsid w:val="00B0556F"/>
    <w:rsid w:val="00B12056"/>
    <w:rsid w:val="00B12ACE"/>
    <w:rsid w:val="00B12D20"/>
    <w:rsid w:val="00B13980"/>
    <w:rsid w:val="00B14BCF"/>
    <w:rsid w:val="00B14CFA"/>
    <w:rsid w:val="00B1538E"/>
    <w:rsid w:val="00B24018"/>
    <w:rsid w:val="00B2425A"/>
    <w:rsid w:val="00B25579"/>
    <w:rsid w:val="00B262F7"/>
    <w:rsid w:val="00B2652F"/>
    <w:rsid w:val="00B36BEB"/>
    <w:rsid w:val="00B401BC"/>
    <w:rsid w:val="00B409C5"/>
    <w:rsid w:val="00B42F93"/>
    <w:rsid w:val="00B43B4E"/>
    <w:rsid w:val="00B54229"/>
    <w:rsid w:val="00B609DC"/>
    <w:rsid w:val="00B73F37"/>
    <w:rsid w:val="00B747AA"/>
    <w:rsid w:val="00B800B3"/>
    <w:rsid w:val="00B80806"/>
    <w:rsid w:val="00B82C25"/>
    <w:rsid w:val="00B855D8"/>
    <w:rsid w:val="00B85EAF"/>
    <w:rsid w:val="00B93631"/>
    <w:rsid w:val="00B93E07"/>
    <w:rsid w:val="00B95079"/>
    <w:rsid w:val="00B956AB"/>
    <w:rsid w:val="00BA68AA"/>
    <w:rsid w:val="00BB0590"/>
    <w:rsid w:val="00BB142B"/>
    <w:rsid w:val="00BB475A"/>
    <w:rsid w:val="00BB4BFD"/>
    <w:rsid w:val="00BB7537"/>
    <w:rsid w:val="00BC1E2D"/>
    <w:rsid w:val="00BC1F89"/>
    <w:rsid w:val="00BC28CF"/>
    <w:rsid w:val="00BC4B80"/>
    <w:rsid w:val="00BD0644"/>
    <w:rsid w:val="00BD0A9A"/>
    <w:rsid w:val="00BD6515"/>
    <w:rsid w:val="00BE0AD8"/>
    <w:rsid w:val="00BE13C5"/>
    <w:rsid w:val="00BE1AC5"/>
    <w:rsid w:val="00BE28BB"/>
    <w:rsid w:val="00BE308A"/>
    <w:rsid w:val="00BE4824"/>
    <w:rsid w:val="00BE645B"/>
    <w:rsid w:val="00BE70FC"/>
    <w:rsid w:val="00BF0170"/>
    <w:rsid w:val="00BF2F07"/>
    <w:rsid w:val="00BF4639"/>
    <w:rsid w:val="00BF4CBE"/>
    <w:rsid w:val="00BF6BF2"/>
    <w:rsid w:val="00C003FF"/>
    <w:rsid w:val="00C02904"/>
    <w:rsid w:val="00C038EF"/>
    <w:rsid w:val="00C1358E"/>
    <w:rsid w:val="00C1430D"/>
    <w:rsid w:val="00C14562"/>
    <w:rsid w:val="00C1698D"/>
    <w:rsid w:val="00C234D3"/>
    <w:rsid w:val="00C2595C"/>
    <w:rsid w:val="00C30076"/>
    <w:rsid w:val="00C31A62"/>
    <w:rsid w:val="00C3523E"/>
    <w:rsid w:val="00C374C6"/>
    <w:rsid w:val="00C41EEC"/>
    <w:rsid w:val="00C422E3"/>
    <w:rsid w:val="00C4575B"/>
    <w:rsid w:val="00C54466"/>
    <w:rsid w:val="00C54E3D"/>
    <w:rsid w:val="00C57F4E"/>
    <w:rsid w:val="00C625EC"/>
    <w:rsid w:val="00C66A58"/>
    <w:rsid w:val="00C71C67"/>
    <w:rsid w:val="00C73824"/>
    <w:rsid w:val="00C7384B"/>
    <w:rsid w:val="00C769A2"/>
    <w:rsid w:val="00C81904"/>
    <w:rsid w:val="00C85D60"/>
    <w:rsid w:val="00C8728E"/>
    <w:rsid w:val="00C91588"/>
    <w:rsid w:val="00C9710B"/>
    <w:rsid w:val="00CA05FB"/>
    <w:rsid w:val="00CA53E8"/>
    <w:rsid w:val="00CA7B3E"/>
    <w:rsid w:val="00CB2D21"/>
    <w:rsid w:val="00CB3157"/>
    <w:rsid w:val="00CB4436"/>
    <w:rsid w:val="00CB5A56"/>
    <w:rsid w:val="00CB70C9"/>
    <w:rsid w:val="00CC276D"/>
    <w:rsid w:val="00CC2A29"/>
    <w:rsid w:val="00CC342D"/>
    <w:rsid w:val="00CD04EF"/>
    <w:rsid w:val="00CD4AD5"/>
    <w:rsid w:val="00CD5F21"/>
    <w:rsid w:val="00CE179A"/>
    <w:rsid w:val="00CE3FAE"/>
    <w:rsid w:val="00CE72F7"/>
    <w:rsid w:val="00CE7D8E"/>
    <w:rsid w:val="00CF0266"/>
    <w:rsid w:val="00CF02C9"/>
    <w:rsid w:val="00CF1139"/>
    <w:rsid w:val="00CF40F4"/>
    <w:rsid w:val="00D0032C"/>
    <w:rsid w:val="00D012BD"/>
    <w:rsid w:val="00D11DC1"/>
    <w:rsid w:val="00D141A7"/>
    <w:rsid w:val="00D15A4E"/>
    <w:rsid w:val="00D16F2D"/>
    <w:rsid w:val="00D2357D"/>
    <w:rsid w:val="00D2424E"/>
    <w:rsid w:val="00D30817"/>
    <w:rsid w:val="00D319F7"/>
    <w:rsid w:val="00D43EC4"/>
    <w:rsid w:val="00D50FCB"/>
    <w:rsid w:val="00D5146B"/>
    <w:rsid w:val="00D5265A"/>
    <w:rsid w:val="00D53193"/>
    <w:rsid w:val="00D53D3A"/>
    <w:rsid w:val="00D56123"/>
    <w:rsid w:val="00D5667C"/>
    <w:rsid w:val="00D61F22"/>
    <w:rsid w:val="00D62E33"/>
    <w:rsid w:val="00D62F34"/>
    <w:rsid w:val="00D64E87"/>
    <w:rsid w:val="00D6646E"/>
    <w:rsid w:val="00D66EC4"/>
    <w:rsid w:val="00D671D6"/>
    <w:rsid w:val="00D71B5E"/>
    <w:rsid w:val="00D745F5"/>
    <w:rsid w:val="00D74CE0"/>
    <w:rsid w:val="00D84A00"/>
    <w:rsid w:val="00D858AE"/>
    <w:rsid w:val="00D86BCD"/>
    <w:rsid w:val="00D910F3"/>
    <w:rsid w:val="00D9163C"/>
    <w:rsid w:val="00D94A54"/>
    <w:rsid w:val="00D94FBC"/>
    <w:rsid w:val="00DA43AC"/>
    <w:rsid w:val="00DB0039"/>
    <w:rsid w:val="00DB1D12"/>
    <w:rsid w:val="00DC0322"/>
    <w:rsid w:val="00DC0613"/>
    <w:rsid w:val="00DC1474"/>
    <w:rsid w:val="00DC1EFC"/>
    <w:rsid w:val="00DC3B38"/>
    <w:rsid w:val="00DC402D"/>
    <w:rsid w:val="00DD4F43"/>
    <w:rsid w:val="00DD52F7"/>
    <w:rsid w:val="00DD5C51"/>
    <w:rsid w:val="00DD6AB7"/>
    <w:rsid w:val="00DE541D"/>
    <w:rsid w:val="00DE6D22"/>
    <w:rsid w:val="00DE70BD"/>
    <w:rsid w:val="00DF2A0B"/>
    <w:rsid w:val="00DF349A"/>
    <w:rsid w:val="00DF566E"/>
    <w:rsid w:val="00DF587C"/>
    <w:rsid w:val="00E00B7F"/>
    <w:rsid w:val="00E00ECC"/>
    <w:rsid w:val="00E061FC"/>
    <w:rsid w:val="00E06EAE"/>
    <w:rsid w:val="00E119CB"/>
    <w:rsid w:val="00E121A8"/>
    <w:rsid w:val="00E154EE"/>
    <w:rsid w:val="00E168B2"/>
    <w:rsid w:val="00E20EF6"/>
    <w:rsid w:val="00E236A3"/>
    <w:rsid w:val="00E24C75"/>
    <w:rsid w:val="00E25146"/>
    <w:rsid w:val="00E26B26"/>
    <w:rsid w:val="00E26CE2"/>
    <w:rsid w:val="00E26D91"/>
    <w:rsid w:val="00E27288"/>
    <w:rsid w:val="00E315D1"/>
    <w:rsid w:val="00E34E20"/>
    <w:rsid w:val="00E357D7"/>
    <w:rsid w:val="00E3580C"/>
    <w:rsid w:val="00E36134"/>
    <w:rsid w:val="00E372BE"/>
    <w:rsid w:val="00E4489A"/>
    <w:rsid w:val="00E4724B"/>
    <w:rsid w:val="00E5377F"/>
    <w:rsid w:val="00E560BF"/>
    <w:rsid w:val="00E56FEC"/>
    <w:rsid w:val="00E6246B"/>
    <w:rsid w:val="00E62AD4"/>
    <w:rsid w:val="00E63316"/>
    <w:rsid w:val="00E655C1"/>
    <w:rsid w:val="00E6572E"/>
    <w:rsid w:val="00E72EFB"/>
    <w:rsid w:val="00E74EEB"/>
    <w:rsid w:val="00E904F3"/>
    <w:rsid w:val="00E908C8"/>
    <w:rsid w:val="00E944F4"/>
    <w:rsid w:val="00EA1C20"/>
    <w:rsid w:val="00EA1E3A"/>
    <w:rsid w:val="00EA485C"/>
    <w:rsid w:val="00EA56E3"/>
    <w:rsid w:val="00EB7B6C"/>
    <w:rsid w:val="00EC01DB"/>
    <w:rsid w:val="00EC16E8"/>
    <w:rsid w:val="00EC34FC"/>
    <w:rsid w:val="00EC4FE6"/>
    <w:rsid w:val="00EC6680"/>
    <w:rsid w:val="00ED11E8"/>
    <w:rsid w:val="00ED2092"/>
    <w:rsid w:val="00ED53D2"/>
    <w:rsid w:val="00ED54A8"/>
    <w:rsid w:val="00ED6FD1"/>
    <w:rsid w:val="00EE035A"/>
    <w:rsid w:val="00EE0E5B"/>
    <w:rsid w:val="00EE36E2"/>
    <w:rsid w:val="00EE41F9"/>
    <w:rsid w:val="00EE514C"/>
    <w:rsid w:val="00EE6BDD"/>
    <w:rsid w:val="00EE7089"/>
    <w:rsid w:val="00EE75ED"/>
    <w:rsid w:val="00EF049B"/>
    <w:rsid w:val="00EF3A0B"/>
    <w:rsid w:val="00EF3E78"/>
    <w:rsid w:val="00EF51D5"/>
    <w:rsid w:val="00F00639"/>
    <w:rsid w:val="00F02CAC"/>
    <w:rsid w:val="00F06961"/>
    <w:rsid w:val="00F10BB6"/>
    <w:rsid w:val="00F10EBE"/>
    <w:rsid w:val="00F16E00"/>
    <w:rsid w:val="00F17F36"/>
    <w:rsid w:val="00F21698"/>
    <w:rsid w:val="00F24684"/>
    <w:rsid w:val="00F265E6"/>
    <w:rsid w:val="00F269BA"/>
    <w:rsid w:val="00F27A21"/>
    <w:rsid w:val="00F30AAB"/>
    <w:rsid w:val="00F328CA"/>
    <w:rsid w:val="00F344A9"/>
    <w:rsid w:val="00F357B2"/>
    <w:rsid w:val="00F360EB"/>
    <w:rsid w:val="00F3793A"/>
    <w:rsid w:val="00F419F0"/>
    <w:rsid w:val="00F41B66"/>
    <w:rsid w:val="00F4587D"/>
    <w:rsid w:val="00F46541"/>
    <w:rsid w:val="00F56357"/>
    <w:rsid w:val="00F566FE"/>
    <w:rsid w:val="00F60B33"/>
    <w:rsid w:val="00F6583B"/>
    <w:rsid w:val="00F66B01"/>
    <w:rsid w:val="00F72918"/>
    <w:rsid w:val="00F802F6"/>
    <w:rsid w:val="00F804E0"/>
    <w:rsid w:val="00F82433"/>
    <w:rsid w:val="00F8481F"/>
    <w:rsid w:val="00F91A8A"/>
    <w:rsid w:val="00F91B6A"/>
    <w:rsid w:val="00F92B44"/>
    <w:rsid w:val="00F93F4E"/>
    <w:rsid w:val="00F943D1"/>
    <w:rsid w:val="00F9530D"/>
    <w:rsid w:val="00F96E6C"/>
    <w:rsid w:val="00FA13A2"/>
    <w:rsid w:val="00FA200F"/>
    <w:rsid w:val="00FA42D8"/>
    <w:rsid w:val="00FA7572"/>
    <w:rsid w:val="00FB10FE"/>
    <w:rsid w:val="00FB24D4"/>
    <w:rsid w:val="00FB423B"/>
    <w:rsid w:val="00FB51BB"/>
    <w:rsid w:val="00FC0297"/>
    <w:rsid w:val="00FD0F73"/>
    <w:rsid w:val="00FD213B"/>
    <w:rsid w:val="00FD2611"/>
    <w:rsid w:val="00FD2819"/>
    <w:rsid w:val="00FE09EC"/>
    <w:rsid w:val="00FE3561"/>
    <w:rsid w:val="00FE4AAF"/>
    <w:rsid w:val="00FE540B"/>
    <w:rsid w:val="00FE63AC"/>
    <w:rsid w:val="00FF0F7A"/>
    <w:rsid w:val="00FF1B8F"/>
    <w:rsid w:val="00FF6169"/>
    <w:rsid w:val="00FF6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3667F"/>
  <w15:docId w15:val="{8E722B1A-8075-465B-B341-CEED9FB4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1D7C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1D7C19"/>
  </w:style>
  <w:style w:type="character" w:styleId="Strong">
    <w:name w:val="Strong"/>
    <w:basedOn w:val="DefaultParagraphFont"/>
    <w:uiPriority w:val="22"/>
    <w:qFormat/>
    <w:rsid w:val="00CA53E8"/>
    <w:rPr>
      <w: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Обычный (веб) Char"/>
    <w:link w:val="NormalWeb"/>
    <w:uiPriority w:val="99"/>
    <w:locked/>
    <w:rsid w:val="002D6741"/>
    <w:rPr>
      <w:rFonts w:ascii="Calibri" w:eastAsia="Calibri" w:hAnsi="Calibri"/>
      <w:sz w:val="24"/>
      <w:szCs w:val="24"/>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Char Char Char1,Обычный (веб)"/>
    <w:basedOn w:val="Normal"/>
    <w:link w:val="NormalWebChar"/>
    <w:uiPriority w:val="99"/>
    <w:unhideWhenUsed/>
    <w:qFormat/>
    <w:rsid w:val="002D6741"/>
    <w:pPr>
      <w:spacing w:before="100" w:beforeAutospacing="1" w:after="100" w:afterAutospacing="1"/>
    </w:pPr>
    <w:rPr>
      <w:rFonts w:ascii="Calibri" w:eastAsia="Calibri" w:hAnsi="Calibri"/>
      <w:sz w:val="24"/>
      <w:szCs w:val="24"/>
      <w:lang w:val="ru-RU"/>
    </w:rPr>
  </w:style>
  <w:style w:type="character" w:styleId="Emphasis">
    <w:name w:val="Emphasis"/>
    <w:basedOn w:val="DefaultParagraphFont"/>
    <w:uiPriority w:val="20"/>
    <w:qFormat/>
    <w:rsid w:val="002D6741"/>
    <w:rPr>
      <w:i/>
      <w:iCs/>
    </w:rPr>
  </w:style>
  <w:style w:type="paragraph" w:styleId="CommentText">
    <w:name w:val="annotation text"/>
    <w:basedOn w:val="Normal"/>
    <w:link w:val="CommentTextChar"/>
    <w:uiPriority w:val="99"/>
    <w:unhideWhenUsed/>
    <w:rsid w:val="002D6741"/>
    <w:pPr>
      <w:spacing w:line="240" w:lineRule="auto"/>
    </w:pPr>
    <w:rPr>
      <w:sz w:val="20"/>
      <w:szCs w:val="20"/>
      <w:lang w:val="ru-RU"/>
    </w:rPr>
  </w:style>
  <w:style w:type="character" w:customStyle="1" w:styleId="CommentTextChar">
    <w:name w:val="Comment Text Char"/>
    <w:basedOn w:val="DefaultParagraphFont"/>
    <w:link w:val="CommentText"/>
    <w:uiPriority w:val="99"/>
    <w:rsid w:val="002D6741"/>
    <w:rPr>
      <w:sz w:val="20"/>
      <w:szCs w:val="20"/>
      <w:lang w:val="ru-RU"/>
    </w:rPr>
  </w:style>
  <w:style w:type="character" w:customStyle="1" w:styleId="mechtexChar">
    <w:name w:val="mechtex Char"/>
    <w:link w:val="mechtex"/>
    <w:locked/>
    <w:rsid w:val="00761C4B"/>
    <w:rPr>
      <w:rFonts w:ascii="Arial Armenian" w:hAnsi="Arial Armenian"/>
    </w:rPr>
  </w:style>
  <w:style w:type="paragraph" w:customStyle="1" w:styleId="mechtex">
    <w:name w:val="mechtex"/>
    <w:basedOn w:val="Normal"/>
    <w:link w:val="mechtexChar"/>
    <w:qFormat/>
    <w:rsid w:val="00761C4B"/>
    <w:pPr>
      <w:jc w:val="center"/>
    </w:pPr>
    <w:rPr>
      <w:rFonts w:ascii="Arial Armenian" w:hAnsi="Arial Armenian"/>
    </w:rPr>
  </w:style>
  <w:style w:type="paragraph" w:styleId="BalloonText">
    <w:name w:val="Balloon Text"/>
    <w:basedOn w:val="Normal"/>
    <w:link w:val="BalloonTextChar"/>
    <w:uiPriority w:val="99"/>
    <w:semiHidden/>
    <w:unhideWhenUsed/>
    <w:rsid w:val="000158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871"/>
    <w:rPr>
      <w:rFonts w:ascii="Segoe UI" w:hAnsi="Segoe UI" w:cs="Segoe UI"/>
      <w:sz w:val="18"/>
      <w:szCs w:val="18"/>
    </w:rPr>
  </w:style>
  <w:style w:type="character" w:styleId="Hyperlink">
    <w:name w:val="Hyperlink"/>
    <w:basedOn w:val="DefaultParagraphFont"/>
    <w:unhideWhenUsed/>
    <w:rsid w:val="00407032"/>
    <w:rPr>
      <w:color w:val="0563C1" w:themeColor="hyperlink"/>
      <w:u w:val="single"/>
    </w:rPr>
  </w:style>
  <w:style w:type="character" w:styleId="CommentReference">
    <w:name w:val="annotation reference"/>
    <w:basedOn w:val="DefaultParagraphFont"/>
    <w:uiPriority w:val="99"/>
    <w:semiHidden/>
    <w:unhideWhenUsed/>
    <w:rsid w:val="007C7FD3"/>
    <w:rPr>
      <w:sz w:val="16"/>
      <w:szCs w:val="16"/>
    </w:rPr>
  </w:style>
  <w:style w:type="paragraph" w:styleId="Title">
    <w:name w:val="Title"/>
    <w:basedOn w:val="Normal"/>
    <w:next w:val="Normal"/>
    <w:link w:val="TitleChar"/>
    <w:uiPriority w:val="10"/>
    <w:qFormat/>
    <w:rsid w:val="0016483D"/>
    <w:pPr>
      <w:keepNext/>
      <w:keepLines/>
      <w:spacing w:after="60"/>
    </w:pPr>
    <w:rPr>
      <w:rFonts w:ascii="Arial" w:eastAsia="Arial" w:hAnsi="Arial" w:cs="Arial"/>
      <w:sz w:val="52"/>
      <w:szCs w:val="52"/>
      <w:lang w:val="en"/>
    </w:rPr>
  </w:style>
  <w:style w:type="character" w:customStyle="1" w:styleId="TitleChar">
    <w:name w:val="Title Char"/>
    <w:basedOn w:val="DefaultParagraphFont"/>
    <w:link w:val="Title"/>
    <w:uiPriority w:val="10"/>
    <w:rsid w:val="0016483D"/>
    <w:rPr>
      <w:rFonts w:ascii="Arial" w:eastAsia="Arial" w:hAnsi="Arial" w:cs="Arial"/>
      <w:sz w:val="52"/>
      <w:szCs w:val="52"/>
      <w:lang w:val="en"/>
    </w:rPr>
  </w:style>
  <w:style w:type="table" w:styleId="TableGrid">
    <w:name w:val="Table Grid"/>
    <w:basedOn w:val="TableNormal"/>
    <w:rsid w:val="001151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308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0817"/>
    <w:rPr>
      <w:sz w:val="20"/>
      <w:szCs w:val="20"/>
    </w:rPr>
  </w:style>
  <w:style w:type="paragraph" w:customStyle="1" w:styleId="1">
    <w:name w:val="Обычный1"/>
    <w:uiPriority w:val="99"/>
    <w:qFormat/>
    <w:rsid w:val="00D30817"/>
    <w:pPr>
      <w:spacing w:after="0" w:line="240" w:lineRule="auto"/>
    </w:pPr>
    <w:rPr>
      <w:rFonts w:ascii="Times New Roman" w:eastAsia="Times New Roman" w:hAnsi="Times New Roman" w:cs="Times New Roman"/>
      <w:sz w:val="24"/>
      <w:szCs w:val="24"/>
      <w:lang w:val="hy-AM"/>
    </w:rPr>
  </w:style>
  <w:style w:type="character" w:styleId="FootnoteReference">
    <w:name w:val="footnote reference"/>
    <w:basedOn w:val="DefaultParagraphFont"/>
    <w:uiPriority w:val="99"/>
    <w:semiHidden/>
    <w:unhideWhenUsed/>
    <w:rsid w:val="00D308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6050">
      <w:bodyDiv w:val="1"/>
      <w:marLeft w:val="0"/>
      <w:marRight w:val="0"/>
      <w:marTop w:val="0"/>
      <w:marBottom w:val="0"/>
      <w:divBdr>
        <w:top w:val="none" w:sz="0" w:space="0" w:color="auto"/>
        <w:left w:val="none" w:sz="0" w:space="0" w:color="auto"/>
        <w:bottom w:val="none" w:sz="0" w:space="0" w:color="auto"/>
        <w:right w:val="none" w:sz="0" w:space="0" w:color="auto"/>
      </w:divBdr>
    </w:div>
    <w:div w:id="20906518">
      <w:bodyDiv w:val="1"/>
      <w:marLeft w:val="0"/>
      <w:marRight w:val="0"/>
      <w:marTop w:val="0"/>
      <w:marBottom w:val="0"/>
      <w:divBdr>
        <w:top w:val="none" w:sz="0" w:space="0" w:color="auto"/>
        <w:left w:val="none" w:sz="0" w:space="0" w:color="auto"/>
        <w:bottom w:val="none" w:sz="0" w:space="0" w:color="auto"/>
        <w:right w:val="none" w:sz="0" w:space="0" w:color="auto"/>
      </w:divBdr>
    </w:div>
    <w:div w:id="72894647">
      <w:bodyDiv w:val="1"/>
      <w:marLeft w:val="0"/>
      <w:marRight w:val="0"/>
      <w:marTop w:val="0"/>
      <w:marBottom w:val="0"/>
      <w:divBdr>
        <w:top w:val="none" w:sz="0" w:space="0" w:color="auto"/>
        <w:left w:val="none" w:sz="0" w:space="0" w:color="auto"/>
        <w:bottom w:val="none" w:sz="0" w:space="0" w:color="auto"/>
        <w:right w:val="none" w:sz="0" w:space="0" w:color="auto"/>
      </w:divBdr>
    </w:div>
    <w:div w:id="95174454">
      <w:bodyDiv w:val="1"/>
      <w:marLeft w:val="0"/>
      <w:marRight w:val="0"/>
      <w:marTop w:val="0"/>
      <w:marBottom w:val="0"/>
      <w:divBdr>
        <w:top w:val="none" w:sz="0" w:space="0" w:color="auto"/>
        <w:left w:val="none" w:sz="0" w:space="0" w:color="auto"/>
        <w:bottom w:val="none" w:sz="0" w:space="0" w:color="auto"/>
        <w:right w:val="none" w:sz="0" w:space="0" w:color="auto"/>
      </w:divBdr>
    </w:div>
    <w:div w:id="119883903">
      <w:bodyDiv w:val="1"/>
      <w:marLeft w:val="0"/>
      <w:marRight w:val="0"/>
      <w:marTop w:val="0"/>
      <w:marBottom w:val="0"/>
      <w:divBdr>
        <w:top w:val="none" w:sz="0" w:space="0" w:color="auto"/>
        <w:left w:val="none" w:sz="0" w:space="0" w:color="auto"/>
        <w:bottom w:val="none" w:sz="0" w:space="0" w:color="auto"/>
        <w:right w:val="none" w:sz="0" w:space="0" w:color="auto"/>
      </w:divBdr>
    </w:div>
    <w:div w:id="128480534">
      <w:bodyDiv w:val="1"/>
      <w:marLeft w:val="0"/>
      <w:marRight w:val="0"/>
      <w:marTop w:val="0"/>
      <w:marBottom w:val="0"/>
      <w:divBdr>
        <w:top w:val="none" w:sz="0" w:space="0" w:color="auto"/>
        <w:left w:val="none" w:sz="0" w:space="0" w:color="auto"/>
        <w:bottom w:val="none" w:sz="0" w:space="0" w:color="auto"/>
        <w:right w:val="none" w:sz="0" w:space="0" w:color="auto"/>
      </w:divBdr>
      <w:divsChild>
        <w:div w:id="1178931145">
          <w:marLeft w:val="0"/>
          <w:marRight w:val="0"/>
          <w:marTop w:val="0"/>
          <w:marBottom w:val="0"/>
          <w:divBdr>
            <w:top w:val="none" w:sz="0" w:space="0" w:color="auto"/>
            <w:left w:val="none" w:sz="0" w:space="0" w:color="auto"/>
            <w:bottom w:val="none" w:sz="0" w:space="0" w:color="auto"/>
            <w:right w:val="none" w:sz="0" w:space="0" w:color="auto"/>
          </w:divBdr>
          <w:divsChild>
            <w:div w:id="160853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566">
      <w:bodyDiv w:val="1"/>
      <w:marLeft w:val="0"/>
      <w:marRight w:val="0"/>
      <w:marTop w:val="0"/>
      <w:marBottom w:val="0"/>
      <w:divBdr>
        <w:top w:val="none" w:sz="0" w:space="0" w:color="auto"/>
        <w:left w:val="none" w:sz="0" w:space="0" w:color="auto"/>
        <w:bottom w:val="none" w:sz="0" w:space="0" w:color="auto"/>
        <w:right w:val="none" w:sz="0" w:space="0" w:color="auto"/>
      </w:divBdr>
    </w:div>
    <w:div w:id="229968576">
      <w:bodyDiv w:val="1"/>
      <w:marLeft w:val="0"/>
      <w:marRight w:val="0"/>
      <w:marTop w:val="0"/>
      <w:marBottom w:val="0"/>
      <w:divBdr>
        <w:top w:val="none" w:sz="0" w:space="0" w:color="auto"/>
        <w:left w:val="none" w:sz="0" w:space="0" w:color="auto"/>
        <w:bottom w:val="none" w:sz="0" w:space="0" w:color="auto"/>
        <w:right w:val="none" w:sz="0" w:space="0" w:color="auto"/>
      </w:divBdr>
    </w:div>
    <w:div w:id="351803361">
      <w:bodyDiv w:val="1"/>
      <w:marLeft w:val="0"/>
      <w:marRight w:val="0"/>
      <w:marTop w:val="0"/>
      <w:marBottom w:val="0"/>
      <w:divBdr>
        <w:top w:val="none" w:sz="0" w:space="0" w:color="auto"/>
        <w:left w:val="none" w:sz="0" w:space="0" w:color="auto"/>
        <w:bottom w:val="none" w:sz="0" w:space="0" w:color="auto"/>
        <w:right w:val="none" w:sz="0" w:space="0" w:color="auto"/>
      </w:divBdr>
    </w:div>
    <w:div w:id="395325538">
      <w:bodyDiv w:val="1"/>
      <w:marLeft w:val="0"/>
      <w:marRight w:val="0"/>
      <w:marTop w:val="0"/>
      <w:marBottom w:val="0"/>
      <w:divBdr>
        <w:top w:val="none" w:sz="0" w:space="0" w:color="auto"/>
        <w:left w:val="none" w:sz="0" w:space="0" w:color="auto"/>
        <w:bottom w:val="none" w:sz="0" w:space="0" w:color="auto"/>
        <w:right w:val="none" w:sz="0" w:space="0" w:color="auto"/>
      </w:divBdr>
    </w:div>
    <w:div w:id="429858662">
      <w:bodyDiv w:val="1"/>
      <w:marLeft w:val="0"/>
      <w:marRight w:val="0"/>
      <w:marTop w:val="0"/>
      <w:marBottom w:val="0"/>
      <w:divBdr>
        <w:top w:val="none" w:sz="0" w:space="0" w:color="auto"/>
        <w:left w:val="none" w:sz="0" w:space="0" w:color="auto"/>
        <w:bottom w:val="none" w:sz="0" w:space="0" w:color="auto"/>
        <w:right w:val="none" w:sz="0" w:space="0" w:color="auto"/>
      </w:divBdr>
    </w:div>
    <w:div w:id="434710931">
      <w:bodyDiv w:val="1"/>
      <w:marLeft w:val="0"/>
      <w:marRight w:val="0"/>
      <w:marTop w:val="0"/>
      <w:marBottom w:val="0"/>
      <w:divBdr>
        <w:top w:val="none" w:sz="0" w:space="0" w:color="auto"/>
        <w:left w:val="none" w:sz="0" w:space="0" w:color="auto"/>
        <w:bottom w:val="none" w:sz="0" w:space="0" w:color="auto"/>
        <w:right w:val="none" w:sz="0" w:space="0" w:color="auto"/>
      </w:divBdr>
    </w:div>
    <w:div w:id="575555441">
      <w:bodyDiv w:val="1"/>
      <w:marLeft w:val="0"/>
      <w:marRight w:val="0"/>
      <w:marTop w:val="0"/>
      <w:marBottom w:val="0"/>
      <w:divBdr>
        <w:top w:val="none" w:sz="0" w:space="0" w:color="auto"/>
        <w:left w:val="none" w:sz="0" w:space="0" w:color="auto"/>
        <w:bottom w:val="none" w:sz="0" w:space="0" w:color="auto"/>
        <w:right w:val="none" w:sz="0" w:space="0" w:color="auto"/>
      </w:divBdr>
    </w:div>
    <w:div w:id="587347450">
      <w:bodyDiv w:val="1"/>
      <w:marLeft w:val="0"/>
      <w:marRight w:val="0"/>
      <w:marTop w:val="0"/>
      <w:marBottom w:val="0"/>
      <w:divBdr>
        <w:top w:val="none" w:sz="0" w:space="0" w:color="auto"/>
        <w:left w:val="none" w:sz="0" w:space="0" w:color="auto"/>
        <w:bottom w:val="none" w:sz="0" w:space="0" w:color="auto"/>
        <w:right w:val="none" w:sz="0" w:space="0" w:color="auto"/>
      </w:divBdr>
    </w:div>
    <w:div w:id="594678864">
      <w:bodyDiv w:val="1"/>
      <w:marLeft w:val="0"/>
      <w:marRight w:val="0"/>
      <w:marTop w:val="0"/>
      <w:marBottom w:val="0"/>
      <w:divBdr>
        <w:top w:val="none" w:sz="0" w:space="0" w:color="auto"/>
        <w:left w:val="none" w:sz="0" w:space="0" w:color="auto"/>
        <w:bottom w:val="none" w:sz="0" w:space="0" w:color="auto"/>
        <w:right w:val="none" w:sz="0" w:space="0" w:color="auto"/>
      </w:divBdr>
    </w:div>
    <w:div w:id="602611569">
      <w:bodyDiv w:val="1"/>
      <w:marLeft w:val="0"/>
      <w:marRight w:val="0"/>
      <w:marTop w:val="0"/>
      <w:marBottom w:val="0"/>
      <w:divBdr>
        <w:top w:val="none" w:sz="0" w:space="0" w:color="auto"/>
        <w:left w:val="none" w:sz="0" w:space="0" w:color="auto"/>
        <w:bottom w:val="none" w:sz="0" w:space="0" w:color="auto"/>
        <w:right w:val="none" w:sz="0" w:space="0" w:color="auto"/>
      </w:divBdr>
      <w:divsChild>
        <w:div w:id="166676234">
          <w:marLeft w:val="0"/>
          <w:marRight w:val="0"/>
          <w:marTop w:val="0"/>
          <w:marBottom w:val="0"/>
          <w:divBdr>
            <w:top w:val="none" w:sz="0" w:space="0" w:color="auto"/>
            <w:left w:val="none" w:sz="0" w:space="0" w:color="auto"/>
            <w:bottom w:val="none" w:sz="0" w:space="0" w:color="auto"/>
            <w:right w:val="none" w:sz="0" w:space="0" w:color="auto"/>
          </w:divBdr>
          <w:divsChild>
            <w:div w:id="210372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78504">
      <w:bodyDiv w:val="1"/>
      <w:marLeft w:val="0"/>
      <w:marRight w:val="0"/>
      <w:marTop w:val="0"/>
      <w:marBottom w:val="0"/>
      <w:divBdr>
        <w:top w:val="none" w:sz="0" w:space="0" w:color="auto"/>
        <w:left w:val="none" w:sz="0" w:space="0" w:color="auto"/>
        <w:bottom w:val="none" w:sz="0" w:space="0" w:color="auto"/>
        <w:right w:val="none" w:sz="0" w:space="0" w:color="auto"/>
      </w:divBdr>
    </w:div>
    <w:div w:id="712384577">
      <w:bodyDiv w:val="1"/>
      <w:marLeft w:val="0"/>
      <w:marRight w:val="0"/>
      <w:marTop w:val="0"/>
      <w:marBottom w:val="0"/>
      <w:divBdr>
        <w:top w:val="none" w:sz="0" w:space="0" w:color="auto"/>
        <w:left w:val="none" w:sz="0" w:space="0" w:color="auto"/>
        <w:bottom w:val="none" w:sz="0" w:space="0" w:color="auto"/>
        <w:right w:val="none" w:sz="0" w:space="0" w:color="auto"/>
      </w:divBdr>
      <w:divsChild>
        <w:div w:id="683245391">
          <w:marLeft w:val="0"/>
          <w:marRight w:val="0"/>
          <w:marTop w:val="0"/>
          <w:marBottom w:val="0"/>
          <w:divBdr>
            <w:top w:val="none" w:sz="0" w:space="0" w:color="auto"/>
            <w:left w:val="none" w:sz="0" w:space="0" w:color="auto"/>
            <w:bottom w:val="none" w:sz="0" w:space="0" w:color="auto"/>
            <w:right w:val="none" w:sz="0" w:space="0" w:color="auto"/>
          </w:divBdr>
          <w:divsChild>
            <w:div w:id="240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975510">
      <w:bodyDiv w:val="1"/>
      <w:marLeft w:val="0"/>
      <w:marRight w:val="0"/>
      <w:marTop w:val="0"/>
      <w:marBottom w:val="0"/>
      <w:divBdr>
        <w:top w:val="none" w:sz="0" w:space="0" w:color="auto"/>
        <w:left w:val="none" w:sz="0" w:space="0" w:color="auto"/>
        <w:bottom w:val="none" w:sz="0" w:space="0" w:color="auto"/>
        <w:right w:val="none" w:sz="0" w:space="0" w:color="auto"/>
      </w:divBdr>
    </w:div>
    <w:div w:id="782263709">
      <w:bodyDiv w:val="1"/>
      <w:marLeft w:val="0"/>
      <w:marRight w:val="0"/>
      <w:marTop w:val="0"/>
      <w:marBottom w:val="0"/>
      <w:divBdr>
        <w:top w:val="none" w:sz="0" w:space="0" w:color="auto"/>
        <w:left w:val="none" w:sz="0" w:space="0" w:color="auto"/>
        <w:bottom w:val="none" w:sz="0" w:space="0" w:color="auto"/>
        <w:right w:val="none" w:sz="0" w:space="0" w:color="auto"/>
      </w:divBdr>
    </w:div>
    <w:div w:id="835191607">
      <w:bodyDiv w:val="1"/>
      <w:marLeft w:val="0"/>
      <w:marRight w:val="0"/>
      <w:marTop w:val="0"/>
      <w:marBottom w:val="0"/>
      <w:divBdr>
        <w:top w:val="none" w:sz="0" w:space="0" w:color="auto"/>
        <w:left w:val="none" w:sz="0" w:space="0" w:color="auto"/>
        <w:bottom w:val="none" w:sz="0" w:space="0" w:color="auto"/>
        <w:right w:val="none" w:sz="0" w:space="0" w:color="auto"/>
      </w:divBdr>
    </w:div>
    <w:div w:id="1026906689">
      <w:bodyDiv w:val="1"/>
      <w:marLeft w:val="0"/>
      <w:marRight w:val="0"/>
      <w:marTop w:val="0"/>
      <w:marBottom w:val="0"/>
      <w:divBdr>
        <w:top w:val="none" w:sz="0" w:space="0" w:color="auto"/>
        <w:left w:val="none" w:sz="0" w:space="0" w:color="auto"/>
        <w:bottom w:val="none" w:sz="0" w:space="0" w:color="auto"/>
        <w:right w:val="none" w:sz="0" w:space="0" w:color="auto"/>
      </w:divBdr>
    </w:div>
    <w:div w:id="1041981650">
      <w:bodyDiv w:val="1"/>
      <w:marLeft w:val="0"/>
      <w:marRight w:val="0"/>
      <w:marTop w:val="0"/>
      <w:marBottom w:val="0"/>
      <w:divBdr>
        <w:top w:val="none" w:sz="0" w:space="0" w:color="auto"/>
        <w:left w:val="none" w:sz="0" w:space="0" w:color="auto"/>
        <w:bottom w:val="none" w:sz="0" w:space="0" w:color="auto"/>
        <w:right w:val="none" w:sz="0" w:space="0" w:color="auto"/>
      </w:divBdr>
    </w:div>
    <w:div w:id="1218469515">
      <w:bodyDiv w:val="1"/>
      <w:marLeft w:val="0"/>
      <w:marRight w:val="0"/>
      <w:marTop w:val="0"/>
      <w:marBottom w:val="0"/>
      <w:divBdr>
        <w:top w:val="none" w:sz="0" w:space="0" w:color="auto"/>
        <w:left w:val="none" w:sz="0" w:space="0" w:color="auto"/>
        <w:bottom w:val="none" w:sz="0" w:space="0" w:color="auto"/>
        <w:right w:val="none" w:sz="0" w:space="0" w:color="auto"/>
      </w:divBdr>
    </w:div>
    <w:div w:id="1245411638">
      <w:bodyDiv w:val="1"/>
      <w:marLeft w:val="0"/>
      <w:marRight w:val="0"/>
      <w:marTop w:val="0"/>
      <w:marBottom w:val="0"/>
      <w:divBdr>
        <w:top w:val="none" w:sz="0" w:space="0" w:color="auto"/>
        <w:left w:val="none" w:sz="0" w:space="0" w:color="auto"/>
        <w:bottom w:val="none" w:sz="0" w:space="0" w:color="auto"/>
        <w:right w:val="none" w:sz="0" w:space="0" w:color="auto"/>
      </w:divBdr>
    </w:div>
    <w:div w:id="1252396361">
      <w:bodyDiv w:val="1"/>
      <w:marLeft w:val="0"/>
      <w:marRight w:val="0"/>
      <w:marTop w:val="0"/>
      <w:marBottom w:val="0"/>
      <w:divBdr>
        <w:top w:val="none" w:sz="0" w:space="0" w:color="auto"/>
        <w:left w:val="none" w:sz="0" w:space="0" w:color="auto"/>
        <w:bottom w:val="none" w:sz="0" w:space="0" w:color="auto"/>
        <w:right w:val="none" w:sz="0" w:space="0" w:color="auto"/>
      </w:divBdr>
    </w:div>
    <w:div w:id="1301886246">
      <w:bodyDiv w:val="1"/>
      <w:marLeft w:val="0"/>
      <w:marRight w:val="0"/>
      <w:marTop w:val="0"/>
      <w:marBottom w:val="0"/>
      <w:divBdr>
        <w:top w:val="none" w:sz="0" w:space="0" w:color="auto"/>
        <w:left w:val="none" w:sz="0" w:space="0" w:color="auto"/>
        <w:bottom w:val="none" w:sz="0" w:space="0" w:color="auto"/>
        <w:right w:val="none" w:sz="0" w:space="0" w:color="auto"/>
      </w:divBdr>
    </w:div>
    <w:div w:id="1327128532">
      <w:bodyDiv w:val="1"/>
      <w:marLeft w:val="0"/>
      <w:marRight w:val="0"/>
      <w:marTop w:val="0"/>
      <w:marBottom w:val="0"/>
      <w:divBdr>
        <w:top w:val="none" w:sz="0" w:space="0" w:color="auto"/>
        <w:left w:val="none" w:sz="0" w:space="0" w:color="auto"/>
        <w:bottom w:val="none" w:sz="0" w:space="0" w:color="auto"/>
        <w:right w:val="none" w:sz="0" w:space="0" w:color="auto"/>
      </w:divBdr>
    </w:div>
    <w:div w:id="1399131633">
      <w:bodyDiv w:val="1"/>
      <w:marLeft w:val="0"/>
      <w:marRight w:val="0"/>
      <w:marTop w:val="0"/>
      <w:marBottom w:val="0"/>
      <w:divBdr>
        <w:top w:val="none" w:sz="0" w:space="0" w:color="auto"/>
        <w:left w:val="none" w:sz="0" w:space="0" w:color="auto"/>
        <w:bottom w:val="none" w:sz="0" w:space="0" w:color="auto"/>
        <w:right w:val="none" w:sz="0" w:space="0" w:color="auto"/>
      </w:divBdr>
    </w:div>
    <w:div w:id="1470781761">
      <w:bodyDiv w:val="1"/>
      <w:marLeft w:val="0"/>
      <w:marRight w:val="0"/>
      <w:marTop w:val="0"/>
      <w:marBottom w:val="0"/>
      <w:divBdr>
        <w:top w:val="none" w:sz="0" w:space="0" w:color="auto"/>
        <w:left w:val="none" w:sz="0" w:space="0" w:color="auto"/>
        <w:bottom w:val="none" w:sz="0" w:space="0" w:color="auto"/>
        <w:right w:val="none" w:sz="0" w:space="0" w:color="auto"/>
      </w:divBdr>
      <w:divsChild>
        <w:div w:id="546142619">
          <w:marLeft w:val="0"/>
          <w:marRight w:val="0"/>
          <w:marTop w:val="0"/>
          <w:marBottom w:val="0"/>
          <w:divBdr>
            <w:top w:val="none" w:sz="0" w:space="0" w:color="auto"/>
            <w:left w:val="none" w:sz="0" w:space="0" w:color="auto"/>
            <w:bottom w:val="none" w:sz="0" w:space="0" w:color="auto"/>
            <w:right w:val="none" w:sz="0" w:space="0" w:color="auto"/>
          </w:divBdr>
          <w:divsChild>
            <w:div w:id="166173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045815">
      <w:bodyDiv w:val="1"/>
      <w:marLeft w:val="0"/>
      <w:marRight w:val="0"/>
      <w:marTop w:val="0"/>
      <w:marBottom w:val="0"/>
      <w:divBdr>
        <w:top w:val="none" w:sz="0" w:space="0" w:color="auto"/>
        <w:left w:val="none" w:sz="0" w:space="0" w:color="auto"/>
        <w:bottom w:val="none" w:sz="0" w:space="0" w:color="auto"/>
        <w:right w:val="none" w:sz="0" w:space="0" w:color="auto"/>
      </w:divBdr>
    </w:div>
    <w:div w:id="1505125357">
      <w:bodyDiv w:val="1"/>
      <w:marLeft w:val="0"/>
      <w:marRight w:val="0"/>
      <w:marTop w:val="0"/>
      <w:marBottom w:val="0"/>
      <w:divBdr>
        <w:top w:val="none" w:sz="0" w:space="0" w:color="auto"/>
        <w:left w:val="none" w:sz="0" w:space="0" w:color="auto"/>
        <w:bottom w:val="none" w:sz="0" w:space="0" w:color="auto"/>
        <w:right w:val="none" w:sz="0" w:space="0" w:color="auto"/>
      </w:divBdr>
    </w:div>
    <w:div w:id="1539584181">
      <w:bodyDiv w:val="1"/>
      <w:marLeft w:val="0"/>
      <w:marRight w:val="0"/>
      <w:marTop w:val="0"/>
      <w:marBottom w:val="0"/>
      <w:divBdr>
        <w:top w:val="none" w:sz="0" w:space="0" w:color="auto"/>
        <w:left w:val="none" w:sz="0" w:space="0" w:color="auto"/>
        <w:bottom w:val="none" w:sz="0" w:space="0" w:color="auto"/>
        <w:right w:val="none" w:sz="0" w:space="0" w:color="auto"/>
      </w:divBdr>
      <w:divsChild>
        <w:div w:id="1590964703">
          <w:marLeft w:val="0"/>
          <w:marRight w:val="0"/>
          <w:marTop w:val="0"/>
          <w:marBottom w:val="0"/>
          <w:divBdr>
            <w:top w:val="none" w:sz="0" w:space="0" w:color="auto"/>
            <w:left w:val="none" w:sz="0" w:space="0" w:color="auto"/>
            <w:bottom w:val="none" w:sz="0" w:space="0" w:color="auto"/>
            <w:right w:val="none" w:sz="0" w:space="0" w:color="auto"/>
          </w:divBdr>
          <w:divsChild>
            <w:div w:id="83233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729329">
      <w:bodyDiv w:val="1"/>
      <w:marLeft w:val="0"/>
      <w:marRight w:val="0"/>
      <w:marTop w:val="0"/>
      <w:marBottom w:val="0"/>
      <w:divBdr>
        <w:top w:val="none" w:sz="0" w:space="0" w:color="auto"/>
        <w:left w:val="none" w:sz="0" w:space="0" w:color="auto"/>
        <w:bottom w:val="none" w:sz="0" w:space="0" w:color="auto"/>
        <w:right w:val="none" w:sz="0" w:space="0" w:color="auto"/>
      </w:divBdr>
    </w:div>
    <w:div w:id="1661687693">
      <w:bodyDiv w:val="1"/>
      <w:marLeft w:val="0"/>
      <w:marRight w:val="0"/>
      <w:marTop w:val="0"/>
      <w:marBottom w:val="0"/>
      <w:divBdr>
        <w:top w:val="none" w:sz="0" w:space="0" w:color="auto"/>
        <w:left w:val="none" w:sz="0" w:space="0" w:color="auto"/>
        <w:bottom w:val="none" w:sz="0" w:space="0" w:color="auto"/>
        <w:right w:val="none" w:sz="0" w:space="0" w:color="auto"/>
      </w:divBdr>
    </w:div>
    <w:div w:id="1704860503">
      <w:bodyDiv w:val="1"/>
      <w:marLeft w:val="0"/>
      <w:marRight w:val="0"/>
      <w:marTop w:val="0"/>
      <w:marBottom w:val="0"/>
      <w:divBdr>
        <w:top w:val="none" w:sz="0" w:space="0" w:color="auto"/>
        <w:left w:val="none" w:sz="0" w:space="0" w:color="auto"/>
        <w:bottom w:val="none" w:sz="0" w:space="0" w:color="auto"/>
        <w:right w:val="none" w:sz="0" w:space="0" w:color="auto"/>
      </w:divBdr>
    </w:div>
    <w:div w:id="1784642562">
      <w:bodyDiv w:val="1"/>
      <w:marLeft w:val="0"/>
      <w:marRight w:val="0"/>
      <w:marTop w:val="0"/>
      <w:marBottom w:val="0"/>
      <w:divBdr>
        <w:top w:val="none" w:sz="0" w:space="0" w:color="auto"/>
        <w:left w:val="none" w:sz="0" w:space="0" w:color="auto"/>
        <w:bottom w:val="none" w:sz="0" w:space="0" w:color="auto"/>
        <w:right w:val="none" w:sz="0" w:space="0" w:color="auto"/>
      </w:divBdr>
    </w:div>
    <w:div w:id="1796563317">
      <w:bodyDiv w:val="1"/>
      <w:marLeft w:val="0"/>
      <w:marRight w:val="0"/>
      <w:marTop w:val="0"/>
      <w:marBottom w:val="0"/>
      <w:divBdr>
        <w:top w:val="none" w:sz="0" w:space="0" w:color="auto"/>
        <w:left w:val="none" w:sz="0" w:space="0" w:color="auto"/>
        <w:bottom w:val="none" w:sz="0" w:space="0" w:color="auto"/>
        <w:right w:val="none" w:sz="0" w:space="0" w:color="auto"/>
      </w:divBdr>
    </w:div>
    <w:div w:id="1802504319">
      <w:bodyDiv w:val="1"/>
      <w:marLeft w:val="0"/>
      <w:marRight w:val="0"/>
      <w:marTop w:val="0"/>
      <w:marBottom w:val="0"/>
      <w:divBdr>
        <w:top w:val="none" w:sz="0" w:space="0" w:color="auto"/>
        <w:left w:val="none" w:sz="0" w:space="0" w:color="auto"/>
        <w:bottom w:val="none" w:sz="0" w:space="0" w:color="auto"/>
        <w:right w:val="none" w:sz="0" w:space="0" w:color="auto"/>
      </w:divBdr>
    </w:div>
    <w:div w:id="1843742802">
      <w:bodyDiv w:val="1"/>
      <w:marLeft w:val="0"/>
      <w:marRight w:val="0"/>
      <w:marTop w:val="0"/>
      <w:marBottom w:val="0"/>
      <w:divBdr>
        <w:top w:val="none" w:sz="0" w:space="0" w:color="auto"/>
        <w:left w:val="none" w:sz="0" w:space="0" w:color="auto"/>
        <w:bottom w:val="none" w:sz="0" w:space="0" w:color="auto"/>
        <w:right w:val="none" w:sz="0" w:space="0" w:color="auto"/>
      </w:divBdr>
    </w:div>
    <w:div w:id="1882009882">
      <w:bodyDiv w:val="1"/>
      <w:marLeft w:val="0"/>
      <w:marRight w:val="0"/>
      <w:marTop w:val="0"/>
      <w:marBottom w:val="0"/>
      <w:divBdr>
        <w:top w:val="none" w:sz="0" w:space="0" w:color="auto"/>
        <w:left w:val="none" w:sz="0" w:space="0" w:color="auto"/>
        <w:bottom w:val="none" w:sz="0" w:space="0" w:color="auto"/>
        <w:right w:val="none" w:sz="0" w:space="0" w:color="auto"/>
      </w:divBdr>
    </w:div>
    <w:div w:id="1893157057">
      <w:bodyDiv w:val="1"/>
      <w:marLeft w:val="0"/>
      <w:marRight w:val="0"/>
      <w:marTop w:val="0"/>
      <w:marBottom w:val="0"/>
      <w:divBdr>
        <w:top w:val="none" w:sz="0" w:space="0" w:color="auto"/>
        <w:left w:val="none" w:sz="0" w:space="0" w:color="auto"/>
        <w:bottom w:val="none" w:sz="0" w:space="0" w:color="auto"/>
        <w:right w:val="none" w:sz="0" w:space="0" w:color="auto"/>
      </w:divBdr>
    </w:div>
    <w:div w:id="1986155283">
      <w:bodyDiv w:val="1"/>
      <w:marLeft w:val="0"/>
      <w:marRight w:val="0"/>
      <w:marTop w:val="0"/>
      <w:marBottom w:val="0"/>
      <w:divBdr>
        <w:top w:val="none" w:sz="0" w:space="0" w:color="auto"/>
        <w:left w:val="none" w:sz="0" w:space="0" w:color="auto"/>
        <w:bottom w:val="none" w:sz="0" w:space="0" w:color="auto"/>
        <w:right w:val="none" w:sz="0" w:space="0" w:color="auto"/>
      </w:divBdr>
    </w:div>
    <w:div w:id="1996370834">
      <w:bodyDiv w:val="1"/>
      <w:marLeft w:val="0"/>
      <w:marRight w:val="0"/>
      <w:marTop w:val="0"/>
      <w:marBottom w:val="0"/>
      <w:divBdr>
        <w:top w:val="none" w:sz="0" w:space="0" w:color="auto"/>
        <w:left w:val="none" w:sz="0" w:space="0" w:color="auto"/>
        <w:bottom w:val="none" w:sz="0" w:space="0" w:color="auto"/>
        <w:right w:val="none" w:sz="0" w:space="0" w:color="auto"/>
      </w:divBdr>
    </w:div>
    <w:div w:id="2021815119">
      <w:bodyDiv w:val="1"/>
      <w:marLeft w:val="0"/>
      <w:marRight w:val="0"/>
      <w:marTop w:val="0"/>
      <w:marBottom w:val="0"/>
      <w:divBdr>
        <w:top w:val="none" w:sz="0" w:space="0" w:color="auto"/>
        <w:left w:val="none" w:sz="0" w:space="0" w:color="auto"/>
        <w:bottom w:val="none" w:sz="0" w:space="0" w:color="auto"/>
        <w:right w:val="none" w:sz="0" w:space="0" w:color="auto"/>
      </w:divBdr>
    </w:div>
    <w:div w:id="2022580311">
      <w:bodyDiv w:val="1"/>
      <w:marLeft w:val="0"/>
      <w:marRight w:val="0"/>
      <w:marTop w:val="0"/>
      <w:marBottom w:val="0"/>
      <w:divBdr>
        <w:top w:val="none" w:sz="0" w:space="0" w:color="auto"/>
        <w:left w:val="none" w:sz="0" w:space="0" w:color="auto"/>
        <w:bottom w:val="none" w:sz="0" w:space="0" w:color="auto"/>
        <w:right w:val="none" w:sz="0" w:space="0" w:color="auto"/>
      </w:divBdr>
    </w:div>
    <w:div w:id="2023123500">
      <w:bodyDiv w:val="1"/>
      <w:marLeft w:val="0"/>
      <w:marRight w:val="0"/>
      <w:marTop w:val="0"/>
      <w:marBottom w:val="0"/>
      <w:divBdr>
        <w:top w:val="none" w:sz="0" w:space="0" w:color="auto"/>
        <w:left w:val="none" w:sz="0" w:space="0" w:color="auto"/>
        <w:bottom w:val="none" w:sz="0" w:space="0" w:color="auto"/>
        <w:right w:val="none" w:sz="0" w:space="0" w:color="auto"/>
      </w:divBdr>
    </w:div>
    <w:div w:id="2052849847">
      <w:bodyDiv w:val="1"/>
      <w:marLeft w:val="0"/>
      <w:marRight w:val="0"/>
      <w:marTop w:val="0"/>
      <w:marBottom w:val="0"/>
      <w:divBdr>
        <w:top w:val="none" w:sz="0" w:space="0" w:color="auto"/>
        <w:left w:val="none" w:sz="0" w:space="0" w:color="auto"/>
        <w:bottom w:val="none" w:sz="0" w:space="0" w:color="auto"/>
        <w:right w:val="none" w:sz="0" w:space="0" w:color="auto"/>
      </w:divBdr>
    </w:div>
    <w:div w:id="2068916772">
      <w:bodyDiv w:val="1"/>
      <w:marLeft w:val="0"/>
      <w:marRight w:val="0"/>
      <w:marTop w:val="0"/>
      <w:marBottom w:val="0"/>
      <w:divBdr>
        <w:top w:val="none" w:sz="0" w:space="0" w:color="auto"/>
        <w:left w:val="none" w:sz="0" w:space="0" w:color="auto"/>
        <w:bottom w:val="none" w:sz="0" w:space="0" w:color="auto"/>
        <w:right w:val="none" w:sz="0" w:space="0" w:color="auto"/>
      </w:divBdr>
    </w:div>
    <w:div w:id="2096855191">
      <w:bodyDiv w:val="1"/>
      <w:marLeft w:val="0"/>
      <w:marRight w:val="0"/>
      <w:marTop w:val="0"/>
      <w:marBottom w:val="0"/>
      <w:divBdr>
        <w:top w:val="none" w:sz="0" w:space="0" w:color="auto"/>
        <w:left w:val="none" w:sz="0" w:space="0" w:color="auto"/>
        <w:bottom w:val="none" w:sz="0" w:space="0" w:color="auto"/>
        <w:right w:val="none" w:sz="0" w:space="0" w:color="auto"/>
      </w:divBdr>
    </w:div>
    <w:div w:id="213447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38</Pages>
  <Words>4454</Words>
  <Characters>32609</Characters>
  <Application>Microsoft Office Word</Application>
  <DocSecurity>0</DocSecurity>
  <Lines>1287</Lines>
  <Paragraphs>188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Arpine.Hayrapetyan</dc:creator>
  <cp:keywords>https://mul2.gov.am/tasks/792959/oneclick/ampopatert-1.docx?token=b416d39658759236f8dadf46bb7925ab</cp:keywords>
  <cp:lastModifiedBy>User</cp:lastModifiedBy>
  <cp:revision>57</cp:revision>
  <cp:lastPrinted>2023-04-20T07:30:00Z</cp:lastPrinted>
  <dcterms:created xsi:type="dcterms:W3CDTF">2023-05-18T06:30:00Z</dcterms:created>
  <dcterms:modified xsi:type="dcterms:W3CDTF">2023-05-24T12:47:00Z</dcterms:modified>
</cp:coreProperties>
</file>