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924" w:rsidRPr="009C2576" w:rsidRDefault="00163924" w:rsidP="00CC4523">
      <w:pPr>
        <w:jc w:val="right"/>
        <w:rPr>
          <w:rFonts w:ascii="GHEA Grapalat" w:hAnsi="GHEA Grapalat"/>
          <w:b/>
          <w:lang w:val="fr-FR"/>
        </w:rPr>
      </w:pPr>
      <w:r w:rsidRPr="009C2576">
        <w:rPr>
          <w:rFonts w:ascii="GHEA Grapalat" w:hAnsi="GHEA Grapalat"/>
          <w:b/>
        </w:rPr>
        <w:t>ՆԱԽԱԳԻԾ</w:t>
      </w:r>
    </w:p>
    <w:p w:rsidR="009D322C" w:rsidRDefault="009D322C" w:rsidP="00C12439">
      <w:pPr>
        <w:jc w:val="center"/>
        <w:rPr>
          <w:rFonts w:ascii="GHEA Grapalat" w:hAnsi="GHEA Grapalat"/>
          <w:b/>
          <w:sz w:val="24"/>
          <w:szCs w:val="24"/>
        </w:rPr>
      </w:pPr>
    </w:p>
    <w:p w:rsidR="00163924" w:rsidRPr="00C12439" w:rsidRDefault="00163924" w:rsidP="00C12439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12439">
        <w:rPr>
          <w:rFonts w:ascii="GHEA Grapalat" w:hAnsi="GHEA Grapalat"/>
          <w:b/>
          <w:sz w:val="24"/>
          <w:szCs w:val="24"/>
        </w:rPr>
        <w:t>ՀԱՅԱՍՏԱՆԻ</w:t>
      </w:r>
      <w:r w:rsidRPr="00C1243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2439">
        <w:rPr>
          <w:rFonts w:ascii="GHEA Grapalat" w:hAnsi="GHEA Grapalat"/>
          <w:b/>
          <w:sz w:val="24"/>
          <w:szCs w:val="24"/>
        </w:rPr>
        <w:t>ՀԱՆՐԱՊԵՏՈՒԹՅԱՆ</w:t>
      </w:r>
      <w:r w:rsidRPr="00C1243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93FF3">
        <w:rPr>
          <w:rFonts w:ascii="GHEA Grapalat" w:hAnsi="GHEA Grapalat"/>
          <w:b/>
          <w:sz w:val="24"/>
          <w:szCs w:val="24"/>
        </w:rPr>
        <w:t>ԿԱՌԱՎԱՐՈՒԹՅՈՒ</w:t>
      </w:r>
      <w:r w:rsidRPr="00C12439">
        <w:rPr>
          <w:rFonts w:ascii="GHEA Grapalat" w:hAnsi="GHEA Grapalat"/>
          <w:b/>
          <w:sz w:val="24"/>
          <w:szCs w:val="24"/>
        </w:rPr>
        <w:t>Ն</w:t>
      </w:r>
    </w:p>
    <w:p w:rsidR="00163924" w:rsidRPr="00C12439" w:rsidRDefault="00163924" w:rsidP="00C12439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12439">
        <w:rPr>
          <w:rFonts w:ascii="GHEA Grapalat" w:hAnsi="GHEA Grapalat"/>
          <w:b/>
          <w:sz w:val="24"/>
          <w:szCs w:val="24"/>
        </w:rPr>
        <w:t>ՈՐՈՇՈՒՄ</w:t>
      </w:r>
    </w:p>
    <w:p w:rsidR="009D322C" w:rsidRPr="00BB17A7" w:rsidRDefault="00163924" w:rsidP="00C70D68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12439">
        <w:rPr>
          <w:rFonts w:ascii="GHEA Grapalat" w:hAnsi="GHEA Grapalat"/>
          <w:b/>
          <w:sz w:val="24"/>
          <w:szCs w:val="24"/>
          <w:lang w:val="fr-FR"/>
        </w:rPr>
        <w:t>« ....... » ................................. 20</w:t>
      </w:r>
      <w:r w:rsidR="009C2576">
        <w:rPr>
          <w:rFonts w:ascii="GHEA Grapalat" w:hAnsi="GHEA Grapalat"/>
          <w:b/>
          <w:sz w:val="24"/>
          <w:szCs w:val="24"/>
          <w:lang w:val="fr-FR"/>
        </w:rPr>
        <w:t>23</w:t>
      </w:r>
      <w:r w:rsidR="00A85C7F">
        <w:rPr>
          <w:rFonts w:ascii="GHEA Grapalat" w:hAnsi="GHEA Grapalat"/>
          <w:b/>
          <w:sz w:val="24"/>
          <w:szCs w:val="24"/>
        </w:rPr>
        <w:t xml:space="preserve"> </w:t>
      </w:r>
      <w:r w:rsidRPr="00C12439">
        <w:rPr>
          <w:rFonts w:ascii="GHEA Grapalat" w:hAnsi="GHEA Grapalat"/>
          <w:b/>
          <w:sz w:val="24"/>
          <w:szCs w:val="24"/>
        </w:rPr>
        <w:t>թ</w:t>
      </w:r>
      <w:r w:rsidR="009C2576">
        <w:rPr>
          <w:rFonts w:ascii="GHEA Grapalat" w:hAnsi="GHEA Grapalat"/>
          <w:b/>
          <w:sz w:val="24"/>
          <w:szCs w:val="24"/>
        </w:rPr>
        <w:t>վականի</w:t>
      </w:r>
      <w:r w:rsidRPr="00C12439">
        <w:rPr>
          <w:rFonts w:ascii="GHEA Grapalat" w:hAnsi="GHEA Grapalat"/>
          <w:b/>
          <w:sz w:val="24"/>
          <w:szCs w:val="24"/>
          <w:lang w:val="fr-FR"/>
        </w:rPr>
        <w:t xml:space="preserve"> N  -</w:t>
      </w:r>
      <w:r w:rsidRPr="00C12439">
        <w:rPr>
          <w:rFonts w:ascii="GHEA Grapalat" w:hAnsi="GHEA Grapalat"/>
          <w:b/>
          <w:sz w:val="24"/>
          <w:szCs w:val="24"/>
        </w:rPr>
        <w:t>Ն</w:t>
      </w:r>
      <w:bookmarkStart w:id="0" w:name="_GoBack"/>
      <w:bookmarkEnd w:id="0"/>
    </w:p>
    <w:p w:rsidR="00163924" w:rsidRPr="00A85C7F" w:rsidRDefault="00163924" w:rsidP="00072F4C">
      <w:pPr>
        <w:pStyle w:val="NormalWeb"/>
        <w:spacing w:line="360" w:lineRule="auto"/>
        <w:jc w:val="center"/>
        <w:rPr>
          <w:rFonts w:ascii="GHEA Grapalat" w:eastAsia="Calibri" w:hAnsi="GHEA Grapalat"/>
          <w:b/>
        </w:rPr>
      </w:pPr>
      <w:r w:rsidRPr="00F85974">
        <w:rPr>
          <w:rFonts w:ascii="GHEA Grapalat" w:eastAsia="Calibri" w:hAnsi="GHEA Grapalat" w:cs="Sylfaen"/>
          <w:b/>
        </w:rPr>
        <w:t>ՀԱՅԱՍՏԱՆԻ</w:t>
      </w:r>
      <w:r w:rsidRPr="00F85974">
        <w:rPr>
          <w:rFonts w:ascii="GHEA Grapalat" w:eastAsia="Calibri" w:hAnsi="GHEA Grapalat"/>
          <w:b/>
        </w:rPr>
        <w:t xml:space="preserve"> </w:t>
      </w:r>
      <w:r w:rsidRPr="00F85974">
        <w:rPr>
          <w:rFonts w:ascii="GHEA Grapalat" w:eastAsia="Calibri" w:hAnsi="GHEA Grapalat" w:cs="Sylfaen"/>
          <w:b/>
        </w:rPr>
        <w:t>ՀԱՆՐԱՊԵՏՈՒԹՅԱՆ</w:t>
      </w:r>
      <w:r w:rsidRPr="00F85974">
        <w:rPr>
          <w:rFonts w:ascii="GHEA Grapalat" w:eastAsia="Calibri" w:hAnsi="GHEA Grapalat"/>
          <w:b/>
        </w:rPr>
        <w:t xml:space="preserve"> </w:t>
      </w:r>
      <w:r w:rsidRPr="00F85974">
        <w:rPr>
          <w:rFonts w:ascii="GHEA Grapalat" w:eastAsia="Calibri" w:hAnsi="GHEA Grapalat" w:cs="Sylfaen"/>
          <w:b/>
        </w:rPr>
        <w:t>ԿԱՌԱՎԱՐՈՒԹՅԱՆ</w:t>
      </w:r>
      <w:r w:rsidRPr="00F85974">
        <w:rPr>
          <w:rFonts w:ascii="GHEA Grapalat" w:eastAsia="Calibri" w:hAnsi="GHEA Grapalat"/>
          <w:b/>
        </w:rPr>
        <w:t xml:space="preserve"> 2005 </w:t>
      </w:r>
      <w:r w:rsidRPr="00F85974">
        <w:rPr>
          <w:rFonts w:ascii="GHEA Grapalat" w:eastAsia="Calibri" w:hAnsi="GHEA Grapalat" w:cs="Sylfaen"/>
          <w:b/>
        </w:rPr>
        <w:t>ԹՎԱԿԱՆԻ</w:t>
      </w:r>
      <w:r w:rsidRPr="00F85974">
        <w:rPr>
          <w:rFonts w:ascii="GHEA Grapalat" w:eastAsia="Calibri" w:hAnsi="GHEA Grapalat"/>
          <w:b/>
        </w:rPr>
        <w:t xml:space="preserve"> </w:t>
      </w:r>
      <w:r w:rsidRPr="00F85974">
        <w:rPr>
          <w:rFonts w:ascii="GHEA Grapalat" w:eastAsia="Calibri" w:hAnsi="GHEA Grapalat" w:cs="Sylfaen"/>
          <w:b/>
        </w:rPr>
        <w:t>ԱՊՐԻԼԻ</w:t>
      </w:r>
      <w:r w:rsidRPr="00F85974">
        <w:rPr>
          <w:rFonts w:ascii="GHEA Grapalat" w:eastAsia="Calibri" w:hAnsi="GHEA Grapalat"/>
          <w:b/>
        </w:rPr>
        <w:t xml:space="preserve"> 28-</w:t>
      </w:r>
      <w:r w:rsidRPr="00F85974">
        <w:rPr>
          <w:rFonts w:ascii="GHEA Grapalat" w:eastAsia="Calibri" w:hAnsi="GHEA Grapalat" w:cs="Sylfaen"/>
          <w:b/>
        </w:rPr>
        <w:t>Ի</w:t>
      </w:r>
      <w:r w:rsidRPr="00F85974">
        <w:rPr>
          <w:rFonts w:ascii="GHEA Grapalat" w:eastAsia="Calibri" w:hAnsi="GHEA Grapalat"/>
          <w:b/>
        </w:rPr>
        <w:t xml:space="preserve"> N 562-</w:t>
      </w:r>
      <w:r w:rsidRPr="00F85974">
        <w:rPr>
          <w:rFonts w:ascii="GHEA Grapalat" w:eastAsia="Calibri" w:hAnsi="GHEA Grapalat" w:cs="Sylfaen"/>
          <w:b/>
        </w:rPr>
        <w:t>Ն</w:t>
      </w:r>
      <w:r w:rsidRPr="00F85974">
        <w:rPr>
          <w:rFonts w:ascii="GHEA Grapalat" w:eastAsia="Calibri" w:hAnsi="GHEA Grapalat"/>
          <w:b/>
        </w:rPr>
        <w:t xml:space="preserve"> </w:t>
      </w:r>
      <w:r w:rsidRPr="00A85C7F">
        <w:rPr>
          <w:rFonts w:ascii="GHEA Grapalat" w:eastAsia="Calibri" w:hAnsi="GHEA Grapalat" w:cs="Sylfaen"/>
          <w:b/>
        </w:rPr>
        <w:t>ՈՐՈՇՄԱՆ</w:t>
      </w:r>
      <w:r w:rsidRPr="00A85C7F">
        <w:rPr>
          <w:rFonts w:ascii="GHEA Grapalat" w:eastAsia="Calibri" w:hAnsi="GHEA Grapalat"/>
          <w:b/>
        </w:rPr>
        <w:t xml:space="preserve"> </w:t>
      </w:r>
      <w:r w:rsidRPr="00A85C7F">
        <w:rPr>
          <w:rFonts w:ascii="GHEA Grapalat" w:eastAsia="Calibri" w:hAnsi="GHEA Grapalat" w:cs="Sylfaen"/>
          <w:b/>
        </w:rPr>
        <w:t>ՄԵՋ</w:t>
      </w:r>
      <w:r w:rsidRPr="00A85C7F">
        <w:rPr>
          <w:rFonts w:ascii="GHEA Grapalat" w:eastAsia="Calibri" w:hAnsi="GHEA Grapalat"/>
          <w:b/>
        </w:rPr>
        <w:t xml:space="preserve"> </w:t>
      </w:r>
      <w:r w:rsidRPr="00A85C7F">
        <w:rPr>
          <w:rFonts w:ascii="GHEA Grapalat" w:eastAsia="Calibri" w:hAnsi="GHEA Grapalat" w:cs="Sylfaen"/>
          <w:b/>
        </w:rPr>
        <w:t>ՓՈՓՈԽՈՒԹՅՈՒՆ</w:t>
      </w:r>
      <w:r w:rsidR="00A85C7F" w:rsidRPr="00A85C7F">
        <w:rPr>
          <w:rFonts w:ascii="GHEA Grapalat" w:eastAsia="Calibri" w:hAnsi="GHEA Grapalat" w:cs="Sylfaen"/>
          <w:b/>
        </w:rPr>
        <w:t>ՆԵՐ ԵՎ ԼՐԱՑՈՒՄՆԵՐ</w:t>
      </w:r>
      <w:r w:rsidRPr="00A85C7F">
        <w:rPr>
          <w:rFonts w:ascii="GHEA Grapalat" w:eastAsia="Calibri" w:hAnsi="GHEA Grapalat"/>
          <w:b/>
        </w:rPr>
        <w:t xml:space="preserve"> </w:t>
      </w:r>
      <w:r w:rsidRPr="00A85C7F">
        <w:rPr>
          <w:rFonts w:ascii="GHEA Grapalat" w:eastAsia="Calibri" w:hAnsi="GHEA Grapalat" w:cs="Sylfaen"/>
          <w:b/>
        </w:rPr>
        <w:t>ԿԱՏԱՐԵԼՈՒ</w:t>
      </w:r>
      <w:r w:rsidRPr="00A85C7F">
        <w:rPr>
          <w:rFonts w:ascii="GHEA Grapalat" w:eastAsia="Calibri" w:hAnsi="GHEA Grapalat"/>
          <w:b/>
        </w:rPr>
        <w:t xml:space="preserve"> </w:t>
      </w:r>
      <w:r w:rsidRPr="00A85C7F">
        <w:rPr>
          <w:rFonts w:ascii="GHEA Grapalat" w:eastAsia="Calibri" w:hAnsi="GHEA Grapalat" w:cs="Sylfaen"/>
          <w:b/>
        </w:rPr>
        <w:t>ՄԱՍԻՆ</w:t>
      </w:r>
    </w:p>
    <w:p w:rsidR="001016D5" w:rsidRPr="00CC2A8B" w:rsidRDefault="001016D5" w:rsidP="0027543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r w:rsidRPr="00051C6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r w:rsidRPr="00051C6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«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C25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34-րդ 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9C2576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Pr="00F764BB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պահանջները՝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ր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շ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Pr="005B152B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CC2A8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05D3B" w:rsidRPr="00A85C7F" w:rsidRDefault="00163924" w:rsidP="0027543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016D5">
        <w:rPr>
          <w:rFonts w:ascii="GHEA Grapalat" w:hAnsi="GHEA Grapalat"/>
          <w:color w:val="000000"/>
        </w:rPr>
        <w:t xml:space="preserve">1. </w:t>
      </w:r>
      <w:r w:rsidRPr="009C257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2005 թվականի ապրիլի 28-ի «</w:t>
      </w:r>
      <w:r w:rsidR="009C2576" w:rsidRPr="009C25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Պետական գույքի էլեկտրոնային հաշվառման  </w:t>
      </w:r>
      <w:r w:rsidR="009C2576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9C2576" w:rsidRPr="009C25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գրանցամատյան վարելու կարգը հաստատելու մասին» </w:t>
      </w:r>
      <w:r w:rsidRPr="009C25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562-Ն </w:t>
      </w:r>
      <w:r w:rsidR="009459EB" w:rsidRPr="009C2576">
        <w:rPr>
          <w:rFonts w:ascii="GHEA Grapalat" w:eastAsia="Times New Roman" w:hAnsi="GHEA Grapalat" w:cs="Times New Roman"/>
          <w:color w:val="000000"/>
          <w:sz w:val="24"/>
          <w:szCs w:val="24"/>
        </w:rPr>
        <w:t>որոշմ</w:t>
      </w:r>
      <w:r w:rsidR="009C2576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r w:rsidR="00705D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05D3B" w:rsidRPr="00705D3B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705D3B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այսուհետ՝ որոշում</w:t>
      </w:r>
      <w:r w:rsidR="00705D3B" w:rsidRPr="00705D3B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9C25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5F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մեջ </w:t>
      </w:r>
      <w:r w:rsidR="00705D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կատարել հետևյալ </w:t>
      </w:r>
      <w:r w:rsidR="00705D3B" w:rsidRPr="00A85C7F">
        <w:rPr>
          <w:rFonts w:ascii="GHEA Grapalat" w:eastAsia="Times New Roman" w:hAnsi="GHEA Grapalat" w:cs="Times New Roman"/>
          <w:sz w:val="24"/>
          <w:szCs w:val="24"/>
        </w:rPr>
        <w:t>փոփոխությունները և լրացումները.</w:t>
      </w:r>
      <w:r w:rsidR="009C2576" w:rsidRPr="00A85C7F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0365A9" w:rsidRPr="000365A9" w:rsidRDefault="00705D3B" w:rsidP="000365A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705D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0365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365A9" w:rsidRPr="000365A9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 2-րդ կետը շարադրել նոր խմբագրությամբ.</w:t>
      </w:r>
    </w:p>
    <w:p w:rsidR="000365A9" w:rsidRDefault="000365A9" w:rsidP="000365A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365A9">
        <w:rPr>
          <w:rFonts w:ascii="GHEA Grapalat" w:eastAsia="Times New Roman" w:hAnsi="GHEA Grapalat" w:cs="Times New Roman"/>
          <w:color w:val="000000"/>
          <w:sz w:val="24"/>
          <w:szCs w:val="24"/>
        </w:rPr>
        <w:t>«2. Պետական կառավարման համակարգի մարմինների (այսուհետ՝ պետական մարմիններ) ղեկավարներին</w:t>
      </w:r>
      <w:r w:rsidR="002664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r w:rsidR="002664D3" w:rsidRPr="00F4412C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մարզպետներին</w:t>
      </w:r>
      <w:r w:rsidRPr="000365A9">
        <w:rPr>
          <w:rFonts w:ascii="GHEA Grapalat" w:eastAsia="Times New Roman" w:hAnsi="GHEA Grapalat" w:cs="Times New Roman"/>
          <w:color w:val="000000"/>
          <w:sz w:val="24"/>
          <w:szCs w:val="24"/>
        </w:rPr>
        <w:t>՝ սույն որոշմամբ հաստատված կարգով ապահովել հաշվառման ենթակա գույքի, ինչպես նաև իրենց ենթակայության պետական ոչ առևտրային կազմակերպություններին, 100 տոկոս պետական մասնակցությամբ առևտրային կազմակերպություններին և հիմնադրամներին սեփականւթյան իրավունքով պատկանող և ամրացված տրանսպորտային միջոցների մասին տվյալների մուտքագրման անընդհատությունը և գրանցամատյանում պարունակվող տվյալների համադրելիությունը հաշվառման ու վերահսկման այլ տեղեկատվական համակարգերի տվյալների հետ։».</w:t>
      </w:r>
    </w:p>
    <w:p w:rsidR="00675468" w:rsidRDefault="009F3D4C" w:rsidP="0027543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6CD4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8E4B60" w:rsidRPr="00705D3B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8E4B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որոշմամբ հաստատված կա</w:t>
      </w:r>
      <w:r w:rsidR="0067667A">
        <w:rPr>
          <w:rFonts w:ascii="GHEA Grapalat" w:eastAsia="Times New Roman" w:hAnsi="GHEA Grapalat" w:cs="Times New Roman"/>
          <w:color w:val="000000"/>
          <w:sz w:val="24"/>
          <w:szCs w:val="24"/>
        </w:rPr>
        <w:t>րգի</w:t>
      </w:r>
      <w:r w:rsidR="00675468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675468" w:rsidRDefault="00530F4A" w:rsidP="00530F4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675468">
        <w:rPr>
          <w:rFonts w:ascii="GHEA Grapalat" w:eastAsia="Times New Roman" w:hAnsi="GHEA Grapalat" w:cs="Times New Roman"/>
          <w:color w:val="000000"/>
          <w:sz w:val="24"/>
          <w:szCs w:val="24"/>
        </w:rPr>
        <w:t>. 3-րդ կետը շարադրել նոր խմբագրությամբ.</w:t>
      </w:r>
    </w:p>
    <w:p w:rsidR="00530F4A" w:rsidRDefault="00675468" w:rsidP="0009756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97563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«3. Պետական էլեկտրոնային հաշվառման տարրեր են հանդիսանում սեփականության իրավունքով պետությանը պատկանող շարժական (բացառությամբ դրամական միջոցների) և անշարժ գույքը (բացառությամբ պատմության և մշակույթի անշարժ հուշարձանների), այդ թվում՝ միջպետական, հանրապետական և մարզային նշանակության ճանապարհները, արհեստական կառույցները, ճանապարհային կահավորանքն ու ճանապարհային մաս հանդիսացող այլ շինությունները, </w:t>
      </w:r>
      <w:r w:rsidR="00991002" w:rsidRPr="00097563">
        <w:rPr>
          <w:rFonts w:ascii="GHEA Grapalat" w:eastAsia="Times New Roman" w:hAnsi="GHEA Grapalat" w:cs="Times New Roman"/>
          <w:sz w:val="24"/>
          <w:szCs w:val="24"/>
        </w:rPr>
        <w:t>պետական մարմինների</w:t>
      </w:r>
      <w:r w:rsidR="00B2734D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B2734D" w:rsidRPr="00F4412C">
        <w:rPr>
          <w:rFonts w:ascii="GHEA Grapalat" w:eastAsia="Times New Roman" w:hAnsi="GHEA Grapalat" w:cs="Times New Roman"/>
          <w:sz w:val="24"/>
          <w:szCs w:val="24"/>
        </w:rPr>
        <w:t>մարզպետի աշխատակազմի</w:t>
      </w:r>
      <w:r w:rsidRPr="00097563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991002" w:rsidRPr="00097563">
        <w:rPr>
          <w:rFonts w:ascii="GHEA Grapalat" w:eastAsia="Times New Roman" w:hAnsi="GHEA Grapalat" w:cs="Times New Roman"/>
          <w:sz w:val="24"/>
          <w:szCs w:val="24"/>
        </w:rPr>
        <w:t xml:space="preserve">պետական մարմինների </w:t>
      </w:r>
      <w:r w:rsidR="00E074AD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r w:rsidR="00B2734D" w:rsidRPr="00F4412C">
        <w:rPr>
          <w:rFonts w:ascii="GHEA Grapalat" w:eastAsia="Times New Roman" w:hAnsi="GHEA Grapalat" w:cs="Times New Roman"/>
          <w:sz w:val="24"/>
          <w:szCs w:val="24"/>
        </w:rPr>
        <w:t xml:space="preserve">մարզպետի աշխատակազմի </w:t>
      </w:r>
      <w:r w:rsidR="00F3422D" w:rsidRPr="00097563">
        <w:rPr>
          <w:rFonts w:ascii="GHEA Grapalat" w:eastAsia="Times New Roman" w:hAnsi="GHEA Grapalat" w:cs="Times New Roman"/>
          <w:sz w:val="24"/>
          <w:szCs w:val="24"/>
        </w:rPr>
        <w:t xml:space="preserve">ենթակայության </w:t>
      </w:r>
      <w:r w:rsidRPr="00097563">
        <w:rPr>
          <w:rFonts w:ascii="GHEA Grapalat" w:eastAsia="Times New Roman" w:hAnsi="GHEA Grapalat" w:cs="Times New Roman"/>
          <w:sz w:val="24"/>
          <w:szCs w:val="24"/>
        </w:rPr>
        <w:t>պետական մասնակցությամբ առևտրային և պետական ոչ առևտրային կազմակերպություններին</w:t>
      </w:r>
      <w:r w:rsidR="00F3422D" w:rsidRPr="00097563">
        <w:rPr>
          <w:rFonts w:ascii="GHEA Grapalat" w:eastAsia="Times New Roman" w:hAnsi="GHEA Grapalat" w:cs="Times New Roman"/>
          <w:sz w:val="24"/>
          <w:szCs w:val="24"/>
        </w:rPr>
        <w:t xml:space="preserve"> (այսուհետ՝ կազմակերպություններ)</w:t>
      </w:r>
      <w:r w:rsidRPr="0009756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23628" w:rsidRPr="00097563">
        <w:rPr>
          <w:rFonts w:ascii="GHEA Grapalat" w:eastAsia="Times New Roman" w:hAnsi="GHEA Grapalat" w:cs="Times New Roman"/>
          <w:sz w:val="24"/>
          <w:szCs w:val="24"/>
        </w:rPr>
        <w:t>ու</w:t>
      </w:r>
      <w:r w:rsidR="00F3422D" w:rsidRPr="00097563">
        <w:rPr>
          <w:rFonts w:ascii="GHEA Grapalat" w:eastAsia="Times New Roman" w:hAnsi="GHEA Grapalat" w:cs="Times New Roman"/>
          <w:sz w:val="24"/>
          <w:szCs w:val="24"/>
        </w:rPr>
        <w:t xml:space="preserve"> հիմնադրամներին </w:t>
      </w:r>
      <w:r w:rsidRPr="00097563">
        <w:rPr>
          <w:rFonts w:ascii="GHEA Grapalat" w:eastAsia="Times New Roman" w:hAnsi="GHEA Grapalat" w:cs="Times New Roman"/>
          <w:sz w:val="24"/>
          <w:szCs w:val="24"/>
        </w:rPr>
        <w:t xml:space="preserve">(այդ թվում` որոնց հիմնադրի, ինչպես նաև լիազորված պետական մարմնի լիազորությունները փոխանցվել են Երևանի քաղաքապետին) </w:t>
      </w:r>
      <w:r w:rsidR="00F3422D" w:rsidRPr="00097563">
        <w:rPr>
          <w:rFonts w:ascii="GHEA Grapalat" w:eastAsia="Times New Roman" w:hAnsi="GHEA Grapalat" w:cs="Times New Roman"/>
          <w:sz w:val="24"/>
          <w:szCs w:val="24"/>
        </w:rPr>
        <w:t xml:space="preserve">անհատույց օգտագործման իրավունքով հանձնված </w:t>
      </w:r>
      <w:r w:rsidR="00530F4A" w:rsidRPr="00097563">
        <w:rPr>
          <w:rFonts w:ascii="GHEA Grapalat" w:eastAsia="Times New Roman" w:hAnsi="GHEA Grapalat" w:cs="Times New Roman"/>
          <w:sz w:val="24"/>
          <w:szCs w:val="24"/>
        </w:rPr>
        <w:t xml:space="preserve">անշարժ և շարժական </w:t>
      </w:r>
      <w:r w:rsidRPr="00097563">
        <w:rPr>
          <w:rFonts w:ascii="GHEA Grapalat" w:eastAsia="Times New Roman" w:hAnsi="GHEA Grapalat" w:cs="Times New Roman"/>
          <w:sz w:val="24"/>
          <w:szCs w:val="24"/>
        </w:rPr>
        <w:t>գույքը</w:t>
      </w:r>
      <w:r w:rsidR="00123628" w:rsidRPr="00097563">
        <w:rPr>
          <w:rFonts w:ascii="GHEA Grapalat" w:eastAsia="Times New Roman" w:hAnsi="GHEA Grapalat" w:cs="Times New Roman"/>
          <w:sz w:val="24"/>
          <w:szCs w:val="24"/>
        </w:rPr>
        <w:t>,</w:t>
      </w:r>
      <w:r w:rsidRPr="0009756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23628" w:rsidRPr="00097563">
        <w:rPr>
          <w:rFonts w:ascii="GHEA Grapalat" w:eastAsia="Times New Roman" w:hAnsi="GHEA Grapalat" w:cs="Times New Roman"/>
          <w:sz w:val="24"/>
          <w:szCs w:val="24"/>
        </w:rPr>
        <w:t xml:space="preserve">ինչպես նաև </w:t>
      </w:r>
      <w:r w:rsidR="00F3422D" w:rsidRPr="00097563">
        <w:rPr>
          <w:rFonts w:ascii="GHEA Grapalat" w:eastAsia="Times New Roman" w:hAnsi="GHEA Grapalat" w:cs="Times New Roman"/>
          <w:sz w:val="24"/>
          <w:szCs w:val="24"/>
        </w:rPr>
        <w:t xml:space="preserve">կազմակերպությունների և հիմնադրամների </w:t>
      </w:r>
      <w:r w:rsidRPr="00097563">
        <w:rPr>
          <w:rFonts w:ascii="GHEA Grapalat" w:eastAsia="Times New Roman" w:hAnsi="GHEA Grapalat" w:cs="Times New Roman"/>
          <w:sz w:val="24"/>
          <w:szCs w:val="24"/>
        </w:rPr>
        <w:t>սեփականության իրավունքով պատկանող անշարժ և շարժական գույքը՝ այդ թվում՝ տրանսպորտային միջոցները, պետական մարմինների հաշվեկշռում հաշվառված մտավոր սեփականության օբյեկտները, իրավաբանական անձանց (այդ թվում` որոնց հիմնադրի, ինչպես նաև լիազորված պետական մարմնի լիազորությունները, որպես պատվիրակված լիազորություն, փոխանցվել են Երևանի քաղաքապետին) կանոնադրական կապիտալում պետական բաժնեմասը (բաժնետոմսերը), այլ պետություններում գտնվող (այդ թվում` դիվանագիտական առաքելությունների համար օգտագործվող)` Հայաստանի Հանրապետությանը սեփականության իրավունքով պատկանող գույքը:</w:t>
      </w:r>
      <w:r w:rsidR="00530F4A" w:rsidRPr="00097563">
        <w:rPr>
          <w:rFonts w:ascii="GHEA Grapalat" w:eastAsia="Times New Roman" w:hAnsi="GHEA Grapalat" w:cs="Times New Roman"/>
          <w:sz w:val="24"/>
          <w:szCs w:val="24"/>
        </w:rPr>
        <w:t>»,</w:t>
      </w:r>
    </w:p>
    <w:p w:rsidR="000625EB" w:rsidRPr="000625EB" w:rsidRDefault="000625EB" w:rsidP="00025905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բ.. 5-րդ կետի «</w:t>
      </w:r>
      <w:r w:rsidRPr="000625EB">
        <w:rPr>
          <w:rFonts w:ascii="GHEA Grapalat" w:eastAsia="Times New Roman" w:hAnsi="GHEA Grapalat" w:cs="Times New Roman"/>
          <w:sz w:val="24"/>
          <w:szCs w:val="24"/>
        </w:rPr>
        <w:t>Ընդ որում, համաձայն Հայաստանի Հանրապետության կառավարության 2015 թվականի օգոստոսի 31-ի N 1093-Ն և 2017 թվականի փետրվարի 16-ի N 192-Ն որոշումների՝ պետական կառավարման համակարգի մարմինների (այսուհետ՝ պետական մարմիններ) միջև «Փոխգործելիության» հարթակի շրջանակներում հասանելիությունն ապահովվում է բացառապես «Էլեկտրոնային կառավարման ենթակառուցվածքների ներդրման գրասենյակ» փակ բաժնետիրական ընկերության միջոցով։</w:t>
      </w:r>
      <w:r>
        <w:rPr>
          <w:rFonts w:ascii="GHEA Grapalat" w:eastAsia="Times New Roman" w:hAnsi="GHEA Grapalat" w:cs="Times New Roman"/>
          <w:sz w:val="24"/>
          <w:szCs w:val="24"/>
        </w:rPr>
        <w:t>» բառերը փոխարինել «</w:t>
      </w:r>
      <w:r w:rsidRPr="000625EB">
        <w:rPr>
          <w:rFonts w:ascii="GHEA Grapalat" w:eastAsia="Times New Roman" w:hAnsi="GHEA Grapalat" w:cs="Times New Roman"/>
          <w:sz w:val="24"/>
          <w:szCs w:val="24"/>
        </w:rPr>
        <w:t xml:space="preserve">Ընդ որում, պետական մարմինների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r w:rsidRPr="00F4412C">
        <w:rPr>
          <w:rFonts w:ascii="GHEA Grapalat" w:eastAsia="Times New Roman" w:hAnsi="GHEA Grapalat" w:cs="Times New Roman"/>
          <w:sz w:val="24"/>
          <w:szCs w:val="24"/>
        </w:rPr>
        <w:t>մարզպետի աշխատակազմի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625EB">
        <w:rPr>
          <w:rFonts w:ascii="GHEA Grapalat" w:eastAsia="Times New Roman" w:hAnsi="GHEA Grapalat" w:cs="Times New Roman"/>
          <w:sz w:val="24"/>
          <w:szCs w:val="24"/>
        </w:rPr>
        <w:t xml:space="preserve">միջև «Փոխգործելիության» հարթակի շրջանակներում </w:t>
      </w:r>
      <w:r w:rsidRPr="000625EB">
        <w:rPr>
          <w:rFonts w:ascii="GHEA Grapalat" w:eastAsia="Times New Roman" w:hAnsi="GHEA Grapalat" w:cs="Times New Roman"/>
          <w:sz w:val="24"/>
          <w:szCs w:val="24"/>
        </w:rPr>
        <w:lastRenderedPageBreak/>
        <w:t>հասանելիությունն ապահովվում է բացառապես «Էլեկտրոնային կառավարման ենթակառուցվածքների ներդրման գրասենյակ» փակ բաժնետիրական ընկերության միջոցով։</w:t>
      </w:r>
      <w:r>
        <w:rPr>
          <w:rFonts w:ascii="GHEA Grapalat" w:eastAsia="Times New Roman" w:hAnsi="GHEA Grapalat" w:cs="Times New Roman"/>
          <w:sz w:val="24"/>
          <w:szCs w:val="24"/>
        </w:rPr>
        <w:t>» բառերով,</w:t>
      </w:r>
    </w:p>
    <w:p w:rsidR="00350C2E" w:rsidRPr="007D6FD0" w:rsidRDefault="000625EB" w:rsidP="0002590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</w:t>
      </w:r>
      <w:r w:rsidR="00530F4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="00275435" w:rsidRPr="0067195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կետ</w:t>
      </w:r>
      <w:r w:rsidR="00A85C7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</w:t>
      </w:r>
      <w:r w:rsidR="00350C2E">
        <w:rPr>
          <w:rFonts w:ascii="GHEA Grapalat" w:eastAsia="Times New Roman" w:hAnsi="GHEA Grapalat" w:cs="Times New Roman"/>
          <w:color w:val="000000"/>
          <w:sz w:val="24"/>
          <w:szCs w:val="24"/>
        </w:rPr>
        <w:t>1-ին ենթակետի ա. պարբերությու</w:t>
      </w:r>
      <w:r w:rsidR="00275435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350C2E">
        <w:rPr>
          <w:rFonts w:ascii="GHEA Grapalat" w:eastAsia="Times New Roman" w:hAnsi="GHEA Grapalat" w:cs="Times New Roman"/>
          <w:color w:val="000000"/>
          <w:sz w:val="24"/>
          <w:szCs w:val="24"/>
        </w:rPr>
        <w:t>ում՝</w:t>
      </w:r>
      <w:r w:rsidR="007D6F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D6FD0" w:rsidRPr="007D6FD0">
        <w:rPr>
          <w:rFonts w:ascii="GHEA Grapalat" w:eastAsia="Times New Roman" w:hAnsi="GHEA Grapalat" w:cs="Times New Roman"/>
          <w:color w:val="000000"/>
          <w:sz w:val="24"/>
          <w:szCs w:val="24"/>
        </w:rPr>
        <w:t>(շենք (առանձին կանգնած կամ ստորաբաժանված)</w:t>
      </w:r>
      <w:r w:rsidR="007D6F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բառերը փոխարինել </w:t>
      </w:r>
      <w:r w:rsidR="007D6FD0" w:rsidRPr="007D6FD0">
        <w:rPr>
          <w:rFonts w:ascii="GHEA Grapalat" w:eastAsia="Times New Roman" w:hAnsi="GHEA Grapalat" w:cs="Times New Roman"/>
          <w:color w:val="000000"/>
          <w:sz w:val="24"/>
          <w:szCs w:val="24"/>
        </w:rPr>
        <w:t>(շենք, այդ թվում</w:t>
      </w:r>
      <w:r w:rsidR="00097563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7D6FD0" w:rsidRPr="007D6F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ստորաբաժանված) բառերով,</w:t>
      </w:r>
      <w:r w:rsidR="002754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50C2E" w:rsidRPr="00350C2E">
        <w:rPr>
          <w:rFonts w:ascii="GHEA Grapalat" w:eastAsia="Times New Roman" w:hAnsi="GHEA Grapalat" w:cs="Times New Roman"/>
          <w:color w:val="000000"/>
          <w:sz w:val="24"/>
          <w:szCs w:val="24"/>
        </w:rPr>
        <w:t>«(մարզը, համայնքը, քաղաքը, գյուղը)» բառերը փոխարինել «(մարզը, հ</w:t>
      </w:r>
      <w:r w:rsidR="007D6F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ամայնքը, բնակավայրը)» բառերով, </w:t>
      </w:r>
      <w:r w:rsidR="006D3757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6D3757" w:rsidRPr="00275435">
        <w:rPr>
          <w:rFonts w:ascii="GHEA Grapalat" w:eastAsia="Times New Roman" w:hAnsi="GHEA Grapalat" w:cs="Times New Roman"/>
          <w:color w:val="000000"/>
          <w:sz w:val="24"/>
          <w:szCs w:val="24"/>
        </w:rPr>
        <w:t>ավարտվածության աստիճանը (մինչև 50%, 50%-ից մինչև 100%, 100%),</w:t>
      </w:r>
      <w:r w:rsidR="006D3757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բառերը փոխարինել «</w:t>
      </w:r>
      <w:r w:rsidR="006D3757" w:rsidRPr="00275435">
        <w:rPr>
          <w:rFonts w:ascii="GHEA Grapalat" w:eastAsia="Times New Roman" w:hAnsi="GHEA Grapalat" w:cs="Times New Roman"/>
          <w:color w:val="000000"/>
          <w:sz w:val="24"/>
          <w:szCs w:val="24"/>
        </w:rPr>
        <w:t>ավարտվածության աստիճանը (0-50 տոկոս (ներառյալ), 51-ից 80 տոկոս (ներառյալ)</w:t>
      </w:r>
      <w:r w:rsidR="006D375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6D3757" w:rsidRPr="00275435">
        <w:rPr>
          <w:rFonts w:ascii="GHEA Grapalat" w:eastAsia="Times New Roman" w:hAnsi="GHEA Grapalat" w:cs="Times New Roman"/>
          <w:color w:val="000000"/>
          <w:sz w:val="24"/>
          <w:szCs w:val="24"/>
        </w:rPr>
        <w:t>81 տոկոս և ավելի)</w:t>
      </w:r>
      <w:r w:rsidR="006D3757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բառերով,</w:t>
      </w:r>
      <w:r w:rsidR="006D3757" w:rsidRPr="007D6F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D322C" w:rsidRPr="009D322C">
        <w:rPr>
          <w:rFonts w:ascii="GHEA Grapalat" w:eastAsia="Times New Roman" w:hAnsi="GHEA Grapalat" w:cs="Times New Roman"/>
          <w:color w:val="000000"/>
          <w:sz w:val="24"/>
          <w:szCs w:val="24"/>
        </w:rPr>
        <w:t>«շենքի, շինության շահագործման հանձնման տարեթիվը» բառերը փոխարինել «շենքի, շինության կառուցման տարեթիվը» բառերով,</w:t>
      </w:r>
      <w:r w:rsidR="009D32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350C2E" w:rsidRPr="00350C2E">
        <w:rPr>
          <w:rFonts w:ascii="GHEA Grapalat" w:eastAsia="Times New Roman" w:hAnsi="GHEA Grapalat" w:cs="Times New Roman"/>
          <w:color w:val="000000"/>
          <w:sz w:val="24"/>
          <w:szCs w:val="24"/>
        </w:rPr>
        <w:t>անշարժ գույքի վթարայնության աստիճանը» բառերը փոխարինել «անշարժ գույքի վնասվածության աստիճանը» բառերով, «կադաստրային արժեքը» բառերը փոխարինել «շուկայական արժեքին մոտարկված կադաստրային արժեքը»</w:t>
      </w:r>
      <w:r w:rsidR="00350C2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բառերով և </w:t>
      </w:r>
      <w:r w:rsidR="009F3D4C">
        <w:rPr>
          <w:color w:val="000000"/>
          <w:sz w:val="21"/>
          <w:szCs w:val="21"/>
          <w:shd w:val="clear" w:color="auto" w:fill="FFFFFF"/>
        </w:rPr>
        <w:t>(</w:t>
      </w:r>
      <w:r w:rsidR="009F3D4C" w:rsidRPr="009F3D4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վարձակալություն, սերվիտուտ, գրավ և այլն) </w:t>
      </w:r>
      <w:r w:rsidR="009F3D4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բառերից հետո </w:t>
      </w:r>
      <w:r w:rsidR="00350C2E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 «</w:t>
      </w:r>
      <w:r w:rsidR="00350C2E" w:rsidRPr="006D3757">
        <w:rPr>
          <w:rFonts w:ascii="GHEA Grapalat" w:eastAsia="Times New Roman" w:hAnsi="GHEA Grapalat" w:cs="Times New Roman"/>
          <w:color w:val="000000"/>
          <w:sz w:val="24"/>
          <w:szCs w:val="24"/>
        </w:rPr>
        <w:t>անշարժ գույքի հիմնանորոգման</w:t>
      </w:r>
      <w:r w:rsidR="006D375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աշխատանքներ իրականացված լինելը» բառերով,</w:t>
      </w:r>
    </w:p>
    <w:p w:rsidR="00275435" w:rsidRDefault="000625EB" w:rsidP="006D3757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</w:t>
      </w:r>
      <w:r w:rsidR="00530F4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="00A85C7F" w:rsidRPr="0067195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կետ</w:t>
      </w:r>
      <w:r w:rsidR="00A85C7F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2754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ենթակետը լրացնել </w:t>
      </w:r>
      <w:r w:rsidR="00275435" w:rsidRPr="00275435">
        <w:rPr>
          <w:rFonts w:ascii="GHEA Grapalat" w:hAnsi="GHEA Grapalat" w:cs="Times New Roman"/>
          <w:color w:val="000000"/>
          <w:sz w:val="24"/>
          <w:szCs w:val="24"/>
        </w:rPr>
        <w:t xml:space="preserve">հետևյալ բովանդակությամբ նոր՝ </w:t>
      </w:r>
      <w:r w:rsidR="00275435">
        <w:rPr>
          <w:rFonts w:ascii="GHEA Grapalat" w:hAnsi="GHEA Grapalat" w:cs="Times New Roman"/>
          <w:color w:val="000000"/>
          <w:sz w:val="24"/>
          <w:szCs w:val="24"/>
        </w:rPr>
        <w:t>է.</w:t>
      </w:r>
      <w:r w:rsidR="00275435" w:rsidRPr="00275435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275435">
        <w:rPr>
          <w:rFonts w:ascii="GHEA Grapalat" w:hAnsi="GHEA Grapalat" w:cs="Times New Roman"/>
          <w:color w:val="000000"/>
          <w:sz w:val="24"/>
          <w:szCs w:val="24"/>
        </w:rPr>
        <w:t>պարբերություն</w:t>
      </w:r>
      <w:r w:rsidR="00275435" w:rsidRPr="00275435">
        <w:rPr>
          <w:rFonts w:ascii="GHEA Grapalat" w:hAnsi="GHEA Grapalat" w:cs="Times New Roman"/>
          <w:color w:val="000000"/>
          <w:sz w:val="24"/>
          <w:szCs w:val="24"/>
        </w:rPr>
        <w:t>ով</w:t>
      </w:r>
      <w:r w:rsidR="00275435">
        <w:rPr>
          <w:rFonts w:ascii="GHEA Grapalat" w:hAnsi="GHEA Grapalat" w:cs="Times New Roman"/>
          <w:color w:val="000000"/>
          <w:sz w:val="24"/>
          <w:szCs w:val="24"/>
        </w:rPr>
        <w:t>.</w:t>
      </w:r>
    </w:p>
    <w:p w:rsidR="00275435" w:rsidRDefault="00275435" w:rsidP="006D3757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>
        <w:rPr>
          <w:rFonts w:ascii="GHEA Grapalat" w:hAnsi="GHEA Grapalat" w:cs="Times New Roman"/>
          <w:color w:val="000000"/>
          <w:sz w:val="24"/>
          <w:szCs w:val="24"/>
        </w:rPr>
        <w:t>«է. հաշվեկշիռ ընդունելու ամսաթիվը, ամիսը, տարեթիվը</w:t>
      </w:r>
      <w:r w:rsidR="00530F4A">
        <w:rPr>
          <w:rFonts w:ascii="GHEA Grapalat" w:hAnsi="GHEA Grapalat" w:cs="Times New Roman"/>
          <w:color w:val="000000"/>
          <w:sz w:val="24"/>
          <w:szCs w:val="24"/>
        </w:rPr>
        <w:t>.»,</w:t>
      </w:r>
    </w:p>
    <w:p w:rsidR="00117A0D" w:rsidRPr="00C24455" w:rsidRDefault="00DF6B30" w:rsidP="006D375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E4B6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117A0D" w:rsidRPr="008E4B60">
        <w:rPr>
          <w:rFonts w:ascii="GHEA Grapalat" w:eastAsia="Times New Roman" w:hAnsi="GHEA Grapalat" w:cs="Times New Roman"/>
          <w:color w:val="000000"/>
          <w:sz w:val="24"/>
          <w:szCs w:val="24"/>
        </w:rPr>
        <w:t>. Սույն որոշումն ուժի մեջ է մտնում պաշտոնական հրապարակման</w:t>
      </w:r>
      <w:r w:rsidR="00117A0D" w:rsidRPr="00C24455">
        <w:rPr>
          <w:rFonts w:ascii="GHEA Grapalat" w:eastAsia="Times New Roman" w:hAnsi="GHEA Grapalat" w:cs="Times New Roman"/>
          <w:sz w:val="24"/>
          <w:szCs w:val="24"/>
        </w:rPr>
        <w:t xml:space="preserve"> օրվան հաջորդող տասներորդ օրը:</w:t>
      </w:r>
    </w:p>
    <w:p w:rsidR="00571408" w:rsidRPr="00BB17A7" w:rsidRDefault="00571408" w:rsidP="009D322C">
      <w:pPr>
        <w:shd w:val="clear" w:color="auto" w:fill="FFFFFF"/>
      </w:pPr>
    </w:p>
    <w:p w:rsidR="00C70D68" w:rsidRPr="00BB17A7" w:rsidRDefault="00C70D68" w:rsidP="009D322C">
      <w:pPr>
        <w:shd w:val="clear" w:color="auto" w:fill="FFFFFF"/>
      </w:pPr>
    </w:p>
    <w:p w:rsidR="00C70D68" w:rsidRDefault="00097563" w:rsidP="00826B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8737A">
        <w:rPr>
          <w:rFonts w:ascii="GHEA Grapalat" w:hAnsi="GHEA Grapalat"/>
          <w:sz w:val="24"/>
          <w:szCs w:val="24"/>
        </w:rPr>
        <w:t>ՀԱՅԱՍՏԱՆԻ ՀԱՆՐԱՊԵՏՈՒԹՅԱՆ</w:t>
      </w:r>
    </w:p>
    <w:p w:rsidR="00097563" w:rsidRPr="00DD3A2F" w:rsidRDefault="00097563" w:rsidP="00DD3A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8737A">
        <w:rPr>
          <w:rFonts w:ascii="GHEA Grapalat" w:hAnsi="GHEA Grapalat"/>
          <w:sz w:val="24"/>
          <w:szCs w:val="24"/>
        </w:rPr>
        <w:t>ՎԱՐՉԱՊԵՏ</w:t>
      </w:r>
      <w:r w:rsidRPr="00A8737A">
        <w:rPr>
          <w:rFonts w:ascii="GHEA Grapalat" w:hAnsi="GHEA Grapalat"/>
          <w:sz w:val="24"/>
          <w:szCs w:val="24"/>
        </w:rPr>
        <w:tab/>
      </w:r>
      <w:r w:rsidRPr="00A8737A">
        <w:rPr>
          <w:rFonts w:ascii="GHEA Grapalat" w:hAnsi="GHEA Grapalat"/>
          <w:sz w:val="24"/>
          <w:szCs w:val="24"/>
        </w:rPr>
        <w:tab/>
      </w:r>
      <w:r w:rsidR="00A8737A">
        <w:rPr>
          <w:rFonts w:ascii="GHEA Grapalat" w:hAnsi="GHEA Grapalat"/>
          <w:sz w:val="24"/>
          <w:szCs w:val="24"/>
        </w:rPr>
        <w:tab/>
      </w:r>
      <w:r w:rsidR="00A8737A">
        <w:rPr>
          <w:rFonts w:ascii="GHEA Grapalat" w:hAnsi="GHEA Grapalat"/>
          <w:sz w:val="24"/>
          <w:szCs w:val="24"/>
        </w:rPr>
        <w:tab/>
      </w:r>
      <w:r w:rsidR="00A8737A">
        <w:rPr>
          <w:rFonts w:ascii="GHEA Grapalat" w:hAnsi="GHEA Grapalat"/>
          <w:sz w:val="24"/>
          <w:szCs w:val="24"/>
        </w:rPr>
        <w:tab/>
      </w:r>
      <w:r w:rsidR="00A8737A">
        <w:rPr>
          <w:rFonts w:ascii="GHEA Grapalat" w:hAnsi="GHEA Grapalat"/>
          <w:sz w:val="24"/>
          <w:szCs w:val="24"/>
        </w:rPr>
        <w:tab/>
      </w:r>
      <w:r w:rsidR="00A8737A">
        <w:rPr>
          <w:rFonts w:ascii="GHEA Grapalat" w:hAnsi="GHEA Grapalat"/>
          <w:sz w:val="24"/>
          <w:szCs w:val="24"/>
        </w:rPr>
        <w:tab/>
      </w:r>
      <w:r w:rsidR="00A8737A">
        <w:rPr>
          <w:rFonts w:ascii="GHEA Grapalat" w:hAnsi="GHEA Grapalat"/>
          <w:sz w:val="24"/>
          <w:szCs w:val="24"/>
        </w:rPr>
        <w:tab/>
      </w:r>
      <w:r w:rsidRPr="00A8737A">
        <w:rPr>
          <w:rFonts w:ascii="GHEA Grapalat" w:hAnsi="GHEA Grapalat"/>
          <w:sz w:val="24"/>
          <w:szCs w:val="24"/>
        </w:rPr>
        <w:tab/>
        <w:t xml:space="preserve"> Ն.ՓԱՇԻՆՅԱՆ</w:t>
      </w:r>
    </w:p>
    <w:p w:rsidR="00571408" w:rsidRPr="00571408" w:rsidRDefault="00571408" w:rsidP="00571408"/>
    <w:sectPr w:rsidR="00571408" w:rsidRPr="00571408" w:rsidSect="00826B2D">
      <w:pgSz w:w="12240" w:h="15840"/>
      <w:pgMar w:top="900" w:right="907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50AE7"/>
    <w:multiLevelType w:val="hybridMultilevel"/>
    <w:tmpl w:val="EA9CE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1A0559"/>
    <w:multiLevelType w:val="hybridMultilevel"/>
    <w:tmpl w:val="CA06FFB4"/>
    <w:lvl w:ilvl="0" w:tplc="65BC6178">
      <w:start w:val="1"/>
      <w:numFmt w:val="decimal"/>
      <w:lvlText w:val="%1."/>
      <w:lvlJc w:val="left"/>
      <w:pPr>
        <w:ind w:left="205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67464890"/>
    <w:multiLevelType w:val="hybridMultilevel"/>
    <w:tmpl w:val="450666F4"/>
    <w:lvl w:ilvl="0" w:tplc="31B07444">
      <w:start w:val="1"/>
      <w:numFmt w:val="decimal"/>
      <w:lvlText w:val="%1)"/>
      <w:lvlJc w:val="left"/>
      <w:pPr>
        <w:ind w:left="117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7BC4548"/>
    <w:multiLevelType w:val="hybridMultilevel"/>
    <w:tmpl w:val="1D549CE8"/>
    <w:lvl w:ilvl="0" w:tplc="C940311A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3924"/>
    <w:rsid w:val="000127AC"/>
    <w:rsid w:val="000156EC"/>
    <w:rsid w:val="00022FB2"/>
    <w:rsid w:val="00025905"/>
    <w:rsid w:val="000335A8"/>
    <w:rsid w:val="000364C0"/>
    <w:rsid w:val="000365A9"/>
    <w:rsid w:val="00042053"/>
    <w:rsid w:val="000625EB"/>
    <w:rsid w:val="00063FA5"/>
    <w:rsid w:val="00063FD9"/>
    <w:rsid w:val="00070546"/>
    <w:rsid w:val="00070579"/>
    <w:rsid w:val="00072F4C"/>
    <w:rsid w:val="000753D3"/>
    <w:rsid w:val="000771C7"/>
    <w:rsid w:val="00092F10"/>
    <w:rsid w:val="00097563"/>
    <w:rsid w:val="000A6603"/>
    <w:rsid w:val="000B3C3B"/>
    <w:rsid w:val="000C002B"/>
    <w:rsid w:val="000C02BF"/>
    <w:rsid w:val="000C0614"/>
    <w:rsid w:val="000D4B86"/>
    <w:rsid w:val="000D69DD"/>
    <w:rsid w:val="000E0A44"/>
    <w:rsid w:val="000E0E1B"/>
    <w:rsid w:val="000E36F5"/>
    <w:rsid w:val="000E44FC"/>
    <w:rsid w:val="000E704D"/>
    <w:rsid w:val="000F1D2C"/>
    <w:rsid w:val="001016D5"/>
    <w:rsid w:val="0010742D"/>
    <w:rsid w:val="00113D3C"/>
    <w:rsid w:val="00117A0D"/>
    <w:rsid w:val="001222A9"/>
    <w:rsid w:val="001230A9"/>
    <w:rsid w:val="00123136"/>
    <w:rsid w:val="00123628"/>
    <w:rsid w:val="00125500"/>
    <w:rsid w:val="00126104"/>
    <w:rsid w:val="00127EFE"/>
    <w:rsid w:val="00135DE0"/>
    <w:rsid w:val="001438C9"/>
    <w:rsid w:val="00151AFD"/>
    <w:rsid w:val="00163924"/>
    <w:rsid w:val="00164BD0"/>
    <w:rsid w:val="00167364"/>
    <w:rsid w:val="0016787B"/>
    <w:rsid w:val="0017139D"/>
    <w:rsid w:val="001727D7"/>
    <w:rsid w:val="00176C4C"/>
    <w:rsid w:val="00180732"/>
    <w:rsid w:val="001834B1"/>
    <w:rsid w:val="0018569D"/>
    <w:rsid w:val="001906A3"/>
    <w:rsid w:val="00190CF0"/>
    <w:rsid w:val="001B5E94"/>
    <w:rsid w:val="001E4CC5"/>
    <w:rsid w:val="001F2C51"/>
    <w:rsid w:val="001F56A1"/>
    <w:rsid w:val="00204C7A"/>
    <w:rsid w:val="0020539B"/>
    <w:rsid w:val="00231D49"/>
    <w:rsid w:val="00237294"/>
    <w:rsid w:val="00245608"/>
    <w:rsid w:val="002663E5"/>
    <w:rsid w:val="002664D3"/>
    <w:rsid w:val="00272D20"/>
    <w:rsid w:val="00275435"/>
    <w:rsid w:val="0029160F"/>
    <w:rsid w:val="00293471"/>
    <w:rsid w:val="00295018"/>
    <w:rsid w:val="00296D15"/>
    <w:rsid w:val="002A1903"/>
    <w:rsid w:val="002A4AAA"/>
    <w:rsid w:val="002B6C08"/>
    <w:rsid w:val="002C1740"/>
    <w:rsid w:val="002C290D"/>
    <w:rsid w:val="002D697E"/>
    <w:rsid w:val="002E4C00"/>
    <w:rsid w:val="002F6568"/>
    <w:rsid w:val="00302348"/>
    <w:rsid w:val="00302468"/>
    <w:rsid w:val="00313058"/>
    <w:rsid w:val="00327835"/>
    <w:rsid w:val="003335C1"/>
    <w:rsid w:val="00334C34"/>
    <w:rsid w:val="0034204F"/>
    <w:rsid w:val="00342DEB"/>
    <w:rsid w:val="00345220"/>
    <w:rsid w:val="00350C2E"/>
    <w:rsid w:val="00354411"/>
    <w:rsid w:val="003618AA"/>
    <w:rsid w:val="00395740"/>
    <w:rsid w:val="003A166C"/>
    <w:rsid w:val="003A1A1F"/>
    <w:rsid w:val="003A351B"/>
    <w:rsid w:val="003A7D91"/>
    <w:rsid w:val="003B09F1"/>
    <w:rsid w:val="003D6C48"/>
    <w:rsid w:val="003E264C"/>
    <w:rsid w:val="003E38FB"/>
    <w:rsid w:val="003F36F7"/>
    <w:rsid w:val="003F45B3"/>
    <w:rsid w:val="003F52B8"/>
    <w:rsid w:val="00415003"/>
    <w:rsid w:val="00436AA3"/>
    <w:rsid w:val="00444DEE"/>
    <w:rsid w:val="00445C98"/>
    <w:rsid w:val="00446A76"/>
    <w:rsid w:val="00452F7F"/>
    <w:rsid w:val="00465DE9"/>
    <w:rsid w:val="004770F0"/>
    <w:rsid w:val="0047745A"/>
    <w:rsid w:val="00493B67"/>
    <w:rsid w:val="004A0699"/>
    <w:rsid w:val="004A57AD"/>
    <w:rsid w:val="004B1EAA"/>
    <w:rsid w:val="004C5BCB"/>
    <w:rsid w:val="004C6943"/>
    <w:rsid w:val="004D26DA"/>
    <w:rsid w:val="004D303F"/>
    <w:rsid w:val="004E2C5A"/>
    <w:rsid w:val="00505897"/>
    <w:rsid w:val="00506A27"/>
    <w:rsid w:val="005123A2"/>
    <w:rsid w:val="00512C1B"/>
    <w:rsid w:val="00514F54"/>
    <w:rsid w:val="00522B71"/>
    <w:rsid w:val="00524CD1"/>
    <w:rsid w:val="00527608"/>
    <w:rsid w:val="00530F4A"/>
    <w:rsid w:val="005326B0"/>
    <w:rsid w:val="00532717"/>
    <w:rsid w:val="0053758A"/>
    <w:rsid w:val="00543355"/>
    <w:rsid w:val="00554611"/>
    <w:rsid w:val="005546EC"/>
    <w:rsid w:val="00571408"/>
    <w:rsid w:val="00575643"/>
    <w:rsid w:val="00582D05"/>
    <w:rsid w:val="00586E02"/>
    <w:rsid w:val="005906CA"/>
    <w:rsid w:val="005918D1"/>
    <w:rsid w:val="005969D2"/>
    <w:rsid w:val="005A7061"/>
    <w:rsid w:val="005B6A18"/>
    <w:rsid w:val="005D7013"/>
    <w:rsid w:val="005E606A"/>
    <w:rsid w:val="005F06AD"/>
    <w:rsid w:val="00601A46"/>
    <w:rsid w:val="00606A24"/>
    <w:rsid w:val="0061280B"/>
    <w:rsid w:val="0064051B"/>
    <w:rsid w:val="00645323"/>
    <w:rsid w:val="00645ECD"/>
    <w:rsid w:val="00646A96"/>
    <w:rsid w:val="00651332"/>
    <w:rsid w:val="00651771"/>
    <w:rsid w:val="006548C2"/>
    <w:rsid w:val="006578CE"/>
    <w:rsid w:val="00663053"/>
    <w:rsid w:val="00671953"/>
    <w:rsid w:val="00675468"/>
    <w:rsid w:val="0067667A"/>
    <w:rsid w:val="00683E8F"/>
    <w:rsid w:val="00686329"/>
    <w:rsid w:val="0069199E"/>
    <w:rsid w:val="006A0CE2"/>
    <w:rsid w:val="006B2497"/>
    <w:rsid w:val="006B32CB"/>
    <w:rsid w:val="006C2871"/>
    <w:rsid w:val="006D3757"/>
    <w:rsid w:val="006D6E49"/>
    <w:rsid w:val="006D76EA"/>
    <w:rsid w:val="006E0BA9"/>
    <w:rsid w:val="006E2509"/>
    <w:rsid w:val="006F1A0D"/>
    <w:rsid w:val="006F4906"/>
    <w:rsid w:val="006F74D6"/>
    <w:rsid w:val="00705D3B"/>
    <w:rsid w:val="00714AE2"/>
    <w:rsid w:val="00720497"/>
    <w:rsid w:val="00732EBD"/>
    <w:rsid w:val="00741461"/>
    <w:rsid w:val="0074587F"/>
    <w:rsid w:val="00761270"/>
    <w:rsid w:val="007638E6"/>
    <w:rsid w:val="00766CD4"/>
    <w:rsid w:val="00785231"/>
    <w:rsid w:val="00785EC4"/>
    <w:rsid w:val="007861C9"/>
    <w:rsid w:val="00791492"/>
    <w:rsid w:val="007A302B"/>
    <w:rsid w:val="007B3C49"/>
    <w:rsid w:val="007B6098"/>
    <w:rsid w:val="007C1453"/>
    <w:rsid w:val="007C7AF6"/>
    <w:rsid w:val="007D6FD0"/>
    <w:rsid w:val="007D75C6"/>
    <w:rsid w:val="007E5461"/>
    <w:rsid w:val="007F0E93"/>
    <w:rsid w:val="007F62DD"/>
    <w:rsid w:val="0080658F"/>
    <w:rsid w:val="008226B3"/>
    <w:rsid w:val="00826A83"/>
    <w:rsid w:val="00826B2D"/>
    <w:rsid w:val="008318D5"/>
    <w:rsid w:val="00832530"/>
    <w:rsid w:val="008356C8"/>
    <w:rsid w:val="00845AAB"/>
    <w:rsid w:val="00850933"/>
    <w:rsid w:val="0085252A"/>
    <w:rsid w:val="00852691"/>
    <w:rsid w:val="0086393E"/>
    <w:rsid w:val="0086396F"/>
    <w:rsid w:val="00864201"/>
    <w:rsid w:val="00865BA2"/>
    <w:rsid w:val="00872BCB"/>
    <w:rsid w:val="00880925"/>
    <w:rsid w:val="00897637"/>
    <w:rsid w:val="008A54F3"/>
    <w:rsid w:val="008A751F"/>
    <w:rsid w:val="008B382C"/>
    <w:rsid w:val="008B3C47"/>
    <w:rsid w:val="008B641C"/>
    <w:rsid w:val="008C2C7F"/>
    <w:rsid w:val="008C698A"/>
    <w:rsid w:val="008D02B4"/>
    <w:rsid w:val="008D18A7"/>
    <w:rsid w:val="008D566B"/>
    <w:rsid w:val="008D6BF9"/>
    <w:rsid w:val="008E4B60"/>
    <w:rsid w:val="008F0182"/>
    <w:rsid w:val="008F3078"/>
    <w:rsid w:val="0090230A"/>
    <w:rsid w:val="00903F5C"/>
    <w:rsid w:val="00907766"/>
    <w:rsid w:val="00910748"/>
    <w:rsid w:val="009241B2"/>
    <w:rsid w:val="0092635A"/>
    <w:rsid w:val="009459EB"/>
    <w:rsid w:val="009551E0"/>
    <w:rsid w:val="00956407"/>
    <w:rsid w:val="00957972"/>
    <w:rsid w:val="00964958"/>
    <w:rsid w:val="00966496"/>
    <w:rsid w:val="009726A9"/>
    <w:rsid w:val="0097395B"/>
    <w:rsid w:val="0098304B"/>
    <w:rsid w:val="00987425"/>
    <w:rsid w:val="00991002"/>
    <w:rsid w:val="00992F3F"/>
    <w:rsid w:val="009943E8"/>
    <w:rsid w:val="009A019B"/>
    <w:rsid w:val="009A23E4"/>
    <w:rsid w:val="009A4952"/>
    <w:rsid w:val="009C1437"/>
    <w:rsid w:val="009C2576"/>
    <w:rsid w:val="009C43E8"/>
    <w:rsid w:val="009D322C"/>
    <w:rsid w:val="009E0105"/>
    <w:rsid w:val="009E52BA"/>
    <w:rsid w:val="009F3D4C"/>
    <w:rsid w:val="00A1504D"/>
    <w:rsid w:val="00A17580"/>
    <w:rsid w:val="00A22291"/>
    <w:rsid w:val="00A30BEC"/>
    <w:rsid w:val="00A33AE0"/>
    <w:rsid w:val="00A356C4"/>
    <w:rsid w:val="00A417F8"/>
    <w:rsid w:val="00A434F9"/>
    <w:rsid w:val="00A55C21"/>
    <w:rsid w:val="00A57BEB"/>
    <w:rsid w:val="00A65E40"/>
    <w:rsid w:val="00A66200"/>
    <w:rsid w:val="00A72665"/>
    <w:rsid w:val="00A7392F"/>
    <w:rsid w:val="00A85C7F"/>
    <w:rsid w:val="00A8737A"/>
    <w:rsid w:val="00A93CBC"/>
    <w:rsid w:val="00A93FF3"/>
    <w:rsid w:val="00A94CFF"/>
    <w:rsid w:val="00AA0C84"/>
    <w:rsid w:val="00AB15E9"/>
    <w:rsid w:val="00AB22E0"/>
    <w:rsid w:val="00AB2DA1"/>
    <w:rsid w:val="00AD03A1"/>
    <w:rsid w:val="00AE175A"/>
    <w:rsid w:val="00AF177A"/>
    <w:rsid w:val="00B00AFF"/>
    <w:rsid w:val="00B020D3"/>
    <w:rsid w:val="00B02CF0"/>
    <w:rsid w:val="00B079DC"/>
    <w:rsid w:val="00B07C38"/>
    <w:rsid w:val="00B149BC"/>
    <w:rsid w:val="00B268DD"/>
    <w:rsid w:val="00B26FC6"/>
    <w:rsid w:val="00B2734D"/>
    <w:rsid w:val="00B425E2"/>
    <w:rsid w:val="00B473F6"/>
    <w:rsid w:val="00B523A6"/>
    <w:rsid w:val="00B54AF1"/>
    <w:rsid w:val="00B73CF2"/>
    <w:rsid w:val="00B80135"/>
    <w:rsid w:val="00B80202"/>
    <w:rsid w:val="00B82D29"/>
    <w:rsid w:val="00BA2817"/>
    <w:rsid w:val="00BB10CB"/>
    <w:rsid w:val="00BB17A7"/>
    <w:rsid w:val="00BB17ED"/>
    <w:rsid w:val="00BC2790"/>
    <w:rsid w:val="00BC311A"/>
    <w:rsid w:val="00BE4EC7"/>
    <w:rsid w:val="00BF6AD0"/>
    <w:rsid w:val="00C019AC"/>
    <w:rsid w:val="00C03419"/>
    <w:rsid w:val="00C037A8"/>
    <w:rsid w:val="00C0606D"/>
    <w:rsid w:val="00C12439"/>
    <w:rsid w:val="00C24455"/>
    <w:rsid w:val="00C24C3B"/>
    <w:rsid w:val="00C329FF"/>
    <w:rsid w:val="00C37539"/>
    <w:rsid w:val="00C4750A"/>
    <w:rsid w:val="00C52B52"/>
    <w:rsid w:val="00C620AE"/>
    <w:rsid w:val="00C70D68"/>
    <w:rsid w:val="00C76FEE"/>
    <w:rsid w:val="00C822CB"/>
    <w:rsid w:val="00C85466"/>
    <w:rsid w:val="00CA5F52"/>
    <w:rsid w:val="00CB029F"/>
    <w:rsid w:val="00CB5E2C"/>
    <w:rsid w:val="00CB75B4"/>
    <w:rsid w:val="00CC2F1F"/>
    <w:rsid w:val="00CC4523"/>
    <w:rsid w:val="00CD0780"/>
    <w:rsid w:val="00CE3E05"/>
    <w:rsid w:val="00CE7B2C"/>
    <w:rsid w:val="00CF3E91"/>
    <w:rsid w:val="00D01785"/>
    <w:rsid w:val="00D024E3"/>
    <w:rsid w:val="00D0689C"/>
    <w:rsid w:val="00D15017"/>
    <w:rsid w:val="00D231C7"/>
    <w:rsid w:val="00D26EA5"/>
    <w:rsid w:val="00D34DD0"/>
    <w:rsid w:val="00D36632"/>
    <w:rsid w:val="00D40B24"/>
    <w:rsid w:val="00D53FED"/>
    <w:rsid w:val="00D54D16"/>
    <w:rsid w:val="00D63F67"/>
    <w:rsid w:val="00D7448B"/>
    <w:rsid w:val="00D76013"/>
    <w:rsid w:val="00D770AA"/>
    <w:rsid w:val="00D83A7A"/>
    <w:rsid w:val="00D92824"/>
    <w:rsid w:val="00D92C9E"/>
    <w:rsid w:val="00D94A54"/>
    <w:rsid w:val="00DB0A4A"/>
    <w:rsid w:val="00DB1FC3"/>
    <w:rsid w:val="00DB4F86"/>
    <w:rsid w:val="00DB5AB6"/>
    <w:rsid w:val="00DC5909"/>
    <w:rsid w:val="00DC658B"/>
    <w:rsid w:val="00DD1BB9"/>
    <w:rsid w:val="00DD3A2F"/>
    <w:rsid w:val="00DE054C"/>
    <w:rsid w:val="00DE3756"/>
    <w:rsid w:val="00DE3E7F"/>
    <w:rsid w:val="00DF1E33"/>
    <w:rsid w:val="00DF6B30"/>
    <w:rsid w:val="00E074AD"/>
    <w:rsid w:val="00E102D2"/>
    <w:rsid w:val="00E10AAD"/>
    <w:rsid w:val="00E10AB6"/>
    <w:rsid w:val="00E235D5"/>
    <w:rsid w:val="00E25977"/>
    <w:rsid w:val="00E36AB3"/>
    <w:rsid w:val="00E36C63"/>
    <w:rsid w:val="00E456C8"/>
    <w:rsid w:val="00E60E87"/>
    <w:rsid w:val="00E60EC1"/>
    <w:rsid w:val="00E66868"/>
    <w:rsid w:val="00E72737"/>
    <w:rsid w:val="00E729A3"/>
    <w:rsid w:val="00E80C58"/>
    <w:rsid w:val="00E84E80"/>
    <w:rsid w:val="00E934DE"/>
    <w:rsid w:val="00E95BF3"/>
    <w:rsid w:val="00EA0F41"/>
    <w:rsid w:val="00EA38BF"/>
    <w:rsid w:val="00EA5269"/>
    <w:rsid w:val="00EA751E"/>
    <w:rsid w:val="00EB2143"/>
    <w:rsid w:val="00EB5D01"/>
    <w:rsid w:val="00EC3928"/>
    <w:rsid w:val="00EC43C3"/>
    <w:rsid w:val="00EC600A"/>
    <w:rsid w:val="00ED1A70"/>
    <w:rsid w:val="00ED4532"/>
    <w:rsid w:val="00EE07B1"/>
    <w:rsid w:val="00EE1A6B"/>
    <w:rsid w:val="00EE3099"/>
    <w:rsid w:val="00EE5199"/>
    <w:rsid w:val="00EF37FE"/>
    <w:rsid w:val="00EF6D87"/>
    <w:rsid w:val="00F0567E"/>
    <w:rsid w:val="00F065B2"/>
    <w:rsid w:val="00F323CE"/>
    <w:rsid w:val="00F33ADB"/>
    <w:rsid w:val="00F3422D"/>
    <w:rsid w:val="00F4348E"/>
    <w:rsid w:val="00F4412C"/>
    <w:rsid w:val="00F46240"/>
    <w:rsid w:val="00F5393B"/>
    <w:rsid w:val="00F5602F"/>
    <w:rsid w:val="00F61233"/>
    <w:rsid w:val="00F67144"/>
    <w:rsid w:val="00F7170A"/>
    <w:rsid w:val="00F75B1C"/>
    <w:rsid w:val="00F75D5F"/>
    <w:rsid w:val="00F80783"/>
    <w:rsid w:val="00F82DA7"/>
    <w:rsid w:val="00F858BB"/>
    <w:rsid w:val="00F85974"/>
    <w:rsid w:val="00F93AD3"/>
    <w:rsid w:val="00F94A8A"/>
    <w:rsid w:val="00FA065A"/>
    <w:rsid w:val="00FB0689"/>
    <w:rsid w:val="00FC34D4"/>
    <w:rsid w:val="00FE26E1"/>
    <w:rsid w:val="00FE4F58"/>
    <w:rsid w:val="00FF4686"/>
    <w:rsid w:val="00FF7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408"/>
    <w:rPr>
      <w:rFonts w:ascii="Sylfaen" w:hAnsi="Sylfae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163924"/>
    <w:pPr>
      <w:spacing w:after="120" w:line="240" w:lineRule="auto"/>
    </w:pPr>
    <w:rPr>
      <w:rFonts w:ascii="Arial Armenian" w:eastAsia="Times New Roman" w:hAnsi="Arial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63924"/>
    <w:rPr>
      <w:rFonts w:ascii="Arial Armenian" w:eastAsia="Times New Roman" w:hAnsi="Arial Armenian" w:cs="Times New Roman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163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3924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71408"/>
    <w:rPr>
      <w:rFonts w:ascii="Times New Roman" w:eastAsia="Times New Roman" w:hAnsi="Times New Roman" w:cs="Times New Roman"/>
      <w:sz w:val="24"/>
      <w:szCs w:val="24"/>
      <w:lang w:val="hy-AM"/>
    </w:rPr>
  </w:style>
  <w:style w:type="character" w:customStyle="1" w:styleId="normaltextrun">
    <w:name w:val="normaltextrun"/>
    <w:rsid w:val="00571408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F0567E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6D76EA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ar-SA"/>
    </w:rPr>
  </w:style>
  <w:style w:type="character" w:customStyle="1" w:styleId="normChar">
    <w:name w:val="norm Char"/>
    <w:basedOn w:val="DefaultParagraphFont"/>
    <w:link w:val="norm"/>
    <w:rsid w:val="006D76EA"/>
    <w:rPr>
      <w:rFonts w:ascii="Arial Armenian" w:eastAsia="Times New Roman" w:hAnsi="Arial Armenian" w:cs="Times New Roman"/>
      <w:szCs w:val="24"/>
      <w:lang w:eastAsia="ar-SA"/>
    </w:rPr>
  </w:style>
  <w:style w:type="character" w:styleId="Hyperlink">
    <w:name w:val="Hyperlink"/>
    <w:basedOn w:val="DefaultParagraphFont"/>
    <w:uiPriority w:val="99"/>
    <w:semiHidden/>
    <w:unhideWhenUsed/>
    <w:rsid w:val="003D6C4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6C48"/>
    <w:rPr>
      <w:color w:val="800080"/>
      <w:u w:val="single"/>
    </w:rPr>
  </w:style>
  <w:style w:type="character" w:customStyle="1" w:styleId="showhide">
    <w:name w:val="showhide"/>
    <w:basedOn w:val="DefaultParagraphFont"/>
    <w:rsid w:val="003D6C48"/>
  </w:style>
  <w:style w:type="character" w:styleId="Emphasis">
    <w:name w:val="Emphasis"/>
    <w:basedOn w:val="DefaultParagraphFont"/>
    <w:uiPriority w:val="20"/>
    <w:qFormat/>
    <w:rsid w:val="003D6C4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C48"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C4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268D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68DD"/>
    <w:rPr>
      <w:rFonts w:ascii="Sylfaen" w:hAnsi="Sylfaen"/>
      <w:lang w:val="hy-AM"/>
    </w:rPr>
  </w:style>
  <w:style w:type="paragraph" w:customStyle="1" w:styleId="mechtex">
    <w:name w:val="mechtex"/>
    <w:basedOn w:val="Normal"/>
    <w:link w:val="mechtexChar"/>
    <w:uiPriority w:val="99"/>
    <w:qFormat/>
    <w:rsid w:val="0067195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67195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4E2C5A"/>
    <w:rPr>
      <w:rFonts w:ascii="Sylfaen" w:hAnsi="Sylfaen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0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2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3CA30-DB22-4066-8A1C-E3B0E6194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3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https://mul2-spm.gov.am/tasks/364931/oneclick/Naxagic-562-N-23.05.2023.docx?token=17fbbf1f2cd794937df3e4ba462493fd</cp:keywords>
  <dc:description/>
  <cp:lastModifiedBy>Lida</cp:lastModifiedBy>
  <cp:revision>350</cp:revision>
  <cp:lastPrinted>2018-11-01T06:20:00Z</cp:lastPrinted>
  <dcterms:created xsi:type="dcterms:W3CDTF">2018-07-25T07:52:00Z</dcterms:created>
  <dcterms:modified xsi:type="dcterms:W3CDTF">2023-05-23T06:10:00Z</dcterms:modified>
</cp:coreProperties>
</file>