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144FE" w14:textId="77777777" w:rsidR="00CA3B87" w:rsidRPr="002E71BC" w:rsidRDefault="00CA3B87" w:rsidP="00386D15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2E71B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3922A95" w14:textId="77777777" w:rsidR="002A693E" w:rsidRPr="00252859" w:rsidRDefault="002A693E" w:rsidP="002A693E">
      <w:pPr>
        <w:pStyle w:val="dec-name"/>
        <w:shd w:val="clear" w:color="auto" w:fill="FFFFFF"/>
        <w:spacing w:before="0" w:beforeAutospacing="0" w:after="240" w:afterAutospacing="0"/>
        <w:ind w:left="-180"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741A60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</w:t>
      </w:r>
      <w:r w:rsidRPr="00167108">
        <w:rPr>
          <w:rFonts w:ascii="GHEA Grapalat" w:hAnsi="GHEA Grapalat"/>
          <w:b/>
          <w:bCs/>
          <w:color w:val="000000"/>
          <w:lang w:val="hy-AM"/>
        </w:rPr>
        <w:t>06</w:t>
      </w:r>
      <w:r w:rsidRPr="00741A60">
        <w:rPr>
          <w:rFonts w:ascii="GHEA Grapalat" w:hAnsi="GHEA Grapalat"/>
          <w:b/>
          <w:bCs/>
          <w:color w:val="000000"/>
          <w:lang w:val="hy-AM"/>
        </w:rPr>
        <w:t xml:space="preserve"> ԹՎԱԿԱՆԻ </w:t>
      </w:r>
      <w:r w:rsidRPr="00775B9D">
        <w:rPr>
          <w:rFonts w:ascii="GHEA Grapalat" w:hAnsi="GHEA Grapalat"/>
          <w:b/>
          <w:bCs/>
          <w:color w:val="000000"/>
          <w:lang w:val="hy-AM"/>
        </w:rPr>
        <w:t>ՍԵՊՏԵՄԲԵՐԻ</w:t>
      </w:r>
      <w:r w:rsidRPr="00A06C73">
        <w:rPr>
          <w:rFonts w:ascii="GHEA Grapalat" w:hAnsi="GHEA Grapalat"/>
          <w:b/>
          <w:bCs/>
          <w:color w:val="000000"/>
          <w:lang w:val="hy-AM"/>
        </w:rPr>
        <w:t xml:space="preserve"> 28</w:t>
      </w:r>
      <w:r w:rsidRPr="00741A60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Pr="00167108">
        <w:rPr>
          <w:rFonts w:ascii="GHEA Grapalat" w:hAnsi="GHEA Grapalat"/>
          <w:b/>
          <w:bCs/>
          <w:color w:val="000000"/>
          <w:lang w:val="hy-AM"/>
        </w:rPr>
        <w:t>1</w:t>
      </w:r>
      <w:r w:rsidRPr="00A06C73">
        <w:rPr>
          <w:rFonts w:ascii="GHEA Grapalat" w:hAnsi="GHEA Grapalat"/>
          <w:b/>
          <w:bCs/>
          <w:color w:val="000000"/>
          <w:lang w:val="hy-AM"/>
        </w:rPr>
        <w:t>491</w:t>
      </w:r>
      <w:r w:rsidRPr="00741A60">
        <w:rPr>
          <w:rFonts w:ascii="GHEA Grapalat" w:hAnsi="GHEA Grapalat"/>
          <w:b/>
          <w:bCs/>
          <w:color w:val="000000"/>
          <w:lang w:val="hy-AM"/>
        </w:rPr>
        <w:t xml:space="preserve">-Ն ՈՐՈՇՄԱՆ ՄԵՋ </w:t>
      </w:r>
      <w:r w:rsidRPr="00A5230A">
        <w:rPr>
          <w:rFonts w:ascii="GHEA Grapalat" w:hAnsi="GHEA Grapalat"/>
          <w:b/>
          <w:bCs/>
          <w:color w:val="000000"/>
          <w:lang w:val="hy-AM"/>
        </w:rPr>
        <w:t xml:space="preserve">ՓՈՓՈԽՈՒԹՅՈՒՆ ԵՎ </w:t>
      </w:r>
      <w:r w:rsidRPr="00A06C73">
        <w:rPr>
          <w:rFonts w:ascii="GHEA Grapalat" w:hAnsi="GHEA Grapalat"/>
          <w:b/>
          <w:bCs/>
          <w:color w:val="000000"/>
          <w:lang w:val="hy-AM"/>
        </w:rPr>
        <w:t>ԼՐԱՑՈՒՄ</w:t>
      </w:r>
      <w:r w:rsidRPr="00356F1E">
        <w:rPr>
          <w:rFonts w:ascii="GHEA Grapalat" w:hAnsi="GHEA Grapalat"/>
          <w:b/>
          <w:bCs/>
          <w:color w:val="000000"/>
          <w:lang w:val="hy-AM"/>
        </w:rPr>
        <w:t>ՆԵՐ</w:t>
      </w:r>
      <w:r w:rsidRPr="00A5230A">
        <w:rPr>
          <w:rFonts w:ascii="GHEA Grapalat" w:hAnsi="GHEA Grapalat"/>
          <w:b/>
          <w:bCs/>
          <w:color w:val="000000"/>
          <w:lang w:val="hy-AM"/>
        </w:rPr>
        <w:t>ՆԵ</w:t>
      </w:r>
      <w:r w:rsidRPr="006839E5">
        <w:rPr>
          <w:rFonts w:ascii="GHEA Grapalat" w:hAnsi="GHEA Grapalat"/>
          <w:b/>
          <w:bCs/>
          <w:color w:val="000000"/>
          <w:lang w:val="hy-AM"/>
        </w:rPr>
        <w:t>Ր</w:t>
      </w:r>
      <w:r w:rsidRPr="00A06C7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52859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Pr="00252859">
        <w:rPr>
          <w:rFonts w:ascii="GHEA Grapalat" w:hAnsi="GHEA Grapalat"/>
          <w:b/>
          <w:color w:val="000000"/>
          <w:lang w:val="hy-AM"/>
        </w:rPr>
        <w:t>ՄԱՍԻՆ</w:t>
      </w:r>
    </w:p>
    <w:p w14:paraId="4B5B1198" w14:textId="78AE58D0" w:rsidR="00A7736D" w:rsidRPr="002E71BC" w:rsidRDefault="00F61156" w:rsidP="00386D15">
      <w:pPr>
        <w:pStyle w:val="dec-name"/>
        <w:shd w:val="clear" w:color="auto" w:fill="FFFFFF"/>
        <w:spacing w:before="0" w:beforeAutospacing="0" w:after="240" w:afterAutospacing="0" w:line="360" w:lineRule="auto"/>
        <w:ind w:left="-180"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E71BC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p w14:paraId="33B0F9DA" w14:textId="77777777" w:rsidR="00CA3B87" w:rsidRPr="002E71BC" w:rsidRDefault="00CA3B87" w:rsidP="00386D1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</w:p>
    <w:p w14:paraId="276DE9DA" w14:textId="14BB83D4" w:rsidR="00CA3B87" w:rsidRPr="002E71BC" w:rsidRDefault="00CA3B87" w:rsidP="00386D15">
      <w:pPr>
        <w:spacing w:after="160" w:line="360" w:lineRule="auto"/>
        <w:ind w:left="284" w:firstLine="425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2E71BC">
        <w:rPr>
          <w:rFonts w:ascii="GHEA Grapalat" w:eastAsia="Calibri" w:hAnsi="GHEA Grapalat" w:cs="Times New Roman"/>
          <w:b/>
          <w:sz w:val="24"/>
          <w:szCs w:val="24"/>
          <w:lang w:val="hy-AM"/>
        </w:rPr>
        <w:t>1</w:t>
      </w:r>
      <w:r w:rsidRPr="002E71BC">
        <w:rPr>
          <w:rFonts w:ascii="GHEA Grapalat" w:hAnsi="GHEA Grapalat"/>
          <w:sz w:val="24"/>
          <w:szCs w:val="24"/>
          <w:lang w:val="hy-AM"/>
        </w:rPr>
        <w:t>.</w:t>
      </w:r>
      <w:r w:rsidR="002E71BC" w:rsidRPr="002E71BC">
        <w:rPr>
          <w:rFonts w:ascii="GHEA Grapalat" w:hAnsi="GHEA Grapalat" w:cs="Sylfaen"/>
          <w:b/>
          <w:sz w:val="24"/>
          <w:szCs w:val="24"/>
          <w:lang w:val="af-ZA"/>
        </w:rPr>
        <w:t xml:space="preserve"> Ընթացիկ իրավիճակը </w:t>
      </w:r>
      <w:r w:rsidR="002E71BC" w:rsidRPr="002E71BC">
        <w:rPr>
          <w:rFonts w:ascii="GHEA Grapalat" w:hAnsi="GHEA Grapalat" w:cs="Sylfaen"/>
          <w:b/>
          <w:sz w:val="24"/>
          <w:szCs w:val="24"/>
          <w:lang w:val="hy-AM"/>
        </w:rPr>
        <w:t>և իրավական ակտի ընդունման ա</w:t>
      </w:r>
      <w:r w:rsidRPr="002E71BC">
        <w:rPr>
          <w:rFonts w:ascii="GHEA Grapalat" w:eastAsia="Calibri" w:hAnsi="GHEA Grapalat" w:cs="Times New Roman"/>
          <w:b/>
          <w:sz w:val="24"/>
          <w:szCs w:val="24"/>
          <w:lang w:val="hy-AM"/>
        </w:rPr>
        <w:t>նհրաժեշտությունը</w:t>
      </w:r>
    </w:p>
    <w:p w14:paraId="559DA694" w14:textId="564F22AB" w:rsidR="004D0987" w:rsidRPr="002E71BC" w:rsidRDefault="00CA3B87" w:rsidP="00386D15">
      <w:pPr>
        <w:spacing w:after="160" w:line="360" w:lineRule="auto"/>
        <w:ind w:left="284" w:firstLine="425"/>
        <w:contextualSpacing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bookmarkStart w:id="0" w:name="_Hlk126758232"/>
      <w:r w:rsidRPr="002E71BC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Pr="002E71B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E71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E71B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7736D" w:rsidRPr="002E71BC"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Pr="002E71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7736D" w:rsidRPr="002E71BC">
        <w:rPr>
          <w:rFonts w:ascii="GHEA Grapalat" w:hAnsi="GHEA Grapalat"/>
          <w:color w:val="000000"/>
          <w:sz w:val="24"/>
          <w:szCs w:val="24"/>
          <w:lang w:val="hy-AM"/>
        </w:rPr>
        <w:t xml:space="preserve">2006 թվականի </w:t>
      </w:r>
      <w:r w:rsidR="0049715A">
        <w:rPr>
          <w:rFonts w:ascii="GHEA Grapalat" w:hAnsi="GHEA Grapalat"/>
          <w:color w:val="000000"/>
          <w:sz w:val="24"/>
          <w:szCs w:val="24"/>
          <w:lang w:val="hy-AM"/>
        </w:rPr>
        <w:t>սեպտեմբերի</w:t>
      </w:r>
      <w:r w:rsidR="00A7736D" w:rsidRPr="002E71BC">
        <w:rPr>
          <w:rFonts w:ascii="GHEA Grapalat" w:hAnsi="GHEA Grapalat"/>
          <w:color w:val="000000"/>
          <w:sz w:val="24"/>
          <w:szCs w:val="24"/>
          <w:lang w:val="hy-AM"/>
        </w:rPr>
        <w:t xml:space="preserve"> 28-ի </w:t>
      </w:r>
      <w:r w:rsidR="0052442B" w:rsidRPr="002E71BC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A7736D" w:rsidRPr="002E71BC">
        <w:rPr>
          <w:rFonts w:ascii="GHEA Grapalat" w:hAnsi="GHEA Grapalat"/>
          <w:color w:val="000000"/>
          <w:sz w:val="24"/>
          <w:szCs w:val="24"/>
          <w:lang w:val="hy-AM"/>
        </w:rPr>
        <w:t xml:space="preserve"> 1491-Ն որոշման մեջ</w:t>
      </w:r>
      <w:r w:rsidR="002A693E" w:rsidRPr="002E71B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A693E" w:rsidRPr="002A693E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 և </w:t>
      </w:r>
      <w:r w:rsidR="00A7736D" w:rsidRPr="002E71BC">
        <w:rPr>
          <w:rFonts w:ascii="GHEA Grapalat" w:hAnsi="GHEA Grapalat"/>
          <w:color w:val="000000"/>
          <w:sz w:val="24"/>
          <w:szCs w:val="24"/>
          <w:lang w:val="hy-AM"/>
        </w:rPr>
        <w:t>լրացում</w:t>
      </w:r>
      <w:r w:rsidR="00CC699B" w:rsidRPr="002E71BC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A7736D" w:rsidRPr="002E71BC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</w:t>
      </w:r>
      <w:r w:rsidR="007969BB" w:rsidRPr="002E71BC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61156" w:rsidRPr="002E71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699B" w:rsidRPr="002E71BC">
        <w:rPr>
          <w:rFonts w:ascii="GHEA Grapalat" w:hAnsi="GHEA Grapalat" w:cs="Sylfaen"/>
          <w:sz w:val="24"/>
          <w:szCs w:val="24"/>
          <w:lang w:val="hy-AM"/>
        </w:rPr>
        <w:t>Կ</w:t>
      </w:r>
      <w:r w:rsidRPr="002E71BC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2E71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bookmarkStart w:id="1" w:name="_GoBack"/>
      <w:bookmarkEnd w:id="1"/>
      <w:r w:rsidRPr="002E71BC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2E71BC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bookmarkEnd w:id="0"/>
      <w:r w:rsidRPr="002E71BC">
        <w:rPr>
          <w:rFonts w:ascii="GHEA Grapalat" w:eastAsia="Calibri" w:hAnsi="GHEA Grapalat"/>
          <w:sz w:val="24"/>
          <w:szCs w:val="24"/>
          <w:lang w:val="hy-AM"/>
        </w:rPr>
        <w:t xml:space="preserve">ընդունման </w:t>
      </w:r>
      <w:r w:rsidRPr="002E71B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անհրաժեշտություն</w:t>
      </w:r>
      <w:r w:rsidR="00CC699B" w:rsidRPr="002E71B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Pr="002E71B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պայմանավորված է </w:t>
      </w:r>
      <w:r w:rsidR="00F61156" w:rsidRPr="002E71B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ՀՀ շ</w:t>
      </w:r>
      <w:r w:rsidRPr="002E71B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րջակա միջավայրի նախարարության «Հիդրոօդերևութաբանության և մոնիթորինգի կենտրոն» ՊՈԱԿ-ի </w:t>
      </w:r>
      <w:r w:rsidR="00A7736D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կողմից իրականացվող </w:t>
      </w:r>
      <w:r w:rsidR="0052442B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ստորերկրյա ջրերի </w:t>
      </w:r>
      <w:r w:rsidR="004556C8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ռեժիմայի դիտարկումների (</w:t>
      </w:r>
      <w:r w:rsidR="0052442B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մոնի</w:t>
      </w:r>
      <w:r w:rsidR="00CC699B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թ</w:t>
      </w:r>
      <w:r w:rsidR="0052442B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որինգի</w:t>
      </w:r>
      <w:r w:rsidR="004556C8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)</w:t>
      </w:r>
      <w:r w:rsidR="004D0987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գործընթացում առկա իրավահարաբերությունների կարգավորման հետ:</w:t>
      </w:r>
    </w:p>
    <w:p w14:paraId="2B142A8F" w14:textId="20A85AC4" w:rsidR="00CA3B87" w:rsidRPr="002E71BC" w:rsidRDefault="000476BF" w:rsidP="005F49C0">
      <w:pPr>
        <w:spacing w:line="360" w:lineRule="auto"/>
        <w:ind w:left="284" w:firstLine="425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2E71BC">
        <w:rPr>
          <w:rFonts w:ascii="GHEA Grapalat" w:eastAsia="GHEA Grapalat" w:hAnsi="GHEA Grapalat" w:cs="Tahoma"/>
          <w:bCs/>
          <w:sz w:val="24"/>
          <w:szCs w:val="24"/>
          <w:lang w:val="af-ZA"/>
        </w:rPr>
        <w:t>«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Հիդրոօդերևութաբանական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հիման վրա ընդունված </w:t>
      </w:r>
      <w:r w:rsidR="00386D15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առավարության </w:t>
      </w:r>
      <w:r w:rsidRPr="002E71BC">
        <w:rPr>
          <w:rFonts w:ascii="GHEA Grapalat" w:hAnsi="GHEA Grapalat"/>
          <w:color w:val="000000"/>
          <w:sz w:val="24"/>
          <w:szCs w:val="24"/>
          <w:lang w:val="hy-AM"/>
        </w:rPr>
        <w:t>2006 թվականի դեկտեմբերի 28-ի N 1491-Ն  որոշումը կոչված է կարգավորելու շ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րջակա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միջավայրի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դիտարկումների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ցանցի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օբյեկտների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դրանց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շուրջ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պահպանական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գոտիների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ստեղծման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</w:t>
      </w:r>
      <w:r w:rsidR="00386D15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CC699B" w:rsidRPr="002E71BC">
        <w:rPr>
          <w:rFonts w:ascii="Calibri" w:hAnsi="Calibri"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սահմանափակումների</w:t>
      </w:r>
      <w:r w:rsidR="00CC699B" w:rsidRPr="002E71BC">
        <w:rPr>
          <w:rFonts w:ascii="Calibri" w:hAnsi="Calibri"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="00CC699B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ցանկ</w:t>
      </w:r>
      <w:r w:rsidR="00386D15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86D15"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հետ կապված հարաբերությունները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սակայն դիտարկումների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ցանցի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հիդրոօդերևութաբանական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կազմում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7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ընդգրկված</w:t>
      </w:r>
      <w:r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ստորերկրյա ջրերի ռեժիմայի դիտարկումների դիտակետերի  հարցը վերոգրյալ կարգավորումից դուրս է մնացել, ինչը խնդիրներ է առաջացնում ստորերկրյա ջրերի մոնիթորինգի ազգային</w:t>
      </w:r>
      <w:r w:rsidRPr="002E71B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(պետական)</w:t>
      </w:r>
      <w:r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ցանցի դիտակետերի զբաղեցրած տարածքների տիրապետման,</w:t>
      </w:r>
      <w:r w:rsidRPr="002E71B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տնօրման կամ </w:t>
      </w:r>
      <w:r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պատկանելիության, ինչպես նաև</w:t>
      </w:r>
      <w:r w:rsidRPr="002E71B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պահպանման գոտիների մակերեսների չափերի</w:t>
      </w:r>
      <w:r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հետ կապված:</w:t>
      </w:r>
    </w:p>
    <w:p w14:paraId="16A15758" w14:textId="53945CE2" w:rsidR="00CA3B87" w:rsidRPr="002E71BC" w:rsidRDefault="002E71BC" w:rsidP="005F49C0">
      <w:pPr>
        <w:spacing w:line="360" w:lineRule="auto"/>
        <w:ind w:left="709" w:right="11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E71BC"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="00CA3B87" w:rsidRPr="002E71BC">
        <w:rPr>
          <w:rFonts w:ascii="GHEA Grapalat" w:hAnsi="GHEA Grapalat"/>
          <w:sz w:val="24"/>
          <w:szCs w:val="24"/>
          <w:lang w:val="hy-AM"/>
        </w:rPr>
        <w:t>.</w:t>
      </w:r>
      <w:r w:rsidRPr="002E71BC">
        <w:rPr>
          <w:rFonts w:ascii="GHEA Grapalat" w:hAnsi="GHEA Grapalat"/>
          <w:b/>
          <w:bCs/>
          <w:sz w:val="24"/>
          <w:szCs w:val="24"/>
          <w:lang w:val="hy-AM"/>
        </w:rPr>
        <w:t xml:space="preserve">Առաջարկվող </w:t>
      </w:r>
      <w:r w:rsidRPr="002E71B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</w:t>
      </w:r>
      <w:r w:rsidR="00CA3B87" w:rsidRPr="002E71B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արգավորման</w:t>
      </w:r>
      <w:r w:rsidR="00CA3B87" w:rsidRPr="002E71BC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2E71B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բնույթը</w:t>
      </w:r>
    </w:p>
    <w:p w14:paraId="0475966E" w14:textId="30022F9F" w:rsidR="002E71BC" w:rsidRPr="00F95F14" w:rsidRDefault="005F49C0" w:rsidP="002E71BC">
      <w:pPr>
        <w:tabs>
          <w:tab w:val="left" w:pos="399"/>
        </w:tabs>
        <w:spacing w:line="360" w:lineRule="auto"/>
        <w:ind w:left="284" w:firstLine="425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E71BC">
        <w:rPr>
          <w:rFonts w:ascii="GHEA Grapalat" w:hAnsi="GHEA Grapalat" w:cs="Sylfaen"/>
          <w:sz w:val="24"/>
          <w:szCs w:val="24"/>
          <w:lang w:val="pt-BR"/>
        </w:rPr>
        <w:t>«</w:t>
      </w:r>
      <w:r w:rsidRPr="002E71B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E71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E71BC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կառավարության </w:t>
      </w:r>
      <w:r w:rsidRPr="002E71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E71BC">
        <w:rPr>
          <w:rFonts w:ascii="GHEA Grapalat" w:hAnsi="GHEA Grapalat"/>
          <w:color w:val="000000"/>
          <w:sz w:val="24"/>
          <w:szCs w:val="24"/>
          <w:lang w:val="hy-AM"/>
        </w:rPr>
        <w:t>2006 թվականի դեկտեմբերի 28-ի N 1491-Ն որոշման մեջ լրացումներ կատարելու մասին»</w:t>
      </w:r>
      <w:r w:rsidRPr="002E71BC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Pr="002E71B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E71BC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2E71BC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նախագծով առաջարկվում է սահմանել</w:t>
      </w:r>
      <w:r w:rsidRPr="002E71B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ս</w:t>
      </w:r>
      <w:r w:rsidR="00BD618D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տորերկրյա ջրերի մոնիթորինգի ազգային</w:t>
      </w:r>
      <w:r w:rsidR="00BD618D" w:rsidRPr="002E71B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(պետական)</w:t>
      </w:r>
      <w:r w:rsidR="00BD618D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ցանցի դիտակետերի զբաղեցրած տարածքների տիրապետման</w:t>
      </w:r>
      <w:r w:rsidR="00CC699B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</w:t>
      </w:r>
      <w:r w:rsidR="00BD618D" w:rsidRPr="002E71BC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տնօրման </w:t>
      </w:r>
      <w:r w:rsidR="00BD618D" w:rsidRPr="002E71BC">
        <w:rPr>
          <w:rFonts w:ascii="GHEA Grapalat" w:eastAsia="GHEA Grapalat" w:hAnsi="GHEA Grapalat" w:cs="GHEA Grapalat"/>
          <w:bCs/>
          <w:sz w:val="24"/>
          <w:szCs w:val="24"/>
          <w:lang w:val="af-ZA"/>
        </w:rPr>
        <w:lastRenderedPageBreak/>
        <w:t xml:space="preserve">կամ </w:t>
      </w:r>
      <w:r w:rsidR="00BD618D" w:rsidRPr="002E71B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պատկանելիությ</w:t>
      </w:r>
      <w:r w:rsidR="00BD618D" w:rsidRPr="00F95F1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ան</w:t>
      </w:r>
      <w:r w:rsidR="00BD618D" w:rsidRPr="00F95F14">
        <w:rPr>
          <w:rFonts w:ascii="GHEA Grapalat" w:eastAsia="GHEA Grapalat" w:hAnsi="GHEA Grapalat" w:cs="GHEA Grapalat"/>
          <w:bCs/>
          <w:sz w:val="24"/>
          <w:szCs w:val="24"/>
          <w:lang w:val="af-ZA"/>
        </w:rPr>
        <w:t xml:space="preserve"> և պահպանման</w:t>
      </w:r>
      <w:r w:rsidR="00BD618D" w:rsidRPr="00F95F1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512746" w:rsidRPr="00F95F1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գոտիների </w:t>
      </w:r>
      <w:r w:rsidR="00BD618D" w:rsidRPr="00F95F1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համար հատկացվող անհրաժեշտ հողատարածքների առավելա</w:t>
      </w:r>
      <w:r w:rsidR="00512746" w:rsidRPr="00F95F1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գ</w:t>
      </w:r>
      <w:r w:rsidR="00BD618D" w:rsidRPr="00F95F1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ույն չափ</w:t>
      </w:r>
      <w:r w:rsidRPr="00F95F14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ը, ինչպես նաև կարգավորել այդ հողատարածքների պահպանման հետ կապված հարաբերությունները:</w:t>
      </w:r>
    </w:p>
    <w:p w14:paraId="42985DFA" w14:textId="15CA46AC" w:rsidR="002E71BC" w:rsidRPr="00F95F14" w:rsidRDefault="002E71BC" w:rsidP="002E71BC">
      <w:pPr>
        <w:spacing w:line="360" w:lineRule="auto"/>
        <w:ind w:left="284" w:firstLine="42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95F14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F95F1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</w:t>
      </w:r>
      <w:r w:rsidR="005F49C0"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</w:t>
      </w:r>
    </w:p>
    <w:p w14:paraId="6A5A1396" w14:textId="77777777" w:rsidR="002E71BC" w:rsidRPr="00F95F14" w:rsidRDefault="002E71BC" w:rsidP="002E71BC">
      <w:pPr>
        <w:spacing w:line="360" w:lineRule="auto"/>
        <w:ind w:left="284" w:firstLine="42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95F14">
        <w:rPr>
          <w:rFonts w:ascii="GHEA Grapalat" w:hAnsi="GHEA Grapalat"/>
          <w:sz w:val="24"/>
          <w:szCs w:val="24"/>
          <w:lang w:val="hy-AM"/>
        </w:rPr>
        <w:t>ՀՀ շրջակա միջավայրի նախարարություն, «</w:t>
      </w:r>
      <w:r w:rsidRPr="00F95F14">
        <w:rPr>
          <w:rFonts w:ascii="GHEA Grapalat" w:hAnsi="GHEA Grapalat" w:cs="Tahoma"/>
          <w:sz w:val="24"/>
          <w:szCs w:val="24"/>
          <w:lang w:val="hy-AM"/>
        </w:rPr>
        <w:t>Հիդրոօդերևութաբանության և մոնիթորինգի կենտրոն» ՊՈԱԿ</w:t>
      </w:r>
      <w:r w:rsidRPr="00F95F14">
        <w:rPr>
          <w:rFonts w:ascii="GHEA Grapalat" w:hAnsi="GHEA Grapalat"/>
          <w:sz w:val="24"/>
          <w:szCs w:val="24"/>
          <w:lang w:val="hy-AM"/>
        </w:rPr>
        <w:t>։</w:t>
      </w:r>
    </w:p>
    <w:p w14:paraId="2E633BC8" w14:textId="77777777" w:rsidR="002E71BC" w:rsidRPr="00F95F14" w:rsidRDefault="00CA3B87" w:rsidP="002E71BC">
      <w:pPr>
        <w:autoSpaceDE w:val="0"/>
        <w:autoSpaceDN w:val="0"/>
        <w:adjustRightInd w:val="0"/>
        <w:spacing w:line="360" w:lineRule="auto"/>
        <w:ind w:left="284" w:firstLine="425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F95F14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F95F14">
        <w:rPr>
          <w:rFonts w:ascii="GHEA Grapalat" w:hAnsi="GHEA Grapalat"/>
          <w:sz w:val="24"/>
          <w:szCs w:val="24"/>
          <w:lang w:val="hy-AM"/>
        </w:rPr>
        <w:t>.</w:t>
      </w:r>
      <w:r w:rsidR="000476BF" w:rsidRPr="00F95F1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E71BC" w:rsidRPr="00F95F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="002E71BC" w:rsidRPr="00F95F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="002E71BC" w:rsidRPr="00F95F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2FF93A4E" w14:textId="77777777" w:rsidR="002E71BC" w:rsidRPr="00F95F14" w:rsidRDefault="002E71BC" w:rsidP="002E71BC">
      <w:pPr>
        <w:autoSpaceDE w:val="0"/>
        <w:autoSpaceDN w:val="0"/>
        <w:adjustRightInd w:val="0"/>
        <w:spacing w:line="360" w:lineRule="auto"/>
        <w:ind w:left="284" w:firstLine="425"/>
        <w:jc w:val="both"/>
        <w:rPr>
          <w:rFonts w:ascii="GHEA Grapalat" w:eastAsia="Times New Roman" w:hAnsi="GHEA Grapalat" w:cs="GHEA Grapalat"/>
          <w:bCs/>
          <w:sz w:val="24"/>
          <w:szCs w:val="24"/>
          <w:lang w:val="fr-FR"/>
        </w:rPr>
      </w:pP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Նախագծի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ընդունմամբ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կլուծվի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ստորերկրյա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ջրերի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մոնիթորինգի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ազգային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(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պետական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)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ցանցի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դիտակետերի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պահպանման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ռեժիմային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դիտարկումների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անխոչընդոտ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իրականացման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հարցը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ինչն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էլ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իր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հերթին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>կապահովի</w:t>
      </w:r>
      <w:proofErr w:type="spellEnd"/>
      <w:r w:rsidRPr="00F95F14">
        <w:rPr>
          <w:rFonts w:ascii="GHEA Grapalat" w:eastAsia="Times New Roman" w:hAnsi="GHEA Grapalat" w:cs="GHEA Grapalat"/>
          <w:bCs/>
          <w:sz w:val="24"/>
          <w:szCs w:val="24"/>
          <w:lang w:val="fr-FR"/>
        </w:rPr>
        <w:t xml:space="preserve"> </w:t>
      </w:r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ստորերկրյա ջրային ռեսուրսների արդյունավետ կառավարման</w:t>
      </w:r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որդեգրած</w:t>
      </w:r>
      <w:proofErr w:type="spellEnd"/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proofErr w:type="gramStart"/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քաղաքականությունը</w:t>
      </w:r>
      <w:proofErr w:type="spellEnd"/>
      <w:r w:rsidRPr="00F95F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  <w:proofErr w:type="gramEnd"/>
    </w:p>
    <w:p w14:paraId="18253B20" w14:textId="3AC67272" w:rsidR="002E71BC" w:rsidRPr="00F95F14" w:rsidRDefault="00CA3B87" w:rsidP="002E71BC">
      <w:pPr>
        <w:spacing w:line="360" w:lineRule="auto"/>
        <w:ind w:left="284" w:firstLine="425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F95F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5.</w:t>
      </w:r>
      <w:r w:rsidR="002E71BC" w:rsidRPr="00F95F1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</w:t>
      </w:r>
      <w:r w:rsidR="002E71BC" w:rsidRPr="00F95F14">
        <w:rPr>
          <w:rFonts w:ascii="GHEA Grapalat" w:hAnsi="GHEA Grapalat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լրացուցիչ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անհրաժեշտության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եկամուտներում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ծախսերում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սպասվելիք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փոփոխությունների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fr-FR"/>
        </w:rPr>
        <w:t xml:space="preserve"> </w:t>
      </w:r>
      <w:r w:rsidR="002E71BC" w:rsidRPr="00F95F14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</w:p>
    <w:p w14:paraId="6759F00C" w14:textId="225472F7" w:rsidR="002E71BC" w:rsidRPr="00F95F14" w:rsidRDefault="002E71BC" w:rsidP="002E71BC">
      <w:pPr>
        <w:shd w:val="clear" w:color="auto" w:fill="FFFFFF"/>
        <w:tabs>
          <w:tab w:val="right" w:pos="9689"/>
        </w:tabs>
        <w:spacing w:line="360" w:lineRule="auto"/>
        <w:ind w:left="284"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F95F14">
        <w:rPr>
          <w:rFonts w:ascii="GHEA Grapalat" w:eastAsia="Calibri" w:hAnsi="GHEA Grapalat"/>
          <w:sz w:val="24"/>
          <w:szCs w:val="24"/>
          <w:lang w:val="hy-AM"/>
        </w:rPr>
        <w:t>Որոշման</w:t>
      </w:r>
      <w:r w:rsidRPr="00F95F14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F95F14">
        <w:rPr>
          <w:rFonts w:ascii="GHEA Grapalat" w:eastAsia="Calibri" w:hAnsi="GHEA Grapalat"/>
          <w:sz w:val="24"/>
          <w:szCs w:val="24"/>
          <w:lang w:val="hy-AM"/>
        </w:rPr>
        <w:t>նախագծի</w:t>
      </w:r>
      <w:r w:rsidRPr="00F95F14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ընդունման կապակցությամբ պետական բյուջեի եկամուտների և ծախսերի ավելացում կամ նվազեցում չի նախատեսվում:</w:t>
      </w:r>
    </w:p>
    <w:p w14:paraId="15D80458" w14:textId="39AD2B10" w:rsidR="00CA3B87" w:rsidRPr="00F95F14" w:rsidRDefault="00CA3B87" w:rsidP="002E71BC">
      <w:pPr>
        <w:autoSpaceDE w:val="0"/>
        <w:autoSpaceDN w:val="0"/>
        <w:adjustRightInd w:val="0"/>
        <w:spacing w:line="360" w:lineRule="auto"/>
        <w:ind w:left="284" w:firstLine="425"/>
        <w:jc w:val="both"/>
        <w:rPr>
          <w:rFonts w:ascii="GHEA Grapalat" w:eastAsia="Times New Roman" w:hAnsi="GHEA Grapalat" w:cs="GHEA Grapalat"/>
          <w:bCs/>
          <w:sz w:val="24"/>
          <w:szCs w:val="24"/>
          <w:lang w:val="fr-FR"/>
        </w:rPr>
      </w:pPr>
      <w:r w:rsidRPr="00F95F14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 w:rsidRPr="00F95F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2E71BC" w:rsidRPr="00F95F1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Կապը ռազմավարական փաստաթղթերի հետ.</w:t>
      </w:r>
      <w:r w:rsidR="002E71BC" w:rsidRPr="00F95F1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E71BC" w:rsidRPr="00F95F1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2E71BC" w:rsidRPr="00F95F14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F95F1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350E4DD0" w14:textId="673CAFB5" w:rsidR="00F61156" w:rsidRPr="00F95F14" w:rsidRDefault="00386D15" w:rsidP="002E71BC">
      <w:pPr>
        <w:spacing w:line="360" w:lineRule="auto"/>
        <w:ind w:left="284" w:firstLine="425"/>
        <w:jc w:val="both"/>
        <w:rPr>
          <w:sz w:val="24"/>
          <w:szCs w:val="24"/>
          <w:lang w:val="fr-FR"/>
        </w:rPr>
      </w:pPr>
      <w:r w:rsidRPr="00F95F14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F61156" w:rsidRPr="00F95F14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proofErr w:type="spellStart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proofErr w:type="spellEnd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F95F14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նախագծի</w:t>
      </w:r>
      <w:proofErr w:type="spellEnd"/>
      <w:r w:rsidR="00F95F14" w:rsidRPr="00F95F14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ընդունումը</w:t>
      </w:r>
      <w:proofErr w:type="spellEnd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չի</w:t>
      </w:r>
      <w:proofErr w:type="spellEnd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բխում</w:t>
      </w:r>
      <w:proofErr w:type="spellEnd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որևէ</w:t>
      </w:r>
      <w:proofErr w:type="spellEnd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ռազմավարական</w:t>
      </w:r>
      <w:proofErr w:type="spellEnd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  <w:lang w:val="fr-FR"/>
        </w:rPr>
        <w:t xml:space="preserve"> </w:t>
      </w:r>
      <w:proofErr w:type="spellStart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փաստաթղթից</w:t>
      </w:r>
      <w:proofErr w:type="spellEnd"/>
      <w:r w:rsidR="00F95F14" w:rsidRPr="00F95F14"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</w:p>
    <w:p w14:paraId="00CBF8A3" w14:textId="77777777" w:rsidR="00F61156" w:rsidRPr="002E71BC" w:rsidRDefault="00F61156" w:rsidP="00386D15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F9F6F13" w14:textId="62750657" w:rsidR="00AF75B0" w:rsidRPr="002E71BC" w:rsidRDefault="00AF75B0" w:rsidP="00386D15">
      <w:pPr>
        <w:shd w:val="clear" w:color="auto" w:fill="FFFFFF"/>
        <w:tabs>
          <w:tab w:val="center" w:pos="4844"/>
          <w:tab w:val="right" w:pos="9689"/>
        </w:tabs>
        <w:spacing w:line="360" w:lineRule="auto"/>
        <w:ind w:left="284"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sectPr w:rsidR="00AF75B0" w:rsidRPr="002E71BC" w:rsidSect="000C20CD">
      <w:pgSz w:w="12240" w:h="15840"/>
      <w:pgMar w:top="960" w:right="900" w:bottom="860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87"/>
    <w:rsid w:val="000476BF"/>
    <w:rsid w:val="002A693E"/>
    <w:rsid w:val="002E71BC"/>
    <w:rsid w:val="00386D15"/>
    <w:rsid w:val="004556C8"/>
    <w:rsid w:val="0049715A"/>
    <w:rsid w:val="004D0987"/>
    <w:rsid w:val="00512746"/>
    <w:rsid w:val="0052442B"/>
    <w:rsid w:val="005F49C0"/>
    <w:rsid w:val="007969BB"/>
    <w:rsid w:val="00A7736D"/>
    <w:rsid w:val="00AF75B0"/>
    <w:rsid w:val="00B730AF"/>
    <w:rsid w:val="00B92C60"/>
    <w:rsid w:val="00BD618D"/>
    <w:rsid w:val="00BE0FD3"/>
    <w:rsid w:val="00C949EF"/>
    <w:rsid w:val="00CA3B87"/>
    <w:rsid w:val="00CC699B"/>
    <w:rsid w:val="00F61156"/>
    <w:rsid w:val="00F71E02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0EDA2"/>
  <w15:chartTrackingRefBased/>
  <w15:docId w15:val="{0F8FB6F9-7DDA-40ED-852B-D30FF7DE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B8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B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3B87"/>
    <w:rPr>
      <w:b/>
      <w:bCs/>
    </w:rPr>
  </w:style>
  <w:style w:type="paragraph" w:customStyle="1" w:styleId="dec-name">
    <w:name w:val="dec-name"/>
    <w:basedOn w:val="Normal"/>
    <w:rsid w:val="00A773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AF75B0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/>
  <dc:description/>
  <cp:lastModifiedBy>Narine Grigoryan</cp:lastModifiedBy>
  <cp:revision>10</cp:revision>
  <cp:lastPrinted>2023-02-08T10:41:00Z</cp:lastPrinted>
  <dcterms:created xsi:type="dcterms:W3CDTF">2023-02-07T10:14:00Z</dcterms:created>
  <dcterms:modified xsi:type="dcterms:W3CDTF">2023-04-11T10:14:00Z</dcterms:modified>
</cp:coreProperties>
</file>